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
        <w:rPr>
          <w:rFonts w:hint="eastAsia" w:ascii="Times New Roman"/>
          <w:color w:val="auto"/>
          <w:sz w:val="21"/>
          <w:highlight w:val="none"/>
        </w:rPr>
      </w:pPr>
    </w:p>
    <w:p>
      <w:pPr>
        <w:spacing w:before="54"/>
        <w:ind w:right="625"/>
        <w:jc w:val="center"/>
        <w:rPr>
          <w:b/>
          <w:color w:val="auto"/>
          <w:sz w:val="32"/>
          <w:highlight w:val="none"/>
        </w:rPr>
      </w:pPr>
      <w:r>
        <w:rPr>
          <w:b/>
          <w:color w:val="auto"/>
          <w:sz w:val="32"/>
          <w:highlight w:val="none"/>
        </w:rPr>
        <w:t>采购编号：</w:t>
      </w:r>
      <w:r>
        <w:rPr>
          <w:rFonts w:hint="eastAsia"/>
          <w:b/>
          <w:color w:val="auto"/>
          <w:sz w:val="32"/>
          <w:highlight w:val="none"/>
        </w:rPr>
        <w:t>ZBBJL</w:t>
      </w:r>
      <w:r>
        <w:rPr>
          <w:b/>
          <w:color w:val="auto"/>
          <w:sz w:val="32"/>
          <w:highlight w:val="none"/>
        </w:rPr>
        <w:t>【202</w:t>
      </w:r>
      <w:r>
        <w:rPr>
          <w:rFonts w:hint="eastAsia"/>
          <w:b/>
          <w:color w:val="auto"/>
          <w:sz w:val="32"/>
          <w:highlight w:val="none"/>
          <w:lang w:val="en-US"/>
        </w:rPr>
        <w:t>3</w:t>
      </w:r>
      <w:r>
        <w:rPr>
          <w:b/>
          <w:color w:val="auto"/>
          <w:sz w:val="32"/>
          <w:highlight w:val="none"/>
        </w:rPr>
        <w:t>】0</w:t>
      </w:r>
      <w:r>
        <w:rPr>
          <w:rFonts w:hint="eastAsia"/>
          <w:b/>
          <w:color w:val="auto"/>
          <w:sz w:val="32"/>
          <w:highlight w:val="none"/>
          <w:lang w:val="en-US"/>
        </w:rPr>
        <w:t>03</w:t>
      </w:r>
      <w:r>
        <w:rPr>
          <w:b/>
          <w:color w:val="auto"/>
          <w:sz w:val="32"/>
          <w:highlight w:val="none"/>
        </w:rPr>
        <w:t>号</w:t>
      </w:r>
    </w:p>
    <w:p>
      <w:pPr>
        <w:pStyle w:val="2"/>
        <w:rPr>
          <w:b/>
          <w:color w:val="auto"/>
          <w:sz w:val="32"/>
          <w:highlight w:val="none"/>
        </w:rPr>
      </w:pPr>
    </w:p>
    <w:p>
      <w:pPr>
        <w:autoSpaceDE/>
        <w:autoSpaceDN/>
        <w:jc w:val="center"/>
        <w:rPr>
          <w:b/>
          <w:color w:val="auto"/>
          <w:sz w:val="44"/>
          <w:szCs w:val="44"/>
          <w:highlight w:val="none"/>
          <w:lang w:val="en-US"/>
        </w:rPr>
      </w:pPr>
      <w:r>
        <w:rPr>
          <w:rFonts w:hint="eastAsia"/>
          <w:b/>
          <w:color w:val="auto"/>
          <w:sz w:val="44"/>
          <w:szCs w:val="44"/>
          <w:highlight w:val="none"/>
          <w:lang w:val="en-US"/>
        </w:rPr>
        <w:t>张坝滨江路景观工程PPP项目</w:t>
      </w:r>
    </w:p>
    <w:p>
      <w:pPr>
        <w:autoSpaceDE/>
        <w:autoSpaceDN/>
        <w:jc w:val="center"/>
        <w:rPr>
          <w:b/>
          <w:color w:val="auto"/>
          <w:sz w:val="44"/>
          <w:szCs w:val="44"/>
          <w:highlight w:val="none"/>
          <w:lang w:val="en-US"/>
        </w:rPr>
      </w:pPr>
    </w:p>
    <w:p>
      <w:pPr>
        <w:autoSpaceDE/>
        <w:autoSpaceDN/>
        <w:ind w:firstLine="3975" w:firstLineChars="900"/>
        <w:jc w:val="both"/>
        <w:rPr>
          <w:b/>
          <w:color w:val="auto"/>
          <w:sz w:val="44"/>
          <w:szCs w:val="44"/>
          <w:highlight w:val="none"/>
          <w:lang w:val="en-US"/>
        </w:rPr>
      </w:pPr>
      <w:r>
        <w:rPr>
          <w:rFonts w:hint="eastAsia"/>
          <w:b/>
          <w:color w:val="auto"/>
          <w:sz w:val="44"/>
          <w:szCs w:val="44"/>
          <w:highlight w:val="none"/>
          <w:lang w:val="en-US"/>
        </w:rPr>
        <w:t>沙杆采购</w:t>
      </w:r>
    </w:p>
    <w:p>
      <w:pPr>
        <w:pStyle w:val="2"/>
        <w:rPr>
          <w:b/>
          <w:color w:val="auto"/>
          <w:sz w:val="48"/>
          <w:highlight w:val="none"/>
        </w:rPr>
      </w:pPr>
    </w:p>
    <w:p>
      <w:pPr>
        <w:pStyle w:val="2"/>
        <w:spacing w:before="10"/>
        <w:rPr>
          <w:b/>
          <w:color w:val="auto"/>
          <w:sz w:val="68"/>
          <w:highlight w:val="none"/>
        </w:rPr>
      </w:pPr>
    </w:p>
    <w:p>
      <w:pPr>
        <w:spacing w:before="1" w:line="300" w:lineRule="auto"/>
        <w:ind w:left="4242" w:right="4881"/>
        <w:jc w:val="both"/>
        <w:rPr>
          <w:b/>
          <w:color w:val="auto"/>
          <w:sz w:val="72"/>
          <w:highlight w:val="none"/>
        </w:rPr>
      </w:pPr>
      <w:r>
        <w:rPr>
          <w:b/>
          <w:color w:val="auto"/>
          <w:sz w:val="72"/>
          <w:highlight w:val="none"/>
        </w:rPr>
        <w:t>询价文件</w:t>
      </w:r>
    </w:p>
    <w:p>
      <w:pPr>
        <w:pStyle w:val="2"/>
        <w:rPr>
          <w:b/>
          <w:color w:val="auto"/>
          <w:sz w:val="72"/>
          <w:highlight w:val="none"/>
        </w:rPr>
      </w:pPr>
    </w:p>
    <w:p>
      <w:pPr>
        <w:pStyle w:val="2"/>
        <w:spacing w:before="2"/>
        <w:rPr>
          <w:b/>
          <w:color w:val="auto"/>
          <w:sz w:val="90"/>
          <w:highlight w:val="none"/>
        </w:rPr>
      </w:pPr>
    </w:p>
    <w:p>
      <w:pPr>
        <w:ind w:right="634"/>
        <w:jc w:val="center"/>
        <w:rPr>
          <w:b/>
          <w:color w:val="auto"/>
          <w:sz w:val="32"/>
          <w:highlight w:val="none"/>
        </w:rPr>
      </w:pPr>
      <w:r>
        <w:rPr>
          <w:b/>
          <w:color w:val="auto"/>
          <w:sz w:val="32"/>
          <w:highlight w:val="none"/>
        </w:rPr>
        <w:t>中国·四川·泸州</w:t>
      </w:r>
    </w:p>
    <w:p>
      <w:pPr>
        <w:tabs>
          <w:tab w:val="left" w:pos="7610"/>
        </w:tabs>
        <w:spacing w:before="250"/>
        <w:ind w:right="617"/>
        <w:jc w:val="center"/>
        <w:rPr>
          <w:b/>
          <w:color w:val="auto"/>
          <w:sz w:val="32"/>
          <w:highlight w:val="none"/>
        </w:rPr>
      </w:pPr>
      <w:r>
        <w:rPr>
          <w:rFonts w:hint="eastAsia"/>
          <w:b/>
          <w:color w:val="auto"/>
          <w:sz w:val="32"/>
          <w:szCs w:val="32"/>
          <w:highlight w:val="none"/>
          <w:lang w:val="en-US"/>
        </w:rPr>
        <w:t>泸州鼎商工程管理服务有限公司</w:t>
      </w:r>
      <w:r>
        <w:rPr>
          <w:b/>
          <w:color w:val="auto"/>
          <w:spacing w:val="5"/>
          <w:sz w:val="32"/>
          <w:highlight w:val="none"/>
        </w:rPr>
        <w:t>编</w:t>
      </w:r>
      <w:r>
        <w:rPr>
          <w:b/>
          <w:color w:val="auto"/>
          <w:sz w:val="32"/>
          <w:highlight w:val="none"/>
        </w:rPr>
        <w:t>制</w:t>
      </w:r>
    </w:p>
    <w:p>
      <w:pPr>
        <w:spacing w:before="250"/>
        <w:ind w:right="634"/>
        <w:jc w:val="center"/>
        <w:rPr>
          <w:b/>
          <w:color w:val="auto"/>
          <w:sz w:val="32"/>
          <w:highlight w:val="none"/>
        </w:rPr>
      </w:pPr>
      <w:r>
        <w:rPr>
          <w:b/>
          <w:color w:val="auto"/>
          <w:sz w:val="30"/>
          <w:highlight w:val="none"/>
        </w:rPr>
        <w:t>202</w:t>
      </w:r>
      <w:r>
        <w:rPr>
          <w:rFonts w:hint="eastAsia"/>
          <w:b/>
          <w:color w:val="auto"/>
          <w:sz w:val="30"/>
          <w:highlight w:val="none"/>
          <w:lang w:val="en-US"/>
        </w:rPr>
        <w:t xml:space="preserve">3 </w:t>
      </w:r>
      <w:r>
        <w:rPr>
          <w:b/>
          <w:color w:val="auto"/>
          <w:spacing w:val="-38"/>
          <w:sz w:val="32"/>
          <w:highlight w:val="none"/>
        </w:rPr>
        <w:t>年</w:t>
      </w:r>
      <w:r>
        <w:rPr>
          <w:rFonts w:hint="eastAsia"/>
          <w:b/>
          <w:color w:val="auto"/>
          <w:spacing w:val="-38"/>
          <w:sz w:val="32"/>
          <w:highlight w:val="none"/>
          <w:lang w:val="en-US"/>
        </w:rPr>
        <w:t xml:space="preserve"> 10 </w:t>
      </w:r>
      <w:r>
        <w:rPr>
          <w:b/>
          <w:color w:val="auto"/>
          <w:sz w:val="32"/>
          <w:highlight w:val="none"/>
        </w:rPr>
        <w:t>月</w:t>
      </w:r>
    </w:p>
    <w:p>
      <w:pPr>
        <w:rPr>
          <w:color w:val="auto"/>
          <w:sz w:val="32"/>
          <w:highlight w:val="none"/>
        </w:rPr>
        <w:sectPr>
          <w:footerReference r:id="rId3" w:type="default"/>
          <w:type w:val="continuous"/>
          <w:pgSz w:w="11910" w:h="16840"/>
          <w:pgMar w:top="1580" w:right="1020" w:bottom="1180" w:left="1040" w:header="720" w:footer="993" w:gutter="0"/>
          <w:pgNumType w:start="1"/>
          <w:cols w:space="720" w:num="1"/>
        </w:sectPr>
      </w:pPr>
    </w:p>
    <w:p>
      <w:pPr>
        <w:pStyle w:val="2"/>
        <w:spacing w:before="11"/>
        <w:rPr>
          <w:b/>
          <w:color w:val="auto"/>
          <w:sz w:val="11"/>
          <w:highlight w:val="none"/>
        </w:rPr>
      </w:pPr>
    </w:p>
    <w:p>
      <w:pPr>
        <w:pStyle w:val="3"/>
        <w:rPr>
          <w:color w:val="auto"/>
          <w:highlight w:val="none"/>
        </w:rPr>
      </w:pPr>
      <w:bookmarkStart w:id="0" w:name="_bookmark0"/>
      <w:bookmarkEnd w:id="0"/>
      <w:r>
        <w:rPr>
          <w:color w:val="auto"/>
          <w:highlight w:val="none"/>
        </w:rPr>
        <w:t>目录</w:t>
      </w:r>
    </w:p>
    <w:sdt>
      <w:sdtPr>
        <w:rPr>
          <w:color w:val="auto"/>
          <w:highlight w:val="none"/>
        </w:rPr>
        <w:id w:val="1"/>
        <w:docPartObj>
          <w:docPartGallery w:val="Table of Contents"/>
          <w:docPartUnique/>
        </w:docPartObj>
      </w:sdtPr>
      <w:sdtEndPr>
        <w:rPr>
          <w:color w:val="auto"/>
          <w:highlight w:val="none"/>
        </w:rPr>
      </w:sdtEndPr>
      <w:sdtContent>
        <w:p>
          <w:pPr>
            <w:pStyle w:val="7"/>
            <w:tabs>
              <w:tab w:val="left" w:leader="dot" w:pos="8824"/>
            </w:tabs>
            <w:spacing w:before="156"/>
            <w:ind w:right="637"/>
            <w:jc w:val="center"/>
            <w:rPr>
              <w:rFonts w:ascii="Times New Roman" w:eastAsia="Times New Roman"/>
              <w:color w:val="auto"/>
              <w:highlight w:val="none"/>
            </w:rPr>
          </w:pPr>
          <w:r>
            <w:rPr>
              <w:rFonts w:hint="eastAsia"/>
              <w:color w:val="auto"/>
              <w:highlight w:val="none"/>
            </w:rPr>
            <w:t xml:space="preserve">     </w:t>
          </w: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color w:val="auto"/>
              <w:spacing w:val="4"/>
              <w:highlight w:val="none"/>
            </w:rPr>
            <w:t>目</w:t>
          </w:r>
          <w:r>
            <w:rPr>
              <w:color w:val="auto"/>
              <w:highlight w:val="none"/>
            </w:rPr>
            <w:t>录</w:t>
          </w:r>
          <w:r>
            <w:rPr>
              <w:rFonts w:hint="eastAsia"/>
              <w:color w:val="auto"/>
              <w:highlight w:val="none"/>
            </w:rPr>
            <w:t xml:space="preserve">     </w:t>
          </w:r>
          <w:r>
            <w:rPr>
              <w:color w:val="auto"/>
              <w:highlight w:val="none"/>
            </w:rPr>
            <w:tab/>
          </w:r>
          <w:r>
            <w:rPr>
              <w:rFonts w:ascii="Times New Roman" w:eastAsia="Times New Roman"/>
              <w:color w:val="auto"/>
              <w:highlight w:val="none"/>
            </w:rPr>
            <w:t>2</w:t>
          </w:r>
          <w:r>
            <w:rPr>
              <w:rFonts w:ascii="Times New Roman" w:eastAsia="Times New Roman"/>
              <w:color w:val="auto"/>
              <w:highlight w:val="none"/>
            </w:rPr>
            <w:fldChar w:fldCharType="end"/>
          </w:r>
        </w:p>
        <w:p>
          <w:pPr>
            <w:pStyle w:val="7"/>
            <w:tabs>
              <w:tab w:val="left" w:leader="dot" w:pos="8399"/>
            </w:tabs>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color w:val="auto"/>
              <w:spacing w:val="4"/>
              <w:highlight w:val="none"/>
            </w:rPr>
            <w:t>第</w:t>
          </w:r>
          <w:r>
            <w:rPr>
              <w:color w:val="auto"/>
              <w:highlight w:val="none"/>
            </w:rPr>
            <w:t>一章</w:t>
          </w:r>
          <w:r>
            <w:rPr>
              <w:rFonts w:hint="eastAsia"/>
              <w:color w:val="auto"/>
              <w:highlight w:val="none"/>
            </w:rPr>
            <w:t xml:space="preserve">  </w:t>
          </w:r>
          <w:r>
            <w:rPr>
              <w:color w:val="auto"/>
              <w:spacing w:val="4"/>
              <w:highlight w:val="none"/>
            </w:rPr>
            <w:t>询</w:t>
          </w:r>
          <w:r>
            <w:rPr>
              <w:color w:val="auto"/>
              <w:highlight w:val="none"/>
            </w:rPr>
            <w:t>价</w:t>
          </w:r>
          <w:r>
            <w:rPr>
              <w:color w:val="auto"/>
              <w:spacing w:val="4"/>
              <w:highlight w:val="none"/>
            </w:rPr>
            <w:t>公</w:t>
          </w:r>
          <w:r>
            <w:rPr>
              <w:color w:val="auto"/>
              <w:highlight w:val="none"/>
            </w:rPr>
            <w:t>告</w:t>
          </w:r>
          <w:r>
            <w:rPr>
              <w:color w:val="auto"/>
              <w:highlight w:val="none"/>
            </w:rPr>
            <w:tab/>
          </w:r>
          <w:r>
            <w:rPr>
              <w:rFonts w:ascii="Times New Roman" w:eastAsia="Times New Roman"/>
              <w:color w:val="auto"/>
              <w:w w:val="95"/>
              <w:highlight w:val="none"/>
            </w:rPr>
            <w:t>3</w:t>
          </w:r>
          <w:r>
            <w:rPr>
              <w:rFonts w:ascii="Times New Roman" w:eastAsia="Times New Roman"/>
              <w:color w:val="auto"/>
              <w:w w:val="95"/>
              <w:highlight w:val="none"/>
            </w:rPr>
            <w:fldChar w:fldCharType="end"/>
          </w:r>
        </w:p>
        <w:p>
          <w:pPr>
            <w:pStyle w:val="7"/>
            <w:tabs>
              <w:tab w:val="left" w:leader="dot" w:pos="8399"/>
            </w:tabs>
            <w:wordWrap w:val="0"/>
            <w:spacing w:before="62"/>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color w:val="auto"/>
              <w:highlight w:val="none"/>
            </w:rPr>
            <w:t>第</w:t>
          </w:r>
          <w:r>
            <w:rPr>
              <w:color w:val="auto"/>
              <w:spacing w:val="4"/>
              <w:highlight w:val="none"/>
            </w:rPr>
            <w:t>二</w:t>
          </w:r>
          <w:r>
            <w:rPr>
              <w:color w:val="auto"/>
              <w:highlight w:val="none"/>
            </w:rPr>
            <w:t>章</w:t>
          </w:r>
          <w:r>
            <w:rPr>
              <w:rFonts w:hint="eastAsia"/>
              <w:color w:val="auto"/>
              <w:highlight w:val="none"/>
            </w:rPr>
            <w:t xml:space="preserve">  </w:t>
          </w:r>
          <w:r>
            <w:rPr>
              <w:color w:val="auto"/>
              <w:spacing w:val="4"/>
              <w:highlight w:val="none"/>
            </w:rPr>
            <w:t>询</w:t>
          </w:r>
          <w:r>
            <w:rPr>
              <w:color w:val="auto"/>
              <w:highlight w:val="none"/>
            </w:rPr>
            <w:t>价</w:t>
          </w:r>
          <w:r>
            <w:rPr>
              <w:color w:val="auto"/>
              <w:spacing w:val="4"/>
              <w:highlight w:val="none"/>
            </w:rPr>
            <w:t>须</w:t>
          </w:r>
          <w:r>
            <w:rPr>
              <w:color w:val="auto"/>
              <w:highlight w:val="none"/>
            </w:rPr>
            <w:t>知</w:t>
          </w:r>
          <w:r>
            <w:rPr>
              <w:color w:val="auto"/>
              <w:highlight w:val="none"/>
            </w:rPr>
            <w:tab/>
          </w:r>
          <w:r>
            <w:rPr>
              <w:rFonts w:ascii="Times New Roman" w:eastAsia="Times New Roman"/>
              <w:color w:val="auto"/>
              <w:w w:val="95"/>
              <w:highlight w:val="none"/>
            </w:rPr>
            <w:t>5</w:t>
          </w:r>
          <w:r>
            <w:rPr>
              <w:rFonts w:ascii="Times New Roman" w:eastAsia="Times New Roman"/>
              <w:color w:val="auto"/>
              <w:w w:val="95"/>
              <w:highlight w:val="none"/>
            </w:rPr>
            <w:fldChar w:fldCharType="end"/>
          </w:r>
        </w:p>
        <w:p>
          <w:pPr>
            <w:pStyle w:val="7"/>
            <w:tabs>
              <w:tab w:val="left" w:leader="dot" w:pos="7975"/>
            </w:tabs>
            <w:spacing w:before="59"/>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color w:val="auto"/>
              <w:spacing w:val="4"/>
              <w:highlight w:val="none"/>
            </w:rPr>
            <w:t>供</w:t>
          </w:r>
          <w:r>
            <w:rPr>
              <w:color w:val="auto"/>
              <w:highlight w:val="none"/>
            </w:rPr>
            <w:t>应</w:t>
          </w:r>
          <w:r>
            <w:rPr>
              <w:color w:val="auto"/>
              <w:spacing w:val="4"/>
              <w:highlight w:val="none"/>
            </w:rPr>
            <w:t>商须</w:t>
          </w:r>
          <w:r>
            <w:rPr>
              <w:color w:val="auto"/>
              <w:highlight w:val="none"/>
            </w:rPr>
            <w:t>知</w:t>
          </w:r>
          <w:r>
            <w:rPr>
              <w:color w:val="auto"/>
              <w:spacing w:val="4"/>
              <w:highlight w:val="none"/>
            </w:rPr>
            <w:t>附</w:t>
          </w:r>
          <w:r>
            <w:rPr>
              <w:color w:val="auto"/>
              <w:highlight w:val="none"/>
            </w:rPr>
            <w:t>表</w:t>
          </w:r>
          <w:r>
            <w:rPr>
              <w:color w:val="auto"/>
              <w:highlight w:val="none"/>
            </w:rPr>
            <w:tab/>
          </w:r>
          <w:r>
            <w:rPr>
              <w:rFonts w:ascii="Times New Roman" w:eastAsia="Times New Roman"/>
              <w:color w:val="auto"/>
              <w:w w:val="95"/>
              <w:highlight w:val="none"/>
            </w:rPr>
            <w:t>5</w:t>
          </w:r>
          <w:r>
            <w:rPr>
              <w:rFonts w:ascii="Times New Roman" w:eastAsia="Times New Roman"/>
              <w:color w:val="auto"/>
              <w:w w:val="95"/>
              <w:highlight w:val="none"/>
            </w:rPr>
            <w:fldChar w:fldCharType="end"/>
          </w:r>
        </w:p>
        <w:p>
          <w:pPr>
            <w:pStyle w:val="7"/>
            <w:tabs>
              <w:tab w:val="left" w:leader="dot" w:pos="8397"/>
            </w:tabs>
            <w:wordWrap w:val="0"/>
            <w:spacing w:before="63"/>
            <w:ind w:right="778"/>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color w:val="auto"/>
              <w:spacing w:val="4"/>
              <w:highlight w:val="none"/>
            </w:rPr>
            <w:t>第</w:t>
          </w:r>
          <w:r>
            <w:rPr>
              <w:color w:val="auto"/>
              <w:highlight w:val="none"/>
            </w:rPr>
            <w:t>三章</w:t>
          </w:r>
          <w:r>
            <w:rPr>
              <w:rFonts w:hint="eastAsia"/>
              <w:color w:val="auto"/>
              <w:highlight w:val="none"/>
            </w:rPr>
            <w:t xml:space="preserve">  </w:t>
          </w:r>
          <w:r>
            <w:rPr>
              <w:color w:val="auto"/>
              <w:spacing w:val="4"/>
              <w:highlight w:val="none"/>
            </w:rPr>
            <w:t>采</w:t>
          </w:r>
          <w:r>
            <w:rPr>
              <w:color w:val="auto"/>
              <w:highlight w:val="none"/>
            </w:rPr>
            <w:t>购</w:t>
          </w:r>
          <w:r>
            <w:rPr>
              <w:color w:val="auto"/>
              <w:spacing w:val="4"/>
              <w:highlight w:val="none"/>
            </w:rPr>
            <w:t>清</w:t>
          </w:r>
          <w:r>
            <w:rPr>
              <w:color w:val="auto"/>
              <w:highlight w:val="none"/>
            </w:rPr>
            <w:t>单</w:t>
          </w:r>
          <w:r>
            <w:rPr>
              <w:color w:val="auto"/>
              <w:spacing w:val="4"/>
              <w:highlight w:val="none"/>
            </w:rPr>
            <w:t>及技</w:t>
          </w:r>
          <w:r>
            <w:rPr>
              <w:color w:val="auto"/>
              <w:highlight w:val="none"/>
            </w:rPr>
            <w:t>术</w:t>
          </w:r>
          <w:r>
            <w:rPr>
              <w:color w:val="auto"/>
              <w:spacing w:val="4"/>
              <w:highlight w:val="none"/>
            </w:rPr>
            <w:t>参</w:t>
          </w:r>
          <w:r>
            <w:rPr>
              <w:color w:val="auto"/>
              <w:highlight w:val="none"/>
            </w:rPr>
            <w:t>数</w:t>
          </w:r>
          <w:r>
            <w:rPr>
              <w:color w:val="auto"/>
              <w:highlight w:val="none"/>
            </w:rPr>
            <w:tab/>
          </w:r>
          <w:r>
            <w:rPr>
              <w:rFonts w:ascii="Times New Roman" w:eastAsia="Times New Roman"/>
              <w:color w:val="auto"/>
              <w:w w:val="95"/>
              <w:highlight w:val="none"/>
            </w:rPr>
            <w:t>8</w:t>
          </w:r>
          <w:r>
            <w:rPr>
              <w:rFonts w:ascii="Times New Roman" w:eastAsia="Times New Roman"/>
              <w:color w:val="auto"/>
              <w:w w:val="95"/>
              <w:highlight w:val="none"/>
            </w:rPr>
            <w:fldChar w:fldCharType="end"/>
          </w:r>
        </w:p>
        <w:p>
          <w:pPr>
            <w:pStyle w:val="7"/>
            <w:tabs>
              <w:tab w:val="left" w:leader="dot" w:pos="8716"/>
            </w:tabs>
            <w:wordWrap w:val="0"/>
            <w:spacing w:before="62"/>
            <w:ind w:right="358"/>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"_bookmark6" </w:instrText>
          </w:r>
          <w:r>
            <w:rPr>
              <w:color w:val="auto"/>
              <w:highlight w:val="none"/>
            </w:rPr>
            <w:fldChar w:fldCharType="separate"/>
          </w:r>
          <w:r>
            <w:rPr>
              <w:color w:val="auto"/>
              <w:spacing w:val="4"/>
              <w:highlight w:val="none"/>
            </w:rPr>
            <w:t>第</w:t>
          </w:r>
          <w:r>
            <w:rPr>
              <w:color w:val="auto"/>
              <w:highlight w:val="none"/>
            </w:rPr>
            <w:t>四章</w:t>
          </w:r>
          <w:r>
            <w:rPr>
              <w:rFonts w:hint="eastAsia"/>
              <w:color w:val="auto"/>
              <w:highlight w:val="none"/>
            </w:rPr>
            <w:t xml:space="preserve">  </w:t>
          </w:r>
          <w:r>
            <w:rPr>
              <w:color w:val="auto"/>
              <w:spacing w:val="4"/>
              <w:highlight w:val="none"/>
            </w:rPr>
            <w:t>询</w:t>
          </w:r>
          <w:r>
            <w:rPr>
              <w:color w:val="auto"/>
              <w:highlight w:val="none"/>
            </w:rPr>
            <w:t>价</w:t>
          </w:r>
          <w:r>
            <w:rPr>
              <w:color w:val="auto"/>
              <w:spacing w:val="4"/>
              <w:highlight w:val="none"/>
            </w:rPr>
            <w:t>回</w:t>
          </w:r>
          <w:r>
            <w:rPr>
              <w:color w:val="auto"/>
              <w:highlight w:val="none"/>
            </w:rPr>
            <w:t>函</w:t>
          </w:r>
          <w:r>
            <w:rPr>
              <w:color w:val="auto"/>
              <w:highlight w:val="none"/>
            </w:rPr>
            <w:tab/>
          </w:r>
          <w:r>
            <w:rPr>
              <w:rFonts w:ascii="Times New Roman" w:eastAsia="Times New Roman"/>
              <w:color w:val="auto"/>
              <w:w w:val="95"/>
              <w:highlight w:val="none"/>
            </w:rPr>
            <w:t>10</w:t>
          </w:r>
          <w:r>
            <w:rPr>
              <w:rFonts w:ascii="Times New Roman" w:eastAsia="Times New Roman"/>
              <w:color w:val="auto"/>
              <w:w w:val="95"/>
              <w:highlight w:val="none"/>
            </w:rPr>
            <w:fldChar w:fldCharType="end"/>
          </w:r>
        </w:p>
        <w:p>
          <w:pPr>
            <w:pStyle w:val="7"/>
            <w:tabs>
              <w:tab w:val="left" w:leader="dot" w:pos="8294"/>
            </w:tabs>
            <w:ind w:right="566"/>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"_bookmark7" </w:instrText>
          </w:r>
          <w:r>
            <w:rPr>
              <w:color w:val="auto"/>
              <w:highlight w:val="none"/>
            </w:rPr>
            <w:fldChar w:fldCharType="separate"/>
          </w:r>
          <w:r>
            <w:rPr>
              <w:color w:val="auto"/>
              <w:spacing w:val="4"/>
              <w:highlight w:val="none"/>
            </w:rPr>
            <w:t>一</w:t>
          </w:r>
          <w:r>
            <w:rPr>
              <w:color w:val="auto"/>
              <w:highlight w:val="none"/>
            </w:rPr>
            <w:t>、</w:t>
          </w:r>
          <w:r>
            <w:rPr>
              <w:color w:val="auto"/>
              <w:spacing w:val="4"/>
              <w:highlight w:val="none"/>
            </w:rPr>
            <w:t>报</w:t>
          </w:r>
          <w:r>
            <w:rPr>
              <w:color w:val="auto"/>
              <w:highlight w:val="none"/>
            </w:rPr>
            <w:t>价函</w:t>
          </w:r>
          <w:r>
            <w:rPr>
              <w:color w:val="auto"/>
              <w:highlight w:val="none"/>
            </w:rPr>
            <w:tab/>
          </w:r>
          <w:r>
            <w:rPr>
              <w:rFonts w:ascii="Times New Roman" w:eastAsia="Times New Roman"/>
              <w:color w:val="auto"/>
              <w:w w:val="95"/>
              <w:highlight w:val="none"/>
            </w:rPr>
            <w:t>10</w:t>
          </w:r>
          <w:r>
            <w:rPr>
              <w:rFonts w:ascii="Times New Roman" w:eastAsia="Times New Roman"/>
              <w:color w:val="auto"/>
              <w:w w:val="95"/>
              <w:highlight w:val="none"/>
            </w:rPr>
            <w:fldChar w:fldCharType="end"/>
          </w:r>
        </w:p>
        <w:p>
          <w:pPr>
            <w:pStyle w:val="7"/>
            <w:tabs>
              <w:tab w:val="left" w:leader="dot" w:pos="8301"/>
            </w:tabs>
            <w:spacing w:before="62"/>
            <w:ind w:right="563"/>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"_bookmark8" </w:instrText>
          </w:r>
          <w:r>
            <w:rPr>
              <w:color w:val="auto"/>
              <w:highlight w:val="none"/>
            </w:rPr>
            <w:fldChar w:fldCharType="separate"/>
          </w:r>
          <w:r>
            <w:rPr>
              <w:color w:val="auto"/>
              <w:spacing w:val="4"/>
              <w:highlight w:val="none"/>
            </w:rPr>
            <w:t>二</w:t>
          </w:r>
          <w:r>
            <w:rPr>
              <w:color w:val="auto"/>
              <w:highlight w:val="none"/>
            </w:rPr>
            <w:t>、</w:t>
          </w:r>
          <w:r>
            <w:rPr>
              <w:color w:val="auto"/>
              <w:spacing w:val="4"/>
              <w:highlight w:val="none"/>
            </w:rPr>
            <w:t>分</w:t>
          </w:r>
          <w:r>
            <w:rPr>
              <w:color w:val="auto"/>
              <w:highlight w:val="none"/>
            </w:rPr>
            <w:t>项</w:t>
          </w:r>
          <w:r>
            <w:rPr>
              <w:color w:val="auto"/>
              <w:spacing w:val="4"/>
              <w:highlight w:val="none"/>
            </w:rPr>
            <w:t>报价</w:t>
          </w:r>
          <w:r>
            <w:rPr>
              <w:color w:val="auto"/>
              <w:highlight w:val="none"/>
            </w:rPr>
            <w:t>表</w:t>
          </w:r>
          <w:r>
            <w:rPr>
              <w:color w:val="auto"/>
              <w:highlight w:val="none"/>
            </w:rPr>
            <w:tab/>
          </w:r>
          <w:r>
            <w:rPr>
              <w:rFonts w:ascii="Times New Roman" w:eastAsia="Times New Roman"/>
              <w:color w:val="auto"/>
              <w:spacing w:val="-3"/>
              <w:highlight w:val="none"/>
            </w:rPr>
            <w:t>11</w:t>
          </w:r>
          <w:r>
            <w:rPr>
              <w:rFonts w:ascii="Times New Roman" w:eastAsia="Times New Roman"/>
              <w:color w:val="auto"/>
              <w:spacing w:val="-3"/>
              <w:highlight w:val="none"/>
            </w:rPr>
            <w:fldChar w:fldCharType="end"/>
          </w:r>
        </w:p>
        <w:p>
          <w:pPr>
            <w:pStyle w:val="7"/>
            <w:tabs>
              <w:tab w:val="left" w:leader="dot" w:pos="8294"/>
            </w:tabs>
            <w:ind w:right="566"/>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"_bookmark9" </w:instrText>
          </w:r>
          <w:r>
            <w:rPr>
              <w:color w:val="auto"/>
              <w:highlight w:val="none"/>
            </w:rPr>
            <w:fldChar w:fldCharType="separate"/>
          </w:r>
          <w:r>
            <w:rPr>
              <w:color w:val="auto"/>
              <w:highlight w:val="none"/>
            </w:rPr>
            <w:t>三</w:t>
          </w:r>
          <w:r>
            <w:rPr>
              <w:color w:val="auto"/>
              <w:spacing w:val="4"/>
              <w:highlight w:val="none"/>
            </w:rPr>
            <w:t>、</w:t>
          </w:r>
          <w:r>
            <w:rPr>
              <w:color w:val="auto"/>
              <w:highlight w:val="none"/>
            </w:rPr>
            <w:t>法</w:t>
          </w:r>
          <w:r>
            <w:rPr>
              <w:color w:val="auto"/>
              <w:spacing w:val="4"/>
              <w:highlight w:val="none"/>
            </w:rPr>
            <w:t>定</w:t>
          </w:r>
          <w:r>
            <w:rPr>
              <w:color w:val="auto"/>
              <w:highlight w:val="none"/>
            </w:rPr>
            <w:t>代</w:t>
          </w:r>
          <w:r>
            <w:rPr>
              <w:color w:val="auto"/>
              <w:spacing w:val="4"/>
              <w:highlight w:val="none"/>
            </w:rPr>
            <w:t>表人</w:t>
          </w:r>
          <w:r>
            <w:rPr>
              <w:color w:val="auto"/>
              <w:highlight w:val="none"/>
            </w:rPr>
            <w:t>授</w:t>
          </w:r>
          <w:r>
            <w:rPr>
              <w:color w:val="auto"/>
              <w:spacing w:val="4"/>
              <w:highlight w:val="none"/>
            </w:rPr>
            <w:t>权</w:t>
          </w:r>
          <w:r>
            <w:rPr>
              <w:color w:val="auto"/>
              <w:highlight w:val="none"/>
            </w:rPr>
            <w:t>书</w:t>
          </w:r>
          <w:r>
            <w:rPr>
              <w:color w:val="auto"/>
              <w:highlight w:val="none"/>
            </w:rPr>
            <w:tab/>
          </w:r>
          <w:r>
            <w:rPr>
              <w:rFonts w:ascii="Times New Roman" w:eastAsia="Times New Roman"/>
              <w:color w:val="auto"/>
              <w:w w:val="95"/>
              <w:highlight w:val="none"/>
            </w:rPr>
            <w:t>12</w:t>
          </w:r>
          <w:r>
            <w:rPr>
              <w:rFonts w:ascii="Times New Roman" w:eastAsia="Times New Roman"/>
              <w:color w:val="auto"/>
              <w:w w:val="95"/>
              <w:highlight w:val="none"/>
            </w:rPr>
            <w:fldChar w:fldCharType="end"/>
          </w:r>
        </w:p>
        <w:p>
          <w:pPr>
            <w:pStyle w:val="7"/>
            <w:tabs>
              <w:tab w:val="left" w:leader="dot" w:pos="8294"/>
            </w:tabs>
            <w:spacing w:before="62"/>
            <w:ind w:right="566"/>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"_bookmark10" </w:instrText>
          </w:r>
          <w:r>
            <w:rPr>
              <w:color w:val="auto"/>
              <w:highlight w:val="none"/>
            </w:rPr>
            <w:fldChar w:fldCharType="separate"/>
          </w:r>
          <w:r>
            <w:rPr>
              <w:color w:val="auto"/>
              <w:highlight w:val="none"/>
            </w:rPr>
            <w:t>四</w:t>
          </w:r>
          <w:r>
            <w:rPr>
              <w:color w:val="auto"/>
              <w:spacing w:val="4"/>
              <w:highlight w:val="none"/>
            </w:rPr>
            <w:t>、</w:t>
          </w:r>
          <w:r>
            <w:rPr>
              <w:color w:val="auto"/>
              <w:highlight w:val="none"/>
            </w:rPr>
            <w:t>供</w:t>
          </w:r>
          <w:r>
            <w:rPr>
              <w:color w:val="auto"/>
              <w:spacing w:val="4"/>
              <w:highlight w:val="none"/>
            </w:rPr>
            <w:t>应</w:t>
          </w:r>
          <w:r>
            <w:rPr>
              <w:color w:val="auto"/>
              <w:highlight w:val="none"/>
            </w:rPr>
            <w:t>商</w:t>
          </w:r>
          <w:r>
            <w:rPr>
              <w:color w:val="auto"/>
              <w:spacing w:val="4"/>
              <w:highlight w:val="none"/>
            </w:rPr>
            <w:t>基本</w:t>
          </w:r>
          <w:r>
            <w:rPr>
              <w:color w:val="auto"/>
              <w:highlight w:val="none"/>
            </w:rPr>
            <w:t>情</w:t>
          </w:r>
          <w:r>
            <w:rPr>
              <w:color w:val="auto"/>
              <w:spacing w:val="4"/>
              <w:highlight w:val="none"/>
            </w:rPr>
            <w:t>况</w:t>
          </w:r>
          <w:r>
            <w:rPr>
              <w:color w:val="auto"/>
              <w:highlight w:val="none"/>
            </w:rPr>
            <w:t>表</w:t>
          </w:r>
          <w:r>
            <w:rPr>
              <w:color w:val="auto"/>
              <w:highlight w:val="none"/>
            </w:rPr>
            <w:tab/>
          </w:r>
          <w:r>
            <w:rPr>
              <w:rFonts w:ascii="Times New Roman" w:eastAsia="Times New Roman"/>
              <w:color w:val="auto"/>
              <w:w w:val="95"/>
              <w:highlight w:val="none"/>
            </w:rPr>
            <w:t>13</w:t>
          </w:r>
          <w:r>
            <w:rPr>
              <w:rFonts w:ascii="Times New Roman" w:eastAsia="Times New Roman"/>
              <w:color w:val="auto"/>
              <w:w w:val="95"/>
              <w:highlight w:val="none"/>
            </w:rPr>
            <w:fldChar w:fldCharType="end"/>
          </w:r>
        </w:p>
        <w:p>
          <w:pPr>
            <w:pStyle w:val="7"/>
            <w:tabs>
              <w:tab w:val="left" w:leader="dot" w:pos="8291"/>
            </w:tabs>
            <w:ind w:right="568"/>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"_bookmark11" </w:instrText>
          </w:r>
          <w:r>
            <w:rPr>
              <w:color w:val="auto"/>
              <w:highlight w:val="none"/>
            </w:rPr>
            <w:fldChar w:fldCharType="separate"/>
          </w:r>
          <w:r>
            <w:rPr>
              <w:color w:val="auto"/>
              <w:highlight w:val="none"/>
            </w:rPr>
            <w:t>五</w:t>
          </w:r>
          <w:r>
            <w:rPr>
              <w:color w:val="auto"/>
              <w:spacing w:val="4"/>
              <w:highlight w:val="none"/>
            </w:rPr>
            <w:t>、</w:t>
          </w:r>
          <w:r>
            <w:rPr>
              <w:color w:val="auto"/>
              <w:highlight w:val="none"/>
            </w:rPr>
            <w:t>法</w:t>
          </w:r>
          <w:r>
            <w:rPr>
              <w:color w:val="auto"/>
              <w:spacing w:val="4"/>
              <w:highlight w:val="none"/>
            </w:rPr>
            <w:t>律</w:t>
          </w:r>
          <w:r>
            <w:rPr>
              <w:color w:val="auto"/>
              <w:highlight w:val="none"/>
            </w:rPr>
            <w:t>证</w:t>
          </w:r>
          <w:r>
            <w:rPr>
              <w:color w:val="auto"/>
              <w:spacing w:val="4"/>
              <w:highlight w:val="none"/>
            </w:rPr>
            <w:t>明文</w:t>
          </w:r>
          <w:r>
            <w:rPr>
              <w:color w:val="auto"/>
              <w:highlight w:val="none"/>
            </w:rPr>
            <w:t>件</w:t>
          </w:r>
          <w:r>
            <w:rPr>
              <w:color w:val="auto"/>
              <w:highlight w:val="none"/>
            </w:rPr>
            <w:tab/>
          </w:r>
          <w:r>
            <w:rPr>
              <w:rFonts w:ascii="Times New Roman" w:eastAsia="Times New Roman"/>
              <w:color w:val="auto"/>
              <w:w w:val="95"/>
              <w:highlight w:val="none"/>
            </w:rPr>
            <w:t>14</w:t>
          </w:r>
          <w:r>
            <w:rPr>
              <w:rFonts w:ascii="Times New Roman" w:eastAsia="Times New Roman"/>
              <w:color w:val="auto"/>
              <w:w w:val="95"/>
              <w:highlight w:val="none"/>
            </w:rPr>
            <w:fldChar w:fldCharType="end"/>
          </w:r>
        </w:p>
        <w:p>
          <w:pPr>
            <w:pStyle w:val="7"/>
            <w:tabs>
              <w:tab w:val="left" w:leader="dot" w:pos="8294"/>
            </w:tabs>
            <w:spacing w:before="62"/>
            <w:ind w:right="566"/>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"_bookmark12" </w:instrText>
          </w:r>
          <w:r>
            <w:rPr>
              <w:color w:val="auto"/>
              <w:highlight w:val="none"/>
            </w:rPr>
            <w:fldChar w:fldCharType="separate"/>
          </w:r>
          <w:r>
            <w:rPr>
              <w:color w:val="auto"/>
              <w:highlight w:val="none"/>
            </w:rPr>
            <w:t>六</w:t>
          </w:r>
          <w:r>
            <w:rPr>
              <w:color w:val="auto"/>
              <w:spacing w:val="4"/>
              <w:highlight w:val="none"/>
            </w:rPr>
            <w:t>、</w:t>
          </w:r>
          <w:r>
            <w:rPr>
              <w:color w:val="auto"/>
              <w:highlight w:val="none"/>
            </w:rPr>
            <w:t>承</w:t>
          </w:r>
          <w:r>
            <w:rPr>
              <w:color w:val="auto"/>
              <w:spacing w:val="4"/>
              <w:highlight w:val="none"/>
            </w:rPr>
            <w:t>诺</w:t>
          </w:r>
          <w:r>
            <w:rPr>
              <w:color w:val="auto"/>
              <w:highlight w:val="none"/>
            </w:rPr>
            <w:t>函</w:t>
          </w:r>
          <w:r>
            <w:rPr>
              <w:color w:val="auto"/>
              <w:highlight w:val="none"/>
            </w:rPr>
            <w:tab/>
          </w:r>
          <w:r>
            <w:rPr>
              <w:rFonts w:ascii="Times New Roman" w:eastAsia="Times New Roman"/>
              <w:color w:val="auto"/>
              <w:w w:val="95"/>
              <w:highlight w:val="none"/>
            </w:rPr>
            <w:t>15</w:t>
          </w:r>
          <w:r>
            <w:rPr>
              <w:rFonts w:ascii="Times New Roman" w:eastAsia="Times New Roman"/>
              <w:color w:val="auto"/>
              <w:w w:val="95"/>
              <w:highlight w:val="none"/>
            </w:rPr>
            <w:fldChar w:fldCharType="end"/>
          </w:r>
        </w:p>
        <w:p>
          <w:pPr>
            <w:pStyle w:val="7"/>
            <w:tabs>
              <w:tab w:val="left" w:leader="dot" w:pos="8291"/>
            </w:tabs>
            <w:ind w:right="568"/>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"_bookmark13" </w:instrText>
          </w:r>
          <w:r>
            <w:rPr>
              <w:color w:val="auto"/>
              <w:highlight w:val="none"/>
            </w:rPr>
            <w:fldChar w:fldCharType="separate"/>
          </w:r>
          <w:r>
            <w:rPr>
              <w:color w:val="auto"/>
              <w:spacing w:val="4"/>
              <w:highlight w:val="none"/>
            </w:rPr>
            <w:t>七</w:t>
          </w:r>
          <w:r>
            <w:rPr>
              <w:color w:val="auto"/>
              <w:highlight w:val="none"/>
            </w:rPr>
            <w:t>、</w:t>
          </w:r>
          <w:r>
            <w:rPr>
              <w:color w:val="auto"/>
              <w:spacing w:val="4"/>
              <w:highlight w:val="none"/>
            </w:rPr>
            <w:t>技</w:t>
          </w:r>
          <w:r>
            <w:rPr>
              <w:color w:val="auto"/>
              <w:highlight w:val="none"/>
            </w:rPr>
            <w:t>术</w:t>
          </w:r>
          <w:r>
            <w:rPr>
              <w:color w:val="auto"/>
              <w:spacing w:val="4"/>
              <w:highlight w:val="none"/>
            </w:rPr>
            <w:t>服务</w:t>
          </w:r>
          <w:r>
            <w:rPr>
              <w:color w:val="auto"/>
              <w:highlight w:val="none"/>
            </w:rPr>
            <w:t>应</w:t>
          </w:r>
          <w:r>
            <w:rPr>
              <w:color w:val="auto"/>
              <w:spacing w:val="4"/>
              <w:highlight w:val="none"/>
            </w:rPr>
            <w:t>答</w:t>
          </w:r>
          <w:r>
            <w:rPr>
              <w:color w:val="auto"/>
              <w:highlight w:val="none"/>
            </w:rPr>
            <w:t>表</w:t>
          </w:r>
          <w:r>
            <w:rPr>
              <w:color w:val="auto"/>
              <w:highlight w:val="none"/>
            </w:rPr>
            <w:tab/>
          </w:r>
          <w:r>
            <w:rPr>
              <w:rFonts w:ascii="Times New Roman" w:eastAsia="Times New Roman"/>
              <w:color w:val="auto"/>
              <w:w w:val="95"/>
              <w:highlight w:val="none"/>
            </w:rPr>
            <w:t>16</w:t>
          </w:r>
          <w:r>
            <w:rPr>
              <w:rFonts w:ascii="Times New Roman" w:eastAsia="Times New Roman"/>
              <w:color w:val="auto"/>
              <w:w w:val="95"/>
              <w:highlight w:val="none"/>
            </w:rPr>
            <w:fldChar w:fldCharType="end"/>
          </w:r>
        </w:p>
        <w:p>
          <w:pPr>
            <w:pStyle w:val="7"/>
            <w:tabs>
              <w:tab w:val="left" w:leader="dot" w:pos="8291"/>
            </w:tabs>
            <w:spacing w:before="62"/>
            <w:ind w:right="568"/>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"_bookmark14" </w:instrText>
          </w:r>
          <w:r>
            <w:rPr>
              <w:color w:val="auto"/>
              <w:highlight w:val="none"/>
            </w:rPr>
            <w:fldChar w:fldCharType="separate"/>
          </w:r>
          <w:r>
            <w:rPr>
              <w:color w:val="auto"/>
              <w:spacing w:val="4"/>
              <w:highlight w:val="none"/>
            </w:rPr>
            <w:t>八</w:t>
          </w:r>
          <w:r>
            <w:rPr>
              <w:color w:val="auto"/>
              <w:highlight w:val="none"/>
            </w:rPr>
            <w:t>、</w:t>
          </w:r>
          <w:r>
            <w:rPr>
              <w:color w:val="auto"/>
              <w:spacing w:val="4"/>
              <w:highlight w:val="none"/>
            </w:rPr>
            <w:t>竞</w:t>
          </w:r>
          <w:r>
            <w:rPr>
              <w:color w:val="auto"/>
              <w:highlight w:val="none"/>
            </w:rPr>
            <w:t>标</w:t>
          </w:r>
          <w:r>
            <w:rPr>
              <w:color w:val="auto"/>
              <w:spacing w:val="4"/>
              <w:highlight w:val="none"/>
            </w:rPr>
            <w:t>人廉</w:t>
          </w:r>
          <w:r>
            <w:rPr>
              <w:color w:val="auto"/>
              <w:highlight w:val="none"/>
            </w:rPr>
            <w:t>洁</w:t>
          </w:r>
          <w:r>
            <w:rPr>
              <w:color w:val="auto"/>
              <w:spacing w:val="4"/>
              <w:highlight w:val="none"/>
            </w:rPr>
            <w:t>自</w:t>
          </w:r>
          <w:r>
            <w:rPr>
              <w:color w:val="auto"/>
              <w:highlight w:val="none"/>
            </w:rPr>
            <w:t>律</w:t>
          </w:r>
          <w:r>
            <w:rPr>
              <w:color w:val="auto"/>
              <w:spacing w:val="4"/>
              <w:highlight w:val="none"/>
            </w:rPr>
            <w:t>承</w:t>
          </w:r>
          <w:r>
            <w:rPr>
              <w:color w:val="auto"/>
              <w:highlight w:val="none"/>
            </w:rPr>
            <w:t>诺书</w:t>
          </w:r>
          <w:r>
            <w:rPr>
              <w:color w:val="auto"/>
              <w:highlight w:val="none"/>
            </w:rPr>
            <w:tab/>
          </w:r>
          <w:r>
            <w:rPr>
              <w:rFonts w:ascii="Times New Roman" w:eastAsia="Times New Roman"/>
              <w:color w:val="auto"/>
              <w:w w:val="95"/>
              <w:highlight w:val="none"/>
            </w:rPr>
            <w:t>17</w:t>
          </w:r>
          <w:r>
            <w:rPr>
              <w:rFonts w:ascii="Times New Roman" w:eastAsia="Times New Roman"/>
              <w:color w:val="auto"/>
              <w:w w:val="95"/>
              <w:highlight w:val="none"/>
            </w:rPr>
            <w:fldChar w:fldCharType="end"/>
          </w:r>
        </w:p>
        <w:p>
          <w:pPr>
            <w:pStyle w:val="7"/>
            <w:tabs>
              <w:tab w:val="left" w:pos="849"/>
              <w:tab w:val="left" w:leader="dot" w:pos="8716"/>
            </w:tabs>
            <w:ind w:right="148"/>
            <w:rPr>
              <w:color w:val="auto"/>
              <w:highlight w:val="none"/>
            </w:rPr>
          </w:pPr>
          <w:r>
            <w:rPr>
              <w:color w:val="auto"/>
              <w:highlight w:val="none"/>
            </w:rPr>
            <w:fldChar w:fldCharType="begin"/>
          </w:r>
          <w:r>
            <w:rPr>
              <w:color w:val="auto"/>
              <w:highlight w:val="none"/>
            </w:rPr>
            <w:instrText xml:space="preserve"> HYPERLINK \l "_bookmark15" </w:instrText>
          </w:r>
          <w:r>
            <w:rPr>
              <w:color w:val="auto"/>
              <w:highlight w:val="none"/>
            </w:rPr>
            <w:fldChar w:fldCharType="separate"/>
          </w:r>
          <w:r>
            <w:rPr>
              <w:rFonts w:hint="eastAsia"/>
              <w:color w:val="auto"/>
              <w:spacing w:val="4"/>
              <w:highlight w:val="none"/>
            </w:rPr>
            <w:t>九、</w:t>
          </w:r>
          <w:r>
            <w:rPr>
              <w:color w:val="auto"/>
              <w:spacing w:val="4"/>
              <w:highlight w:val="none"/>
            </w:rPr>
            <w:t>保</w:t>
          </w:r>
          <w:r>
            <w:rPr>
              <w:color w:val="auto"/>
              <w:highlight w:val="none"/>
            </w:rPr>
            <w:t>证</w:t>
          </w:r>
          <w:r>
            <w:rPr>
              <w:color w:val="auto"/>
              <w:spacing w:val="4"/>
              <w:highlight w:val="none"/>
            </w:rPr>
            <w:t>金</w:t>
          </w:r>
          <w:r>
            <w:rPr>
              <w:color w:val="auto"/>
              <w:highlight w:val="none"/>
            </w:rPr>
            <w:t>退</w:t>
          </w:r>
          <w:r>
            <w:rPr>
              <w:color w:val="auto"/>
              <w:spacing w:val="4"/>
              <w:highlight w:val="none"/>
            </w:rPr>
            <w:t>还申</w:t>
          </w:r>
          <w:r>
            <w:rPr>
              <w:color w:val="auto"/>
              <w:highlight w:val="none"/>
            </w:rPr>
            <w:t>请书</w:t>
          </w:r>
          <w:r>
            <w:rPr>
              <w:color w:val="auto"/>
              <w:highlight w:val="none"/>
            </w:rPr>
            <w:tab/>
          </w:r>
          <w:r>
            <w:rPr>
              <w:rFonts w:ascii="Times New Roman" w:eastAsia="Times New Roman"/>
              <w:color w:val="auto"/>
              <w:w w:val="95"/>
              <w:highlight w:val="none"/>
            </w:rPr>
            <w:t>18</w:t>
          </w:r>
          <w:r>
            <w:rPr>
              <w:rFonts w:ascii="Times New Roman" w:eastAsia="Times New Roman"/>
              <w:color w:val="auto"/>
              <w:w w:val="95"/>
              <w:highlight w:val="none"/>
            </w:rPr>
            <w:fldChar w:fldCharType="end"/>
          </w:r>
        </w:p>
        <w:p>
          <w:pPr>
            <w:rPr>
              <w:color w:val="auto"/>
              <w:highlight w:val="none"/>
            </w:rPr>
          </w:pPr>
          <w:r>
            <w:rPr>
              <w:rFonts w:hint="eastAsia"/>
              <w:color w:val="auto"/>
              <w:highlight w:val="none"/>
            </w:rPr>
            <w:t xml:space="preserve">       十、询价保证金交款凭证</w:t>
          </w:r>
        </w:p>
        <w:p>
          <w:pPr>
            <w:pStyle w:val="7"/>
            <w:tabs>
              <w:tab w:val="left" w:pos="849"/>
              <w:tab w:val="left" w:leader="dot" w:pos="8716"/>
            </w:tabs>
            <w:spacing w:before="62"/>
            <w:ind w:right="358"/>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"_bookmark16" </w:instrText>
          </w:r>
          <w:r>
            <w:rPr>
              <w:color w:val="auto"/>
              <w:highlight w:val="none"/>
            </w:rPr>
            <w:fldChar w:fldCharType="separate"/>
          </w:r>
          <w:r>
            <w:rPr>
              <w:rFonts w:hint="eastAsia" w:ascii="黑体" w:eastAsia="黑体"/>
              <w:color w:val="auto"/>
              <w:spacing w:val="4"/>
              <w:highlight w:val="none"/>
            </w:rPr>
            <w:t>第</w:t>
          </w:r>
          <w:r>
            <w:rPr>
              <w:rFonts w:hint="eastAsia" w:ascii="黑体" w:eastAsia="黑体"/>
              <w:color w:val="auto"/>
              <w:highlight w:val="none"/>
            </w:rPr>
            <w:t>五章</w:t>
          </w:r>
          <w:r>
            <w:rPr>
              <w:rFonts w:hint="eastAsia" w:ascii="黑体" w:eastAsia="黑体"/>
              <w:color w:val="auto"/>
              <w:highlight w:val="none"/>
            </w:rPr>
            <w:tab/>
          </w:r>
          <w:r>
            <w:rPr>
              <w:color w:val="auto"/>
              <w:spacing w:val="4"/>
              <w:highlight w:val="none"/>
            </w:rPr>
            <w:t>采</w:t>
          </w:r>
          <w:r>
            <w:rPr>
              <w:color w:val="auto"/>
              <w:highlight w:val="none"/>
            </w:rPr>
            <w:t>购</w:t>
          </w:r>
          <w:r>
            <w:rPr>
              <w:color w:val="auto"/>
              <w:spacing w:val="4"/>
              <w:highlight w:val="none"/>
            </w:rPr>
            <w:t>合同</w:t>
          </w:r>
          <w:r>
            <w:rPr>
              <w:rFonts w:ascii="Times New Roman" w:eastAsia="Times New Roman"/>
              <w:color w:val="auto"/>
              <w:highlight w:val="none"/>
            </w:rPr>
            <w:t>(</w:t>
          </w:r>
          <w:r>
            <w:rPr>
              <w:color w:val="auto"/>
              <w:spacing w:val="4"/>
              <w:highlight w:val="none"/>
            </w:rPr>
            <w:t>草</w:t>
          </w:r>
          <w:r>
            <w:rPr>
              <w:color w:val="auto"/>
              <w:highlight w:val="none"/>
            </w:rPr>
            <w:t>案</w:t>
          </w:r>
          <w:r>
            <w:rPr>
              <w:rFonts w:ascii="Times New Roman" w:eastAsia="Times New Roman"/>
              <w:color w:val="auto"/>
              <w:highlight w:val="none"/>
            </w:rPr>
            <w:t>)</w:t>
          </w:r>
          <w:r>
            <w:rPr>
              <w:rFonts w:ascii="Times New Roman" w:eastAsia="Times New Roman"/>
              <w:color w:val="auto"/>
              <w:highlight w:val="none"/>
            </w:rPr>
            <w:tab/>
          </w:r>
          <w:r>
            <w:rPr>
              <w:rFonts w:ascii="Times New Roman" w:eastAsia="Times New Roman"/>
              <w:color w:val="auto"/>
              <w:w w:val="95"/>
              <w:highlight w:val="none"/>
            </w:rPr>
            <w:t>19</w:t>
          </w:r>
          <w:r>
            <w:rPr>
              <w:rFonts w:ascii="Times New Roman" w:eastAsia="Times New Roman"/>
              <w:color w:val="auto"/>
              <w:w w:val="95"/>
              <w:highlight w:val="none"/>
            </w:rPr>
            <w:fldChar w:fldCharType="end"/>
          </w:r>
        </w:p>
        <w:p>
          <w:pPr>
            <w:pStyle w:val="7"/>
            <w:tabs>
              <w:tab w:val="left" w:leader="dot" w:pos="8719"/>
            </w:tabs>
            <w:wordWrap w:val="0"/>
            <w:spacing w:before="59"/>
            <w:ind w:right="41"/>
            <w:rPr>
              <w:rFonts w:ascii="Times New Roman" w:eastAsia="Times New Roman"/>
              <w:color w:val="auto"/>
              <w:highlight w:val="none"/>
            </w:rPr>
          </w:pPr>
          <w:r>
            <w:rPr>
              <w:rFonts w:hint="eastAsia"/>
              <w:color w:val="auto"/>
              <w:highlight w:val="none"/>
            </w:rPr>
            <w:t xml:space="preserve">  </w:t>
          </w:r>
          <w:r>
            <w:rPr>
              <w:color w:val="auto"/>
              <w:highlight w:val="none"/>
            </w:rPr>
            <w:fldChar w:fldCharType="begin"/>
          </w:r>
          <w:r>
            <w:rPr>
              <w:color w:val="auto"/>
              <w:highlight w:val="none"/>
            </w:rPr>
            <w:instrText xml:space="preserve"> HYPERLINK \l "_bookmark17" </w:instrText>
          </w:r>
          <w:r>
            <w:rPr>
              <w:color w:val="auto"/>
              <w:highlight w:val="none"/>
            </w:rPr>
            <w:fldChar w:fldCharType="separate"/>
          </w:r>
          <w:r>
            <w:rPr>
              <w:color w:val="auto"/>
              <w:spacing w:val="4"/>
              <w:highlight w:val="none"/>
            </w:rPr>
            <w:t>采</w:t>
          </w:r>
          <w:r>
            <w:rPr>
              <w:color w:val="auto"/>
              <w:highlight w:val="none"/>
            </w:rPr>
            <w:t>购</w:t>
          </w:r>
          <w:r>
            <w:rPr>
              <w:color w:val="auto"/>
              <w:spacing w:val="4"/>
              <w:highlight w:val="none"/>
            </w:rPr>
            <w:t>廉</w:t>
          </w:r>
          <w:r>
            <w:rPr>
              <w:color w:val="auto"/>
              <w:highlight w:val="none"/>
            </w:rPr>
            <w:t>洁</w:t>
          </w:r>
          <w:r>
            <w:rPr>
              <w:color w:val="auto"/>
              <w:spacing w:val="4"/>
              <w:highlight w:val="none"/>
            </w:rPr>
            <w:t>协议</w:t>
          </w:r>
          <w:r>
            <w:rPr>
              <w:color w:val="auto"/>
              <w:highlight w:val="none"/>
            </w:rPr>
            <w:t>书</w:t>
          </w:r>
          <w:r>
            <w:rPr>
              <w:color w:val="auto"/>
              <w:highlight w:val="none"/>
            </w:rPr>
            <w:tab/>
          </w:r>
          <w:r>
            <w:rPr>
              <w:rFonts w:ascii="Times New Roman" w:eastAsia="Times New Roman"/>
              <w:color w:val="auto"/>
              <w:w w:val="95"/>
              <w:highlight w:val="none"/>
            </w:rPr>
            <w:t>25</w:t>
          </w:r>
          <w:r>
            <w:rPr>
              <w:rFonts w:ascii="Times New Roman" w:eastAsia="Times New Roman"/>
              <w:color w:val="auto"/>
              <w:w w:val="95"/>
              <w:highlight w:val="none"/>
            </w:rPr>
            <w:fldChar w:fldCharType="end"/>
          </w:r>
        </w:p>
      </w:sdtContent>
    </w:sdt>
    <w:p>
      <w:pPr>
        <w:rPr>
          <w:rFonts w:ascii="Times New Roman" w:eastAsia="Times New Roman"/>
          <w:color w:val="auto"/>
          <w:highlight w:val="none"/>
        </w:rPr>
        <w:sectPr>
          <w:pgSz w:w="11910" w:h="16840"/>
          <w:pgMar w:top="1580" w:right="1020" w:bottom="1180" w:left="1040" w:header="0" w:footer="993" w:gutter="0"/>
          <w:cols w:space="720" w:num="1"/>
        </w:sectPr>
      </w:pPr>
    </w:p>
    <w:p>
      <w:pPr>
        <w:spacing w:before="30"/>
        <w:ind w:right="137"/>
        <w:jc w:val="center"/>
        <w:rPr>
          <w:b/>
          <w:color w:val="auto"/>
          <w:sz w:val="36"/>
          <w:highlight w:val="none"/>
        </w:rPr>
      </w:pPr>
      <w:bookmarkStart w:id="1" w:name="_bookmark1"/>
      <w:bookmarkEnd w:id="1"/>
      <w:bookmarkStart w:id="2" w:name="第一章_询价公告"/>
      <w:bookmarkEnd w:id="2"/>
      <w:r>
        <w:rPr>
          <w:b/>
          <w:color w:val="auto"/>
          <w:sz w:val="36"/>
          <w:highlight w:val="none"/>
        </w:rPr>
        <w:t>第一章 询价公告</w:t>
      </w:r>
    </w:p>
    <w:p>
      <w:pPr>
        <w:pStyle w:val="2"/>
        <w:spacing w:before="1" w:line="400" w:lineRule="exact"/>
        <w:ind w:left="757" w:right="925" w:firstLine="480"/>
        <w:jc w:val="both"/>
        <w:rPr>
          <w:color w:val="auto"/>
          <w:highlight w:val="none"/>
        </w:rPr>
      </w:pPr>
      <w:r>
        <w:rPr>
          <w:color w:val="auto"/>
          <w:highlight w:val="none"/>
        </w:rPr>
        <w:t>根据公司生产经营需要，我公司拟对</w:t>
      </w:r>
      <w:r>
        <w:rPr>
          <w:color w:val="auto"/>
          <w:spacing w:val="-10"/>
          <w:highlight w:val="none"/>
          <w:u w:val="single"/>
        </w:rPr>
        <w:t xml:space="preserve"> 张坝</w:t>
      </w:r>
      <w:r>
        <w:rPr>
          <w:rFonts w:hint="eastAsia"/>
          <w:color w:val="auto"/>
          <w:spacing w:val="-10"/>
          <w:highlight w:val="none"/>
          <w:u w:val="single"/>
        </w:rPr>
        <w:t>滨江路景观工程PPP项目沙杆采购项目</w:t>
      </w:r>
      <w:r>
        <w:rPr>
          <w:color w:val="auto"/>
          <w:highlight w:val="none"/>
        </w:rPr>
        <w:t>采用</w:t>
      </w:r>
      <w:r>
        <w:rPr>
          <w:rFonts w:hint="eastAsia"/>
          <w:color w:val="auto"/>
          <w:highlight w:val="none"/>
        </w:rPr>
        <w:t xml:space="preserve"> </w:t>
      </w:r>
      <w:r>
        <w:rPr>
          <w:b/>
          <w:color w:val="auto"/>
          <w:highlight w:val="none"/>
          <w:u w:val="single"/>
        </w:rPr>
        <w:t xml:space="preserve">询价 </w:t>
      </w:r>
      <w:r>
        <w:rPr>
          <w:color w:val="auto"/>
          <w:highlight w:val="none"/>
        </w:rPr>
        <w:t>方式进行采购，特邀请符合本次采购要求的供应商参加报价。</w:t>
      </w:r>
    </w:p>
    <w:p>
      <w:pPr>
        <w:spacing w:before="1" w:line="400" w:lineRule="exact"/>
        <w:ind w:left="1237"/>
        <w:rPr>
          <w:b/>
          <w:color w:val="auto"/>
          <w:sz w:val="24"/>
          <w:highlight w:val="none"/>
        </w:rPr>
      </w:pPr>
      <w:r>
        <w:rPr>
          <w:b/>
          <w:color w:val="auto"/>
          <w:sz w:val="24"/>
          <w:highlight w:val="none"/>
        </w:rPr>
        <w:t>一、采购项目基本情况</w:t>
      </w:r>
    </w:p>
    <w:p>
      <w:pPr>
        <w:pStyle w:val="12"/>
        <w:numPr>
          <w:ilvl w:val="1"/>
          <w:numId w:val="1"/>
        </w:numPr>
        <w:tabs>
          <w:tab w:val="left" w:pos="1479"/>
        </w:tabs>
        <w:spacing w:before="172" w:line="400" w:lineRule="exact"/>
        <w:ind w:hanging="242"/>
        <w:rPr>
          <w:color w:val="auto"/>
          <w:sz w:val="24"/>
          <w:highlight w:val="none"/>
        </w:rPr>
      </w:pPr>
      <w:r>
        <w:rPr>
          <w:color w:val="auto"/>
          <w:sz w:val="24"/>
          <w:highlight w:val="none"/>
        </w:rPr>
        <w:t>项目编号：</w:t>
      </w:r>
      <w:r>
        <w:rPr>
          <w:rFonts w:hint="eastAsia"/>
          <w:color w:val="auto"/>
          <w:sz w:val="24"/>
          <w:highlight w:val="none"/>
        </w:rPr>
        <w:t>ZBBJL</w:t>
      </w:r>
      <w:r>
        <w:rPr>
          <w:color w:val="auto"/>
          <w:sz w:val="24"/>
          <w:highlight w:val="none"/>
        </w:rPr>
        <w:t>【202</w:t>
      </w:r>
      <w:r>
        <w:rPr>
          <w:rFonts w:hint="eastAsia"/>
          <w:color w:val="auto"/>
          <w:sz w:val="24"/>
          <w:highlight w:val="none"/>
          <w:lang w:val="en-US"/>
        </w:rPr>
        <w:t>3</w:t>
      </w:r>
      <w:r>
        <w:rPr>
          <w:color w:val="auto"/>
          <w:sz w:val="24"/>
          <w:highlight w:val="none"/>
        </w:rPr>
        <w:t>】0</w:t>
      </w:r>
      <w:r>
        <w:rPr>
          <w:rFonts w:hint="eastAsia"/>
          <w:color w:val="auto"/>
          <w:sz w:val="24"/>
          <w:highlight w:val="none"/>
          <w:lang w:val="en-US"/>
        </w:rPr>
        <w:t>03</w:t>
      </w:r>
      <w:r>
        <w:rPr>
          <w:color w:val="auto"/>
          <w:spacing w:val="-20"/>
          <w:sz w:val="24"/>
          <w:highlight w:val="none"/>
        </w:rPr>
        <w:t>号。</w:t>
      </w:r>
    </w:p>
    <w:p>
      <w:pPr>
        <w:pStyle w:val="12"/>
        <w:numPr>
          <w:ilvl w:val="1"/>
          <w:numId w:val="1"/>
        </w:numPr>
        <w:tabs>
          <w:tab w:val="left" w:pos="1479"/>
        </w:tabs>
        <w:spacing w:before="173" w:line="400" w:lineRule="exact"/>
        <w:ind w:hanging="242"/>
        <w:rPr>
          <w:color w:val="auto"/>
          <w:sz w:val="24"/>
          <w:highlight w:val="none"/>
        </w:rPr>
      </w:pPr>
      <w:r>
        <w:rPr>
          <w:color w:val="auto"/>
          <w:spacing w:val="-5"/>
          <w:sz w:val="24"/>
          <w:highlight w:val="none"/>
        </w:rPr>
        <w:t>采购项目名称：张坝</w:t>
      </w:r>
      <w:r>
        <w:rPr>
          <w:rFonts w:hint="eastAsia"/>
          <w:color w:val="auto"/>
          <w:spacing w:val="-5"/>
          <w:sz w:val="24"/>
          <w:highlight w:val="none"/>
        </w:rPr>
        <w:t>滨江路景观工程PPP项目沙杆采购</w:t>
      </w:r>
      <w:r>
        <w:rPr>
          <w:color w:val="auto"/>
          <w:sz w:val="24"/>
          <w:highlight w:val="none"/>
        </w:rPr>
        <w:t>。</w:t>
      </w:r>
    </w:p>
    <w:p>
      <w:pPr>
        <w:pStyle w:val="12"/>
        <w:numPr>
          <w:ilvl w:val="1"/>
          <w:numId w:val="1"/>
        </w:numPr>
        <w:tabs>
          <w:tab w:val="left" w:pos="1479"/>
        </w:tabs>
        <w:spacing w:before="172" w:line="400" w:lineRule="exact"/>
        <w:ind w:hanging="242"/>
        <w:rPr>
          <w:color w:val="auto"/>
          <w:sz w:val="24"/>
          <w:highlight w:val="none"/>
        </w:rPr>
      </w:pPr>
      <w:r>
        <w:rPr>
          <w:color w:val="auto"/>
          <w:sz w:val="24"/>
          <w:highlight w:val="none"/>
        </w:rPr>
        <w:t>采购人：泸州</w:t>
      </w:r>
      <w:r>
        <w:rPr>
          <w:rFonts w:hint="eastAsia"/>
          <w:color w:val="auto"/>
          <w:sz w:val="24"/>
          <w:highlight w:val="none"/>
        </w:rPr>
        <w:t>鼎商工程</w:t>
      </w:r>
      <w:r>
        <w:rPr>
          <w:color w:val="auto"/>
          <w:sz w:val="24"/>
          <w:highlight w:val="none"/>
        </w:rPr>
        <w:t>管理</w:t>
      </w:r>
      <w:r>
        <w:rPr>
          <w:rFonts w:hint="eastAsia"/>
          <w:color w:val="auto"/>
          <w:sz w:val="24"/>
          <w:highlight w:val="none"/>
        </w:rPr>
        <w:t>服务</w:t>
      </w:r>
      <w:r>
        <w:rPr>
          <w:color w:val="auto"/>
          <w:sz w:val="24"/>
          <w:highlight w:val="none"/>
        </w:rPr>
        <w:t>有限公司。</w:t>
      </w:r>
    </w:p>
    <w:p>
      <w:pPr>
        <w:pStyle w:val="2"/>
        <w:spacing w:before="173" w:line="400" w:lineRule="exact"/>
        <w:ind w:left="1237"/>
        <w:rPr>
          <w:color w:val="auto"/>
          <w:highlight w:val="none"/>
        </w:rPr>
      </w:pPr>
      <w:r>
        <w:rPr>
          <w:color w:val="auto"/>
          <w:highlight w:val="none"/>
        </w:rPr>
        <w:t>4.合同期：预计 202</w:t>
      </w:r>
      <w:r>
        <w:rPr>
          <w:rFonts w:hint="eastAsia"/>
          <w:color w:val="auto"/>
          <w:highlight w:val="none"/>
          <w:lang w:val="en-US"/>
        </w:rPr>
        <w:t xml:space="preserve">3 </w:t>
      </w:r>
      <w:r>
        <w:rPr>
          <w:color w:val="auto"/>
          <w:highlight w:val="none"/>
        </w:rPr>
        <w:t>年</w:t>
      </w:r>
      <w:r>
        <w:rPr>
          <w:rFonts w:hint="eastAsia"/>
          <w:color w:val="auto"/>
          <w:highlight w:val="none"/>
        </w:rPr>
        <w:t xml:space="preserve"> </w:t>
      </w:r>
      <w:r>
        <w:rPr>
          <w:rFonts w:hint="eastAsia"/>
          <w:color w:val="auto"/>
          <w:highlight w:val="none"/>
          <w:lang w:val="en-US"/>
        </w:rPr>
        <w:t xml:space="preserve">10 </w:t>
      </w:r>
      <w:r>
        <w:rPr>
          <w:color w:val="auto"/>
          <w:highlight w:val="none"/>
        </w:rPr>
        <w:t>月</w:t>
      </w:r>
      <w:r>
        <w:rPr>
          <w:rFonts w:hint="eastAsia"/>
          <w:color w:val="auto"/>
          <w:highlight w:val="none"/>
          <w:lang w:val="en-US"/>
        </w:rPr>
        <w:t xml:space="preserve"> </w:t>
      </w:r>
      <w:r>
        <w:rPr>
          <w:color w:val="auto"/>
          <w:highlight w:val="none"/>
        </w:rPr>
        <w:t>-</w:t>
      </w:r>
      <w:r>
        <w:rPr>
          <w:rFonts w:hint="eastAsia"/>
          <w:color w:val="auto"/>
          <w:highlight w:val="none"/>
          <w:lang w:val="en-US"/>
        </w:rPr>
        <w:t xml:space="preserve"> </w:t>
      </w:r>
      <w:r>
        <w:rPr>
          <w:color w:val="auto"/>
          <w:highlight w:val="none"/>
        </w:rPr>
        <w:t>202</w:t>
      </w:r>
      <w:r>
        <w:rPr>
          <w:rFonts w:hint="eastAsia"/>
          <w:color w:val="auto"/>
          <w:highlight w:val="none"/>
          <w:lang w:val="en-US"/>
        </w:rPr>
        <w:t xml:space="preserve">3 </w:t>
      </w:r>
      <w:r>
        <w:rPr>
          <w:color w:val="auto"/>
          <w:highlight w:val="none"/>
        </w:rPr>
        <w:t>年</w:t>
      </w:r>
      <w:r>
        <w:rPr>
          <w:rFonts w:hint="eastAsia"/>
          <w:color w:val="auto"/>
          <w:highlight w:val="none"/>
        </w:rPr>
        <w:t xml:space="preserve"> 12</w:t>
      </w:r>
      <w:r>
        <w:rPr>
          <w:rFonts w:hint="eastAsia"/>
          <w:color w:val="auto"/>
          <w:highlight w:val="none"/>
          <w:lang w:val="en-US"/>
        </w:rPr>
        <w:t xml:space="preserve"> </w:t>
      </w:r>
      <w:r>
        <w:rPr>
          <w:color w:val="auto"/>
          <w:highlight w:val="none"/>
        </w:rPr>
        <w:t>月。</w:t>
      </w:r>
    </w:p>
    <w:p>
      <w:pPr>
        <w:pStyle w:val="2"/>
        <w:spacing w:before="107" w:line="400" w:lineRule="exact"/>
        <w:ind w:left="757" w:right="895" w:firstLine="480"/>
        <w:rPr>
          <w:color w:val="auto"/>
          <w:highlight w:val="none"/>
        </w:rPr>
      </w:pPr>
      <w:r>
        <w:rPr>
          <w:color w:val="auto"/>
          <w:highlight w:val="none"/>
        </w:rPr>
        <w:t>5.供货期：成交合同签订后，按采购人</w:t>
      </w:r>
      <w:r>
        <w:rPr>
          <w:rFonts w:hint="eastAsia"/>
          <w:color w:val="auto"/>
          <w:highlight w:val="none"/>
        </w:rPr>
        <w:t>的实际需求分批次</w:t>
      </w:r>
      <w:r>
        <w:rPr>
          <w:color w:val="auto"/>
          <w:highlight w:val="none"/>
        </w:rPr>
        <w:t>供货。</w:t>
      </w:r>
    </w:p>
    <w:p>
      <w:pPr>
        <w:pStyle w:val="2"/>
        <w:spacing w:before="107" w:line="400" w:lineRule="exact"/>
        <w:ind w:left="757" w:right="895" w:firstLine="480"/>
        <w:rPr>
          <w:b/>
          <w:color w:val="auto"/>
          <w:highlight w:val="none"/>
        </w:rPr>
      </w:pPr>
      <w:r>
        <w:rPr>
          <w:rFonts w:hint="eastAsia"/>
          <w:b/>
          <w:color w:val="auto"/>
          <w:highlight w:val="none"/>
        </w:rPr>
        <w:t>二、采购项目简介：</w:t>
      </w:r>
    </w:p>
    <w:p>
      <w:pPr>
        <w:pStyle w:val="2"/>
        <w:spacing w:before="66" w:line="400" w:lineRule="exact"/>
        <w:ind w:left="757" w:leftChars="344" w:right="890" w:firstLine="480" w:firstLineChars="200"/>
        <w:rPr>
          <w:color w:val="auto"/>
          <w:highlight w:val="none"/>
        </w:rPr>
      </w:pPr>
      <w:r>
        <w:rPr>
          <w:rFonts w:hint="eastAsia"/>
          <w:color w:val="auto"/>
          <w:highlight w:val="none"/>
        </w:rPr>
        <w:t>张坝滨江路景观工程PPP项目现场需采购沙杆一批，对苗木进行加固支撑，根据生产现场实际需要，由供货商分批次送到采购人指定地点，验收合格后收货。</w:t>
      </w:r>
      <w:r>
        <w:rPr>
          <w:color w:val="auto"/>
          <w:spacing w:val="3"/>
          <w:highlight w:val="none"/>
        </w:rPr>
        <w:t>采购清单详见“第三章 采购清单及技术参数”。</w:t>
      </w:r>
    </w:p>
    <w:p>
      <w:pPr>
        <w:spacing w:before="1" w:line="400" w:lineRule="exact"/>
        <w:ind w:left="1237"/>
        <w:rPr>
          <w:b/>
          <w:color w:val="auto"/>
          <w:sz w:val="24"/>
          <w:highlight w:val="none"/>
        </w:rPr>
      </w:pPr>
      <w:r>
        <w:rPr>
          <w:rFonts w:hint="eastAsia"/>
          <w:b/>
          <w:color w:val="auto"/>
          <w:sz w:val="24"/>
          <w:highlight w:val="none"/>
        </w:rPr>
        <w:t>三</w:t>
      </w:r>
      <w:r>
        <w:rPr>
          <w:b/>
          <w:color w:val="auto"/>
          <w:sz w:val="24"/>
          <w:highlight w:val="none"/>
        </w:rPr>
        <w:t>、资金情况</w:t>
      </w:r>
    </w:p>
    <w:p>
      <w:pPr>
        <w:spacing w:before="161" w:line="400" w:lineRule="exact"/>
        <w:ind w:left="1237" w:right="1034"/>
        <w:rPr>
          <w:color w:val="auto"/>
          <w:sz w:val="24"/>
          <w:highlight w:val="none"/>
        </w:rPr>
      </w:pPr>
      <w:r>
        <w:rPr>
          <w:color w:val="auto"/>
          <w:sz w:val="24"/>
          <w:highlight w:val="none"/>
        </w:rPr>
        <w:t>资金来源</w:t>
      </w:r>
      <w:r>
        <w:rPr>
          <w:rFonts w:hint="eastAsia"/>
          <w:color w:val="auto"/>
          <w:sz w:val="24"/>
          <w:highlight w:val="none"/>
        </w:rPr>
        <w:t>：PPP融资</w:t>
      </w:r>
    </w:p>
    <w:p>
      <w:pPr>
        <w:spacing w:before="161" w:line="400" w:lineRule="exact"/>
        <w:ind w:left="1237" w:right="1034"/>
        <w:rPr>
          <w:color w:val="auto"/>
          <w:sz w:val="24"/>
          <w:highlight w:val="none"/>
        </w:rPr>
      </w:pPr>
      <w:r>
        <w:rPr>
          <w:color w:val="auto"/>
          <w:spacing w:val="-8"/>
          <w:sz w:val="24"/>
          <w:highlight w:val="none"/>
        </w:rPr>
        <w:t>总价最高限价</w:t>
      </w:r>
      <w:r>
        <w:rPr>
          <w:rFonts w:hint="eastAsia"/>
          <w:color w:val="auto"/>
          <w:spacing w:val="-8"/>
          <w:sz w:val="24"/>
          <w:highlight w:val="none"/>
        </w:rPr>
        <w:t>：</w:t>
      </w:r>
      <w:r>
        <w:rPr>
          <w:rFonts w:hint="eastAsia"/>
          <w:color w:val="auto"/>
          <w:spacing w:val="-8"/>
          <w:sz w:val="24"/>
          <w:highlight w:val="none"/>
          <w:lang w:val="en-US"/>
        </w:rPr>
        <w:t>39800.00</w:t>
      </w:r>
      <w:r>
        <w:rPr>
          <w:color w:val="auto"/>
          <w:spacing w:val="-31"/>
          <w:sz w:val="24"/>
          <w:highlight w:val="none"/>
        </w:rPr>
        <w:t>元</w:t>
      </w:r>
      <w:r>
        <w:rPr>
          <w:color w:val="auto"/>
          <w:spacing w:val="-15"/>
          <w:sz w:val="24"/>
          <w:highlight w:val="none"/>
        </w:rPr>
        <w:t>。</w:t>
      </w:r>
      <w:r>
        <w:rPr>
          <w:color w:val="auto"/>
          <w:spacing w:val="3"/>
          <w:highlight w:val="none"/>
        </w:rPr>
        <w:t>最终金额按实际交付数量计算</w:t>
      </w:r>
      <w:r>
        <w:rPr>
          <w:rFonts w:hint="eastAsia"/>
          <w:color w:val="auto"/>
          <w:spacing w:val="3"/>
          <w:highlight w:val="none"/>
        </w:rPr>
        <w:t>。</w:t>
      </w:r>
    </w:p>
    <w:p>
      <w:pPr>
        <w:spacing w:line="400" w:lineRule="exact"/>
        <w:ind w:left="1237"/>
        <w:rPr>
          <w:b/>
          <w:color w:val="auto"/>
          <w:sz w:val="24"/>
          <w:highlight w:val="none"/>
        </w:rPr>
      </w:pPr>
      <w:r>
        <w:rPr>
          <w:b/>
          <w:color w:val="auto"/>
          <w:sz w:val="24"/>
          <w:highlight w:val="none"/>
        </w:rPr>
        <w:t>四、供应商邀请方式</w:t>
      </w:r>
    </w:p>
    <w:p>
      <w:pPr>
        <w:spacing w:line="400" w:lineRule="exact"/>
        <w:ind w:left="757" w:right="873" w:firstLine="480"/>
        <w:jc w:val="both"/>
        <w:rPr>
          <w:color w:val="auto"/>
          <w:sz w:val="24"/>
          <w:highlight w:val="none"/>
        </w:rPr>
      </w:pPr>
      <w:r>
        <w:rPr>
          <w:color w:val="auto"/>
          <w:spacing w:val="-28"/>
          <w:sz w:val="24"/>
          <w:highlight w:val="none"/>
        </w:rPr>
        <w:t xml:space="preserve">本 次 询 价 邀 请 在 </w:t>
      </w:r>
      <w:r>
        <w:rPr>
          <w:b/>
          <w:color w:val="auto"/>
          <w:spacing w:val="-30"/>
          <w:sz w:val="24"/>
          <w:highlight w:val="none"/>
        </w:rPr>
        <w:t xml:space="preserve">全 国 公 共 资 源 交 易 平 台 </w:t>
      </w:r>
      <w:r>
        <w:rPr>
          <w:b/>
          <w:color w:val="auto"/>
          <w:sz w:val="24"/>
          <w:highlight w:val="none"/>
        </w:rPr>
        <w:t>（</w:t>
      </w:r>
      <w:r>
        <w:rPr>
          <w:b/>
          <w:color w:val="auto"/>
          <w:spacing w:val="-29"/>
          <w:sz w:val="24"/>
          <w:highlight w:val="none"/>
        </w:rPr>
        <w:t xml:space="preserve"> 四 川 省 泸 州 市 </w:t>
      </w:r>
      <w:r>
        <w:rPr>
          <w:b/>
          <w:color w:val="auto"/>
          <w:sz w:val="24"/>
          <w:highlight w:val="none"/>
        </w:rPr>
        <w:t xml:space="preserve">） </w:t>
      </w:r>
      <w:r>
        <w:rPr>
          <w:rFonts w:ascii="Times New Roman" w:eastAsia="Times New Roman"/>
          <w:b/>
          <w:color w:val="auto"/>
          <w:sz w:val="24"/>
          <w:highlight w:val="none"/>
        </w:rPr>
        <w:t>https:</w:t>
      </w:r>
      <w:r>
        <w:rPr>
          <w:color w:val="auto"/>
          <w:highlight w:val="none"/>
        </w:rPr>
        <w:fldChar w:fldCharType="begin"/>
      </w:r>
      <w:r>
        <w:rPr>
          <w:color w:val="auto"/>
          <w:highlight w:val="none"/>
        </w:rPr>
        <w:instrText xml:space="preserve"> HYPERLINK "http://www.lzsggzy.com/" \h </w:instrText>
      </w:r>
      <w:r>
        <w:rPr>
          <w:color w:val="auto"/>
          <w:highlight w:val="none"/>
        </w:rPr>
        <w:fldChar w:fldCharType="separate"/>
      </w:r>
      <w:r>
        <w:rPr>
          <w:rFonts w:ascii="Times New Roman" w:eastAsia="Times New Roman"/>
          <w:b/>
          <w:color w:val="auto"/>
          <w:sz w:val="24"/>
          <w:highlight w:val="none"/>
        </w:rPr>
        <w:t>//www.lzsggzy.com/</w:t>
      </w:r>
      <w:r>
        <w:rPr>
          <w:rFonts w:ascii="Times New Roman" w:eastAsia="Times New Roman"/>
          <w:b/>
          <w:color w:val="auto"/>
          <w:sz w:val="24"/>
          <w:highlight w:val="none"/>
        </w:rPr>
        <w:fldChar w:fldCharType="end"/>
      </w:r>
      <w:r>
        <w:rPr>
          <w:color w:val="auto"/>
          <w:spacing w:val="5"/>
          <w:sz w:val="24"/>
          <w:highlight w:val="none"/>
        </w:rPr>
        <w:t xml:space="preserve">、 </w:t>
      </w:r>
      <w:r>
        <w:rPr>
          <w:b/>
          <w:color w:val="auto"/>
          <w:sz w:val="24"/>
          <w:highlight w:val="none"/>
        </w:rPr>
        <w:t>泸 州 兴 阳 投 资 集 团 有 限 公 司 网 站</w:t>
      </w:r>
      <w:r>
        <w:rPr>
          <w:color w:val="auto"/>
          <w:highlight w:val="none"/>
        </w:rPr>
        <w:fldChar w:fldCharType="begin"/>
      </w:r>
      <w:r>
        <w:rPr>
          <w:color w:val="auto"/>
          <w:highlight w:val="none"/>
        </w:rPr>
        <w:instrText xml:space="preserve"> HYPERLINK "http://www.xytzjt.cn/%E4%B8%8A%E4%BB%A5%E5%85%AC%E5%91%8A%E5%BD%A2%E5%BC%8F%E5%8F%91%E5%B8%83" \h </w:instrText>
      </w:r>
      <w:r>
        <w:rPr>
          <w:color w:val="auto"/>
          <w:highlight w:val="none"/>
        </w:rPr>
        <w:fldChar w:fldCharType="separate"/>
      </w:r>
      <w:r>
        <w:rPr>
          <w:b/>
          <w:color w:val="auto"/>
          <w:sz w:val="24"/>
          <w:highlight w:val="none"/>
        </w:rPr>
        <w:t>http://www.xytzjt.cn/</w:t>
      </w:r>
      <w:r>
        <w:rPr>
          <w:color w:val="auto"/>
          <w:sz w:val="24"/>
          <w:highlight w:val="none"/>
        </w:rPr>
        <w:t>上以公告形式发布</w:t>
      </w:r>
      <w:r>
        <w:rPr>
          <w:color w:val="auto"/>
          <w:sz w:val="24"/>
          <w:highlight w:val="none"/>
        </w:rPr>
        <w:fldChar w:fldCharType="end"/>
      </w:r>
      <w:r>
        <w:rPr>
          <w:color w:val="auto"/>
          <w:sz w:val="24"/>
          <w:highlight w:val="none"/>
        </w:rPr>
        <w:t>。</w:t>
      </w:r>
    </w:p>
    <w:p>
      <w:pPr>
        <w:pStyle w:val="2"/>
        <w:rPr>
          <w:color w:val="auto"/>
          <w:highlight w:val="none"/>
        </w:rPr>
      </w:pPr>
    </w:p>
    <w:p>
      <w:pPr>
        <w:numPr>
          <w:ilvl w:val="0"/>
          <w:numId w:val="2"/>
        </w:numPr>
        <w:spacing w:before="1" w:line="380" w:lineRule="exact"/>
        <w:ind w:left="1237" w:right="3533"/>
        <w:rPr>
          <w:b/>
          <w:color w:val="auto"/>
          <w:sz w:val="24"/>
          <w:highlight w:val="none"/>
        </w:rPr>
      </w:pPr>
      <w:r>
        <w:rPr>
          <w:b/>
          <w:color w:val="auto"/>
          <w:sz w:val="24"/>
          <w:highlight w:val="none"/>
        </w:rPr>
        <w:t>供应商参加本次采购活动应具备下列条件：</w:t>
      </w:r>
    </w:p>
    <w:p>
      <w:pPr>
        <w:spacing w:before="1" w:line="380" w:lineRule="exact"/>
        <w:ind w:right="3533"/>
        <w:rPr>
          <w:b/>
          <w:color w:val="auto"/>
          <w:sz w:val="24"/>
          <w:highlight w:val="none"/>
        </w:rPr>
      </w:pPr>
      <w:r>
        <w:rPr>
          <w:b/>
          <w:color w:val="auto"/>
          <w:sz w:val="24"/>
          <w:highlight w:val="none"/>
        </w:rPr>
        <w:t xml:space="preserve"> </w:t>
      </w:r>
    </w:p>
    <w:p>
      <w:pPr>
        <w:spacing w:before="1" w:line="380" w:lineRule="exact"/>
        <w:ind w:left="1237" w:right="3533"/>
        <w:rPr>
          <w:color w:val="auto"/>
          <w:sz w:val="24"/>
          <w:highlight w:val="none"/>
        </w:rPr>
      </w:pPr>
      <w:r>
        <w:rPr>
          <w:color w:val="auto"/>
          <w:sz w:val="24"/>
          <w:highlight w:val="none"/>
        </w:rPr>
        <w:t>1.具有独立承担民事责任能力的法人；</w:t>
      </w:r>
    </w:p>
    <w:p>
      <w:pPr>
        <w:pStyle w:val="12"/>
        <w:numPr>
          <w:ilvl w:val="0"/>
          <w:numId w:val="3"/>
        </w:numPr>
        <w:tabs>
          <w:tab w:val="left" w:pos="1479"/>
        </w:tabs>
        <w:spacing w:line="380" w:lineRule="exact"/>
        <w:ind w:hanging="242"/>
        <w:rPr>
          <w:color w:val="auto"/>
          <w:sz w:val="24"/>
          <w:highlight w:val="none"/>
        </w:rPr>
      </w:pPr>
      <w:r>
        <w:rPr>
          <w:color w:val="auto"/>
          <w:sz w:val="24"/>
          <w:highlight w:val="none"/>
        </w:rPr>
        <w:t>具有良好的商业信誉和健全的财务会计制度；</w:t>
      </w:r>
    </w:p>
    <w:p>
      <w:pPr>
        <w:pStyle w:val="12"/>
        <w:numPr>
          <w:ilvl w:val="0"/>
          <w:numId w:val="3"/>
        </w:numPr>
        <w:tabs>
          <w:tab w:val="left" w:pos="1479"/>
        </w:tabs>
        <w:spacing w:before="172" w:line="380" w:lineRule="exact"/>
        <w:ind w:hanging="242"/>
        <w:rPr>
          <w:color w:val="auto"/>
          <w:sz w:val="24"/>
          <w:highlight w:val="none"/>
        </w:rPr>
      </w:pPr>
      <w:r>
        <w:rPr>
          <w:color w:val="auto"/>
          <w:sz w:val="24"/>
          <w:highlight w:val="none"/>
        </w:rPr>
        <w:t>具有履行合同所必须的设备和专业技术能力；</w:t>
      </w:r>
    </w:p>
    <w:p>
      <w:pPr>
        <w:pStyle w:val="12"/>
        <w:numPr>
          <w:ilvl w:val="0"/>
          <w:numId w:val="3"/>
        </w:numPr>
        <w:tabs>
          <w:tab w:val="left" w:pos="1479"/>
        </w:tabs>
        <w:spacing w:before="173" w:line="380" w:lineRule="exact"/>
        <w:ind w:hanging="242"/>
        <w:rPr>
          <w:color w:val="auto"/>
          <w:sz w:val="24"/>
          <w:highlight w:val="none"/>
        </w:rPr>
      </w:pPr>
      <w:r>
        <w:rPr>
          <w:color w:val="auto"/>
          <w:sz w:val="24"/>
          <w:highlight w:val="none"/>
        </w:rPr>
        <w:t>具有依法缴纳税收和社会保障资金的良好记录；</w:t>
      </w:r>
    </w:p>
    <w:p>
      <w:pPr>
        <w:pStyle w:val="12"/>
        <w:numPr>
          <w:ilvl w:val="0"/>
          <w:numId w:val="3"/>
        </w:numPr>
        <w:tabs>
          <w:tab w:val="left" w:pos="1479"/>
        </w:tabs>
        <w:spacing w:before="172" w:line="380" w:lineRule="exact"/>
        <w:ind w:hanging="242"/>
        <w:rPr>
          <w:color w:val="auto"/>
          <w:sz w:val="24"/>
          <w:highlight w:val="none"/>
        </w:rPr>
      </w:pPr>
      <w:r>
        <w:rPr>
          <w:color w:val="auto"/>
          <w:sz w:val="24"/>
          <w:highlight w:val="none"/>
        </w:rPr>
        <w:t>参加本次采购活动前三年内，在经营活动中没有重大违法记录；</w:t>
      </w:r>
    </w:p>
    <w:p>
      <w:pPr>
        <w:pStyle w:val="12"/>
        <w:numPr>
          <w:ilvl w:val="0"/>
          <w:numId w:val="3"/>
        </w:numPr>
        <w:tabs>
          <w:tab w:val="left" w:pos="1479"/>
        </w:tabs>
        <w:spacing w:before="173" w:line="380" w:lineRule="exact"/>
        <w:ind w:hanging="242"/>
        <w:rPr>
          <w:color w:val="auto"/>
          <w:sz w:val="24"/>
          <w:highlight w:val="none"/>
        </w:rPr>
      </w:pPr>
      <w:r>
        <w:rPr>
          <w:color w:val="auto"/>
          <w:sz w:val="24"/>
          <w:highlight w:val="none"/>
        </w:rPr>
        <w:t>法律、行政法规规定的其他条件；</w:t>
      </w:r>
    </w:p>
    <w:p>
      <w:pPr>
        <w:spacing w:line="374" w:lineRule="auto"/>
        <w:ind w:right="4752"/>
        <w:rPr>
          <w:b/>
          <w:color w:val="auto"/>
          <w:sz w:val="24"/>
          <w:highlight w:val="none"/>
        </w:rPr>
      </w:pPr>
    </w:p>
    <w:p>
      <w:pPr>
        <w:spacing w:line="374" w:lineRule="auto"/>
        <w:ind w:left="1237" w:right="4752"/>
        <w:rPr>
          <w:color w:val="auto"/>
          <w:sz w:val="24"/>
          <w:highlight w:val="none"/>
        </w:rPr>
      </w:pPr>
      <w:r>
        <w:rPr>
          <w:b/>
          <w:color w:val="auto"/>
          <w:sz w:val="24"/>
          <w:highlight w:val="none"/>
        </w:rPr>
        <w:t>六、严禁参加本次采购活动的供应商</w:t>
      </w:r>
      <w:r>
        <w:rPr>
          <w:color w:val="auto"/>
          <w:sz w:val="24"/>
          <w:highlight w:val="none"/>
        </w:rPr>
        <w:t>满足有关规定。</w:t>
      </w:r>
    </w:p>
    <w:p>
      <w:pPr>
        <w:spacing w:before="1"/>
        <w:ind w:left="1237"/>
        <w:rPr>
          <w:b/>
          <w:color w:val="auto"/>
          <w:sz w:val="24"/>
          <w:highlight w:val="none"/>
        </w:rPr>
      </w:pPr>
      <w:r>
        <w:rPr>
          <w:b/>
          <w:color w:val="auto"/>
          <w:sz w:val="24"/>
          <w:highlight w:val="none"/>
        </w:rPr>
        <w:t>七、询价通知书获取方式、时间、地点：</w:t>
      </w:r>
    </w:p>
    <w:p>
      <w:pPr>
        <w:spacing w:before="172" w:line="374" w:lineRule="auto"/>
        <w:ind w:left="757" w:right="864" w:firstLine="480"/>
        <w:rPr>
          <w:color w:val="auto"/>
          <w:sz w:val="24"/>
          <w:highlight w:val="none"/>
        </w:rPr>
      </w:pPr>
      <w:r>
        <w:rPr>
          <w:color w:val="auto"/>
          <w:sz w:val="24"/>
          <w:highlight w:val="none"/>
        </w:rPr>
        <w:t>询价公告在</w:t>
      </w:r>
      <w:r>
        <w:rPr>
          <w:b/>
          <w:color w:val="auto"/>
          <w:sz w:val="24"/>
          <w:highlight w:val="none"/>
        </w:rPr>
        <w:t xml:space="preserve">泸州兴阳投资集团有限公司 </w:t>
      </w:r>
      <w:r>
        <w:rPr>
          <w:color w:val="auto"/>
          <w:highlight w:val="none"/>
        </w:rPr>
        <w:fldChar w:fldCharType="begin"/>
      </w:r>
      <w:r>
        <w:rPr>
          <w:color w:val="auto"/>
          <w:highlight w:val="none"/>
        </w:rPr>
        <w:instrText xml:space="preserve"> HYPERLINK "http://www.xytzjt.cn/%E7%BD%91%E7%AB%99%E4%B8%8A%E5%85%AC" \h </w:instrText>
      </w:r>
      <w:r>
        <w:rPr>
          <w:color w:val="auto"/>
          <w:highlight w:val="none"/>
        </w:rPr>
        <w:fldChar w:fldCharType="separate"/>
      </w:r>
      <w:r>
        <w:rPr>
          <w:b/>
          <w:color w:val="auto"/>
          <w:sz w:val="24"/>
          <w:highlight w:val="none"/>
        </w:rPr>
        <w:t>http://www.xytzjt.cn/网站</w:t>
      </w:r>
      <w:r>
        <w:rPr>
          <w:color w:val="auto"/>
          <w:sz w:val="24"/>
          <w:highlight w:val="none"/>
        </w:rPr>
        <w:t>上公</w:t>
      </w:r>
      <w:r>
        <w:rPr>
          <w:color w:val="auto"/>
          <w:sz w:val="24"/>
          <w:highlight w:val="none"/>
        </w:rPr>
        <w:fldChar w:fldCharType="end"/>
      </w:r>
      <w:r>
        <w:rPr>
          <w:color w:val="auto"/>
          <w:sz w:val="24"/>
          <w:highlight w:val="none"/>
        </w:rPr>
        <w:t>布，请有意参加竞价的供应商自行下载，</w:t>
      </w:r>
      <w:r>
        <w:rPr>
          <w:b/>
          <w:color w:val="auto"/>
          <w:sz w:val="24"/>
          <w:highlight w:val="none"/>
        </w:rPr>
        <w:t>不需现场领取资料</w:t>
      </w:r>
      <w:r>
        <w:rPr>
          <w:color w:val="auto"/>
          <w:sz w:val="24"/>
          <w:highlight w:val="none"/>
        </w:rPr>
        <w:t>。</w:t>
      </w:r>
    </w:p>
    <w:p>
      <w:pPr>
        <w:spacing w:before="1" w:line="374" w:lineRule="auto"/>
        <w:ind w:left="1237" w:right="781"/>
        <w:rPr>
          <w:color w:val="auto"/>
          <w:spacing w:val="-12"/>
          <w:sz w:val="24"/>
          <w:highlight w:val="none"/>
        </w:rPr>
      </w:pPr>
      <w:r>
        <w:rPr>
          <w:b/>
          <w:color w:val="auto"/>
          <w:sz w:val="24"/>
          <w:highlight w:val="none"/>
        </w:rPr>
        <w:t>八、递交响应文件截止时间：</w:t>
      </w:r>
      <w:r>
        <w:rPr>
          <w:b/>
          <w:color w:val="auto"/>
          <w:sz w:val="24"/>
          <w:highlight w:val="none"/>
        </w:rPr>
        <w:t>202</w:t>
      </w:r>
      <w:r>
        <w:rPr>
          <w:rFonts w:hint="eastAsia"/>
          <w:b/>
          <w:color w:val="auto"/>
          <w:sz w:val="24"/>
          <w:highlight w:val="none"/>
          <w:lang w:val="en-US"/>
        </w:rPr>
        <w:t>3</w:t>
      </w:r>
      <w:r>
        <w:rPr>
          <w:b/>
          <w:color w:val="auto"/>
          <w:spacing w:val="0"/>
          <w:sz w:val="24"/>
          <w:highlight w:val="none"/>
        </w:rPr>
        <w:t>年</w:t>
      </w:r>
      <w:r>
        <w:rPr>
          <w:rFonts w:hint="eastAsia"/>
          <w:b/>
          <w:color w:val="auto"/>
          <w:spacing w:val="0"/>
          <w:sz w:val="24"/>
          <w:highlight w:val="none"/>
          <w:lang w:val="en-US" w:eastAsia="zh-CN"/>
        </w:rPr>
        <w:t>10</w:t>
      </w:r>
      <w:r>
        <w:rPr>
          <w:b/>
          <w:color w:val="auto"/>
          <w:spacing w:val="0"/>
          <w:sz w:val="24"/>
          <w:highlight w:val="none"/>
        </w:rPr>
        <w:t>月</w:t>
      </w:r>
      <w:r>
        <w:rPr>
          <w:rFonts w:hint="eastAsia"/>
          <w:b/>
          <w:color w:val="auto"/>
          <w:spacing w:val="0"/>
          <w:sz w:val="24"/>
          <w:highlight w:val="none"/>
          <w:lang w:val="en-US" w:eastAsia="zh-CN"/>
        </w:rPr>
        <w:t>31</w:t>
      </w:r>
      <w:r>
        <w:rPr>
          <w:b/>
          <w:color w:val="auto"/>
          <w:spacing w:val="0"/>
          <w:sz w:val="24"/>
          <w:highlight w:val="none"/>
        </w:rPr>
        <w:t xml:space="preserve">日 </w:t>
      </w:r>
      <w:r>
        <w:rPr>
          <w:rFonts w:hint="eastAsia"/>
          <w:b/>
          <w:color w:val="auto"/>
          <w:spacing w:val="0"/>
          <w:sz w:val="24"/>
          <w:highlight w:val="none"/>
          <w:lang w:val="en-US" w:eastAsia="zh-CN"/>
        </w:rPr>
        <w:t>11:30</w:t>
      </w:r>
      <w:r>
        <w:rPr>
          <w:b/>
          <w:color w:val="auto"/>
          <w:spacing w:val="0"/>
          <w:sz w:val="24"/>
          <w:highlight w:val="none"/>
        </w:rPr>
        <w:t xml:space="preserve"> 时</w:t>
      </w:r>
      <w:r>
        <w:rPr>
          <w:color w:val="auto"/>
          <w:sz w:val="24"/>
          <w:highlight w:val="none"/>
        </w:rPr>
        <w:t>（北京时间）</w:t>
      </w:r>
      <w:r>
        <w:rPr>
          <w:color w:val="auto"/>
          <w:spacing w:val="-12"/>
          <w:sz w:val="24"/>
          <w:highlight w:val="none"/>
        </w:rPr>
        <w:t>。</w:t>
      </w:r>
    </w:p>
    <w:p>
      <w:pPr>
        <w:spacing w:before="1" w:line="374" w:lineRule="auto"/>
        <w:ind w:left="1237" w:right="781"/>
        <w:rPr>
          <w:b/>
          <w:color w:val="auto"/>
          <w:sz w:val="24"/>
          <w:highlight w:val="none"/>
        </w:rPr>
      </w:pPr>
      <w:r>
        <w:rPr>
          <w:b/>
          <w:color w:val="auto"/>
          <w:sz w:val="24"/>
          <w:highlight w:val="none"/>
        </w:rPr>
        <w:t>九、递交响应文件方式、地点：</w:t>
      </w:r>
    </w:p>
    <w:p>
      <w:pPr>
        <w:pStyle w:val="2"/>
        <w:spacing w:before="1"/>
        <w:ind w:left="1237"/>
        <w:rPr>
          <w:color w:val="auto"/>
          <w:highlight w:val="none"/>
        </w:rPr>
      </w:pPr>
      <w:r>
        <w:rPr>
          <w:color w:val="auto"/>
          <w:highlight w:val="none"/>
        </w:rPr>
        <w:t>本次采购接受现场递交的响应文件。</w:t>
      </w:r>
    </w:p>
    <w:p>
      <w:pPr>
        <w:pStyle w:val="2"/>
        <w:spacing w:before="172" w:line="374" w:lineRule="auto"/>
        <w:ind w:left="757" w:right="897" w:firstLine="480"/>
        <w:rPr>
          <w:color w:val="auto"/>
          <w:highlight w:val="none"/>
        </w:rPr>
      </w:pPr>
      <w:r>
        <w:rPr>
          <w:color w:val="auto"/>
          <w:highlight w:val="none"/>
        </w:rPr>
        <w:t>现场递交的响应文件必须在递交响应文件截止时间前送达询价地点，逾期送达、未密封或标注错误的响应文件，采购人恕不接待。</w:t>
      </w:r>
    </w:p>
    <w:p>
      <w:pPr>
        <w:spacing w:before="1" w:line="314" w:lineRule="auto"/>
        <w:ind w:left="757" w:right="866" w:firstLine="480"/>
        <w:rPr>
          <w:b/>
          <w:color w:val="auto"/>
          <w:sz w:val="24"/>
          <w:highlight w:val="none"/>
        </w:rPr>
      </w:pPr>
      <w:r>
        <w:rPr>
          <w:b/>
          <w:color w:val="auto"/>
          <w:sz w:val="24"/>
          <w:highlight w:val="none"/>
        </w:rPr>
        <w:t>十、响应文件递交地点：</w:t>
      </w:r>
      <w:r>
        <w:rPr>
          <w:b/>
          <w:color w:val="auto"/>
          <w:sz w:val="24"/>
          <w:highlight w:val="none"/>
          <w:u w:val="single"/>
        </w:rPr>
        <w:t>泸州兴阳投资集团有限公司第二会议室（泸州市</w:t>
      </w:r>
      <w:r>
        <w:rPr>
          <w:b/>
          <w:color w:val="auto"/>
          <w:spacing w:val="-240"/>
          <w:sz w:val="24"/>
          <w:highlight w:val="none"/>
          <w:u w:val="single"/>
        </w:rPr>
        <w:t>江</w:t>
      </w:r>
      <w:r>
        <w:rPr>
          <w:b/>
          <w:color w:val="auto"/>
          <w:spacing w:val="-4"/>
          <w:sz w:val="24"/>
          <w:highlight w:val="none"/>
          <w:u w:val="single"/>
        </w:rPr>
        <w:t xml:space="preserve">阳区张坝桂圆林景区西大门综合楼 </w:t>
      </w:r>
      <w:r>
        <w:rPr>
          <w:rFonts w:hint="eastAsia" w:ascii="微软雅黑" w:eastAsia="微软雅黑"/>
          <w:b/>
          <w:color w:val="auto"/>
          <w:sz w:val="24"/>
          <w:highlight w:val="none"/>
          <w:u w:val="single"/>
        </w:rPr>
        <w:t xml:space="preserve">2F-F02 </w:t>
      </w:r>
      <w:r>
        <w:rPr>
          <w:b/>
          <w:color w:val="auto"/>
          <w:sz w:val="24"/>
          <w:highlight w:val="none"/>
          <w:u w:val="single"/>
        </w:rPr>
        <w:t>会议室）。</w:t>
      </w:r>
    </w:p>
    <w:p>
      <w:pPr>
        <w:spacing w:line="285" w:lineRule="exact"/>
        <w:ind w:left="1237"/>
        <w:rPr>
          <w:b/>
          <w:color w:val="auto"/>
          <w:sz w:val="24"/>
          <w:highlight w:val="none"/>
        </w:rPr>
      </w:pPr>
      <w:r>
        <w:rPr>
          <w:b/>
          <w:color w:val="auto"/>
          <w:sz w:val="24"/>
          <w:highlight w:val="none"/>
        </w:rPr>
        <w:t>十一、询价现场地点：</w:t>
      </w:r>
      <w:r>
        <w:rPr>
          <w:b/>
          <w:color w:val="auto"/>
          <w:sz w:val="24"/>
          <w:highlight w:val="none"/>
          <w:u w:val="single"/>
        </w:rPr>
        <w:t>泸州兴阳投资集团有限公司第二会议室（泸州市江</w:t>
      </w:r>
    </w:p>
    <w:p>
      <w:pPr>
        <w:spacing w:before="96" w:line="302" w:lineRule="auto"/>
        <w:ind w:left="1237" w:right="3331" w:hanging="480"/>
        <w:rPr>
          <w:b/>
          <w:color w:val="auto"/>
          <w:sz w:val="24"/>
          <w:highlight w:val="none"/>
        </w:rPr>
      </w:pPr>
      <w:r>
        <w:rPr>
          <w:b/>
          <w:color w:val="auto"/>
          <w:spacing w:val="-4"/>
          <w:sz w:val="24"/>
          <w:highlight w:val="none"/>
          <w:u w:val="single"/>
        </w:rPr>
        <w:t xml:space="preserve">阳区张坝桂圆林景区西大门综合楼 </w:t>
      </w:r>
      <w:r>
        <w:rPr>
          <w:rFonts w:hint="eastAsia" w:ascii="微软雅黑" w:eastAsia="微软雅黑"/>
          <w:b/>
          <w:color w:val="auto"/>
          <w:sz w:val="24"/>
          <w:highlight w:val="none"/>
          <w:u w:val="single"/>
        </w:rPr>
        <w:t>2F-F02</w:t>
      </w:r>
      <w:r>
        <w:rPr>
          <w:b/>
          <w:color w:val="auto"/>
          <w:sz w:val="24"/>
          <w:highlight w:val="none"/>
          <w:u w:val="single"/>
        </w:rPr>
        <w:t>会议室）。</w:t>
      </w:r>
      <w:r>
        <w:rPr>
          <w:b/>
          <w:color w:val="auto"/>
          <w:sz w:val="24"/>
          <w:highlight w:val="none"/>
        </w:rPr>
        <w:t>十二、联系方式</w:t>
      </w:r>
    </w:p>
    <w:p>
      <w:pPr>
        <w:pStyle w:val="2"/>
        <w:spacing w:before="91" w:line="357" w:lineRule="auto"/>
        <w:ind w:left="1237" w:right="2126"/>
        <w:rPr>
          <w:color w:val="auto"/>
          <w:highlight w:val="none"/>
        </w:rPr>
      </w:pPr>
      <w:r>
        <w:rPr>
          <w:color w:val="auto"/>
          <w:highlight w:val="none"/>
        </w:rPr>
        <w:t>采购人</w:t>
      </w:r>
      <w:r>
        <w:rPr>
          <w:b/>
          <w:color w:val="auto"/>
          <w:highlight w:val="none"/>
        </w:rPr>
        <w:t>：</w:t>
      </w:r>
      <w:r>
        <w:rPr>
          <w:color w:val="auto"/>
          <w:highlight w:val="none"/>
        </w:rPr>
        <w:t>泸州</w:t>
      </w:r>
      <w:r>
        <w:rPr>
          <w:rFonts w:hint="eastAsia"/>
          <w:color w:val="auto"/>
          <w:highlight w:val="none"/>
        </w:rPr>
        <w:t>鼎商工程</w:t>
      </w:r>
      <w:r>
        <w:rPr>
          <w:color w:val="auto"/>
          <w:highlight w:val="none"/>
        </w:rPr>
        <w:t>管理</w:t>
      </w:r>
      <w:r>
        <w:rPr>
          <w:rFonts w:hint="eastAsia"/>
          <w:color w:val="auto"/>
          <w:highlight w:val="none"/>
        </w:rPr>
        <w:t>服务</w:t>
      </w:r>
      <w:r>
        <w:rPr>
          <w:color w:val="auto"/>
          <w:highlight w:val="none"/>
        </w:rPr>
        <w:t xml:space="preserve">有限公司 </w:t>
      </w:r>
    </w:p>
    <w:p>
      <w:pPr>
        <w:pStyle w:val="2"/>
        <w:spacing w:before="91" w:line="357" w:lineRule="auto"/>
        <w:ind w:left="1237" w:right="2126"/>
        <w:rPr>
          <w:color w:val="auto"/>
          <w:spacing w:val="-39"/>
          <w:highlight w:val="none"/>
        </w:rPr>
      </w:pPr>
      <w:r>
        <w:rPr>
          <w:color w:val="auto"/>
          <w:spacing w:val="-3"/>
          <w:highlight w:val="none"/>
        </w:rPr>
        <w:t>通讯地址：泸州市江阳区张坝</w:t>
      </w:r>
      <w:r>
        <w:rPr>
          <w:rFonts w:hint="eastAsia"/>
          <w:color w:val="auto"/>
          <w:spacing w:val="-3"/>
          <w:highlight w:val="none"/>
        </w:rPr>
        <w:t>滨江路公交车终点站</w:t>
      </w:r>
      <w:r>
        <w:rPr>
          <w:color w:val="auto"/>
          <w:spacing w:val="-39"/>
          <w:highlight w:val="none"/>
        </w:rPr>
        <w:t xml:space="preserve"> </w:t>
      </w:r>
    </w:p>
    <w:p>
      <w:pPr>
        <w:pStyle w:val="2"/>
        <w:spacing w:before="91" w:line="357" w:lineRule="auto"/>
        <w:ind w:left="1237" w:right="2126"/>
        <w:rPr>
          <w:color w:val="auto"/>
          <w:highlight w:val="none"/>
        </w:rPr>
      </w:pPr>
      <w:r>
        <w:rPr>
          <w:color w:val="auto"/>
          <w:highlight w:val="none"/>
        </w:rPr>
        <w:t>联系人：</w:t>
      </w:r>
      <w:r>
        <w:rPr>
          <w:rFonts w:hint="eastAsia"/>
          <w:color w:val="auto"/>
          <w:highlight w:val="none"/>
        </w:rPr>
        <w:t>马</w:t>
      </w:r>
      <w:r>
        <w:rPr>
          <w:color w:val="auto"/>
          <w:highlight w:val="none"/>
        </w:rPr>
        <w:t>女士</w:t>
      </w:r>
    </w:p>
    <w:p>
      <w:pPr>
        <w:pStyle w:val="2"/>
        <w:spacing w:before="25" w:line="374" w:lineRule="auto"/>
        <w:ind w:left="1237" w:right="6007"/>
        <w:rPr>
          <w:rFonts w:ascii="Times New Roman" w:eastAsia="Times New Roman"/>
          <w:color w:val="auto"/>
          <w:highlight w:val="none"/>
        </w:rPr>
      </w:pPr>
      <w:r>
        <w:rPr>
          <w:color w:val="auto"/>
          <w:highlight w:val="none"/>
        </w:rPr>
        <w:t>联系电话：</w:t>
      </w:r>
      <w:r>
        <w:rPr>
          <w:rFonts w:hint="eastAsia" w:ascii="Times New Roman" w:eastAsiaTheme="minorEastAsia"/>
          <w:color w:val="auto"/>
          <w:highlight w:val="none"/>
        </w:rPr>
        <w:t>13438585366</w:t>
      </w:r>
      <w:r>
        <w:rPr>
          <w:color w:val="auto"/>
          <w:highlight w:val="none"/>
        </w:rPr>
        <w:t>监督电话：</w:t>
      </w:r>
      <w:r>
        <w:rPr>
          <w:rFonts w:ascii="Times New Roman" w:eastAsia="Times New Roman"/>
          <w:color w:val="auto"/>
          <w:highlight w:val="none"/>
        </w:rPr>
        <w:t>0830-6522169</w:t>
      </w:r>
    </w:p>
    <w:p>
      <w:pPr>
        <w:pStyle w:val="2"/>
        <w:rPr>
          <w:rFonts w:ascii="Times New Roman"/>
          <w:color w:val="auto"/>
          <w:sz w:val="26"/>
          <w:highlight w:val="none"/>
        </w:rPr>
      </w:pPr>
    </w:p>
    <w:p>
      <w:pPr>
        <w:pStyle w:val="2"/>
        <w:spacing w:before="6"/>
        <w:rPr>
          <w:rFonts w:ascii="Times New Roman"/>
          <w:color w:val="auto"/>
          <w:sz w:val="31"/>
          <w:highlight w:val="none"/>
        </w:rPr>
      </w:pPr>
    </w:p>
    <w:p>
      <w:pPr>
        <w:pStyle w:val="2"/>
        <w:ind w:right="895"/>
        <w:jc w:val="right"/>
        <w:rPr>
          <w:color w:val="auto"/>
          <w:highlight w:val="none"/>
        </w:rPr>
      </w:pPr>
      <w:r>
        <w:rPr>
          <w:color w:val="auto"/>
          <w:highlight w:val="none"/>
        </w:rPr>
        <w:t>泸州</w:t>
      </w:r>
      <w:r>
        <w:rPr>
          <w:rFonts w:hint="eastAsia"/>
          <w:color w:val="auto"/>
          <w:highlight w:val="none"/>
        </w:rPr>
        <w:t>鼎商工程</w:t>
      </w:r>
      <w:r>
        <w:rPr>
          <w:color w:val="auto"/>
          <w:highlight w:val="none"/>
        </w:rPr>
        <w:t>管理</w:t>
      </w:r>
      <w:r>
        <w:rPr>
          <w:rFonts w:hint="eastAsia"/>
          <w:color w:val="auto"/>
          <w:highlight w:val="none"/>
        </w:rPr>
        <w:t>服务</w:t>
      </w:r>
      <w:r>
        <w:rPr>
          <w:color w:val="auto"/>
          <w:highlight w:val="none"/>
        </w:rPr>
        <w:t>有限公司</w:t>
      </w:r>
    </w:p>
    <w:p>
      <w:pPr>
        <w:pStyle w:val="2"/>
        <w:wordWrap w:val="0"/>
        <w:spacing w:before="173"/>
        <w:ind w:right="1855"/>
        <w:jc w:val="right"/>
        <w:rPr>
          <w:color w:val="auto"/>
          <w:spacing w:val="0"/>
          <w:sz w:val="24"/>
          <w:highlight w:val="none"/>
        </w:rPr>
      </w:pPr>
      <w:r>
        <w:rPr>
          <w:color w:val="auto"/>
          <w:spacing w:val="0"/>
          <w:sz w:val="24"/>
          <w:highlight w:val="none"/>
        </w:rPr>
        <w:t>202</w:t>
      </w:r>
      <w:r>
        <w:rPr>
          <w:rFonts w:hint="eastAsia"/>
          <w:color w:val="auto"/>
          <w:spacing w:val="0"/>
          <w:sz w:val="24"/>
          <w:highlight w:val="none"/>
          <w:lang w:val="en-US"/>
        </w:rPr>
        <w:t>3</w:t>
      </w:r>
      <w:r>
        <w:rPr>
          <w:rFonts w:hint="eastAsia"/>
          <w:color w:val="auto"/>
          <w:spacing w:val="0"/>
          <w:sz w:val="24"/>
          <w:highlight w:val="none"/>
        </w:rPr>
        <w:t xml:space="preserve"> </w:t>
      </w:r>
      <w:r>
        <w:rPr>
          <w:color w:val="auto"/>
          <w:spacing w:val="0"/>
          <w:sz w:val="24"/>
          <w:highlight w:val="none"/>
        </w:rPr>
        <w:t xml:space="preserve">年 </w:t>
      </w:r>
      <w:r>
        <w:rPr>
          <w:rFonts w:hint="eastAsia"/>
          <w:color w:val="auto"/>
          <w:spacing w:val="0"/>
          <w:sz w:val="24"/>
          <w:highlight w:val="none"/>
          <w:lang w:val="en-US"/>
        </w:rPr>
        <w:t xml:space="preserve"> 10 </w:t>
      </w:r>
      <w:r>
        <w:rPr>
          <w:color w:val="auto"/>
          <w:spacing w:val="0"/>
          <w:sz w:val="24"/>
          <w:highlight w:val="none"/>
        </w:rPr>
        <w:t xml:space="preserve">月 </w:t>
      </w:r>
      <w:r>
        <w:rPr>
          <w:rFonts w:hint="eastAsia"/>
          <w:color w:val="auto"/>
          <w:spacing w:val="0"/>
          <w:sz w:val="24"/>
          <w:highlight w:val="none"/>
          <w:lang w:val="en-US"/>
        </w:rPr>
        <w:t xml:space="preserve"> </w:t>
      </w:r>
      <w:r>
        <w:rPr>
          <w:rFonts w:hint="eastAsia"/>
          <w:color w:val="auto"/>
          <w:spacing w:val="0"/>
          <w:sz w:val="24"/>
          <w:highlight w:val="none"/>
          <w:lang w:val="en-US" w:eastAsia="zh-CN"/>
        </w:rPr>
        <w:t>26</w:t>
      </w:r>
      <w:r>
        <w:rPr>
          <w:color w:val="auto"/>
          <w:spacing w:val="0"/>
          <w:sz w:val="24"/>
          <w:highlight w:val="none"/>
        </w:rPr>
        <w:t>日</w:t>
      </w:r>
    </w:p>
    <w:p>
      <w:pPr>
        <w:jc w:val="right"/>
        <w:rPr>
          <w:color w:val="auto"/>
          <w:highlight w:val="none"/>
        </w:rPr>
        <w:sectPr>
          <w:footerReference r:id="rId4" w:type="default"/>
          <w:pgSz w:w="11910" w:h="16840"/>
          <w:pgMar w:top="1520" w:right="1020" w:bottom="1180" w:left="1040" w:header="0" w:footer="993" w:gutter="0"/>
          <w:cols w:space="720" w:num="1"/>
        </w:sectPr>
      </w:pPr>
    </w:p>
    <w:p>
      <w:pPr>
        <w:spacing w:before="30"/>
        <w:ind w:right="137"/>
        <w:jc w:val="center"/>
        <w:rPr>
          <w:b/>
          <w:color w:val="auto"/>
          <w:sz w:val="36"/>
          <w:highlight w:val="none"/>
        </w:rPr>
      </w:pPr>
      <w:bookmarkStart w:id="3" w:name="_bookmark2"/>
      <w:bookmarkEnd w:id="3"/>
      <w:r>
        <w:rPr>
          <w:b/>
          <w:color w:val="auto"/>
          <w:sz w:val="36"/>
          <w:highlight w:val="none"/>
        </w:rPr>
        <w:t>第二章 询价须知</w:t>
      </w:r>
    </w:p>
    <w:p>
      <w:pPr>
        <w:pStyle w:val="2"/>
        <w:spacing w:before="6"/>
        <w:rPr>
          <w:b/>
          <w:color w:val="auto"/>
          <w:sz w:val="26"/>
          <w:highlight w:val="none"/>
        </w:rPr>
      </w:pPr>
    </w:p>
    <w:p>
      <w:pPr>
        <w:ind w:right="140"/>
        <w:jc w:val="center"/>
        <w:rPr>
          <w:b/>
          <w:color w:val="auto"/>
          <w:sz w:val="32"/>
          <w:highlight w:val="none"/>
        </w:rPr>
      </w:pPr>
      <w:bookmarkStart w:id="4" w:name="一、供应商须知附表"/>
      <w:bookmarkEnd w:id="4"/>
      <w:bookmarkStart w:id="5" w:name="_bookmark3"/>
      <w:bookmarkEnd w:id="5"/>
    </w:p>
    <w:p>
      <w:pPr>
        <w:ind w:right="140"/>
        <w:jc w:val="center"/>
        <w:rPr>
          <w:b/>
          <w:color w:val="auto"/>
          <w:sz w:val="32"/>
          <w:highlight w:val="none"/>
        </w:rPr>
      </w:pPr>
      <w:r>
        <w:rPr>
          <w:b/>
          <w:color w:val="auto"/>
          <w:sz w:val="32"/>
          <w:highlight w:val="none"/>
        </w:rPr>
        <w:t>供应商须知附表</w:t>
      </w:r>
    </w:p>
    <w:p>
      <w:pPr>
        <w:pStyle w:val="2"/>
        <w:spacing w:before="6" w:after="1"/>
        <w:rPr>
          <w:b/>
          <w:color w:val="auto"/>
          <w:sz w:val="28"/>
          <w:highlight w:val="none"/>
        </w:rPr>
      </w:pPr>
    </w:p>
    <w:tbl>
      <w:tblPr>
        <w:tblStyle w:val="9"/>
        <w:tblW w:w="0" w:type="auto"/>
        <w:tblInd w:w="35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51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445" w:hRule="atLeast"/>
        </w:trPr>
        <w:tc>
          <w:tcPr>
            <w:tcW w:w="750" w:type="dxa"/>
            <w:tcBorders>
              <w:bottom w:val="single" w:color="000000" w:sz="8" w:space="0"/>
              <w:right w:val="single" w:color="000000" w:sz="8" w:space="0"/>
            </w:tcBorders>
          </w:tcPr>
          <w:p>
            <w:pPr>
              <w:pStyle w:val="13"/>
              <w:spacing w:before="79"/>
              <w:ind w:left="144"/>
              <w:rPr>
                <w:color w:val="auto"/>
                <w:sz w:val="24"/>
                <w:highlight w:val="none"/>
              </w:rPr>
            </w:pPr>
            <w:r>
              <w:rPr>
                <w:color w:val="auto"/>
                <w:sz w:val="24"/>
                <w:highlight w:val="none"/>
              </w:rPr>
              <w:t>序号</w:t>
            </w:r>
          </w:p>
        </w:tc>
        <w:tc>
          <w:tcPr>
            <w:tcW w:w="2184" w:type="dxa"/>
            <w:tcBorders>
              <w:left w:val="single" w:color="000000" w:sz="8" w:space="0"/>
              <w:bottom w:val="single" w:color="000000" w:sz="8" w:space="0"/>
              <w:right w:val="single" w:color="000000" w:sz="8" w:space="0"/>
            </w:tcBorders>
          </w:tcPr>
          <w:p>
            <w:pPr>
              <w:pStyle w:val="13"/>
              <w:spacing w:before="79"/>
              <w:ind w:left="142" w:right="61"/>
              <w:jc w:val="center"/>
              <w:rPr>
                <w:color w:val="auto"/>
                <w:sz w:val="24"/>
                <w:highlight w:val="none"/>
              </w:rPr>
            </w:pPr>
            <w:r>
              <w:rPr>
                <w:color w:val="auto"/>
                <w:sz w:val="24"/>
                <w:highlight w:val="none"/>
              </w:rPr>
              <w:t>应知事项</w:t>
            </w:r>
          </w:p>
        </w:tc>
        <w:tc>
          <w:tcPr>
            <w:tcW w:w="6513" w:type="dxa"/>
            <w:tcBorders>
              <w:left w:val="single" w:color="000000" w:sz="8" w:space="0"/>
              <w:bottom w:val="single" w:color="000000" w:sz="8" w:space="0"/>
            </w:tcBorders>
          </w:tcPr>
          <w:p>
            <w:pPr>
              <w:pStyle w:val="13"/>
              <w:spacing w:before="79"/>
              <w:ind w:left="2496" w:right="2454"/>
              <w:jc w:val="center"/>
              <w:rPr>
                <w:color w:val="auto"/>
                <w:sz w:val="24"/>
                <w:highlight w:val="none"/>
              </w:rPr>
            </w:pPr>
            <w:r>
              <w:rPr>
                <w:color w:val="auto"/>
                <w:sz w:val="24"/>
                <w:highlight w:val="none"/>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44" w:hRule="atLeast"/>
        </w:trPr>
        <w:tc>
          <w:tcPr>
            <w:tcW w:w="750" w:type="dxa"/>
            <w:tcBorders>
              <w:top w:val="single" w:color="000000" w:sz="8" w:space="0"/>
              <w:bottom w:val="single" w:color="000000" w:sz="8" w:space="0"/>
              <w:right w:val="single" w:color="000000" w:sz="8" w:space="0"/>
            </w:tcBorders>
          </w:tcPr>
          <w:p>
            <w:pPr>
              <w:pStyle w:val="13"/>
              <w:spacing w:before="10"/>
              <w:rPr>
                <w:b/>
                <w:color w:val="auto"/>
                <w:sz w:val="17"/>
                <w:highlight w:val="none"/>
              </w:rPr>
            </w:pPr>
          </w:p>
          <w:p>
            <w:pPr>
              <w:pStyle w:val="13"/>
              <w:ind w:left="204"/>
              <w:rPr>
                <w:color w:val="auto"/>
                <w:sz w:val="24"/>
                <w:highlight w:val="none"/>
              </w:rPr>
            </w:pPr>
            <w:r>
              <w:rPr>
                <w:color w:val="auto"/>
                <w:sz w:val="24"/>
                <w:highlight w:val="none"/>
              </w:rPr>
              <w:t>1</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70" w:line="249" w:lineRule="auto"/>
              <w:ind w:left="282" w:right="79" w:hanging="120"/>
              <w:rPr>
                <w:color w:val="auto"/>
                <w:sz w:val="24"/>
                <w:highlight w:val="none"/>
              </w:rPr>
            </w:pPr>
            <w:r>
              <w:rPr>
                <w:color w:val="auto"/>
                <w:sz w:val="24"/>
                <w:highlight w:val="none"/>
              </w:rPr>
              <w:t>确定邀请询价的供应商数量和方式</w:t>
            </w:r>
          </w:p>
        </w:tc>
        <w:tc>
          <w:tcPr>
            <w:tcW w:w="6513" w:type="dxa"/>
            <w:tcBorders>
              <w:top w:val="single" w:color="000000" w:sz="8" w:space="0"/>
              <w:left w:val="single" w:color="000000" w:sz="8" w:space="0"/>
              <w:bottom w:val="single" w:color="000000" w:sz="8" w:space="0"/>
            </w:tcBorders>
          </w:tcPr>
          <w:p>
            <w:pPr>
              <w:pStyle w:val="13"/>
              <w:spacing w:before="70"/>
              <w:ind w:left="261"/>
              <w:rPr>
                <w:color w:val="auto"/>
                <w:sz w:val="24"/>
                <w:highlight w:val="none"/>
              </w:rPr>
            </w:pPr>
            <w:r>
              <w:rPr>
                <w:color w:val="auto"/>
                <w:sz w:val="24"/>
                <w:highlight w:val="none"/>
              </w:rPr>
              <w:t>本次询价邀请的供应商数量：无限制；</w:t>
            </w:r>
          </w:p>
          <w:p>
            <w:pPr>
              <w:pStyle w:val="13"/>
              <w:spacing w:before="11"/>
              <w:ind w:left="261"/>
              <w:rPr>
                <w:color w:val="auto"/>
                <w:sz w:val="24"/>
                <w:highlight w:val="none"/>
              </w:rPr>
            </w:pPr>
            <w:r>
              <w:rPr>
                <w:color w:val="auto"/>
                <w:sz w:val="24"/>
                <w:highlight w:val="none"/>
              </w:rPr>
              <w:t>本次采购采取公告的方式邀请参加询价的供应商。</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7" w:hRule="atLeast"/>
        </w:trPr>
        <w:tc>
          <w:tcPr>
            <w:tcW w:w="750" w:type="dxa"/>
            <w:tcBorders>
              <w:top w:val="single" w:color="000000" w:sz="8" w:space="0"/>
              <w:bottom w:val="single" w:color="000000" w:sz="8" w:space="0"/>
              <w:right w:val="single" w:color="000000" w:sz="8" w:space="0"/>
            </w:tcBorders>
          </w:tcPr>
          <w:p>
            <w:pPr>
              <w:pStyle w:val="13"/>
              <w:spacing w:before="2"/>
              <w:rPr>
                <w:b/>
                <w:color w:val="auto"/>
                <w:sz w:val="17"/>
                <w:highlight w:val="none"/>
              </w:rPr>
            </w:pPr>
          </w:p>
          <w:p>
            <w:pPr>
              <w:pStyle w:val="13"/>
              <w:ind w:left="204"/>
              <w:rPr>
                <w:color w:val="auto"/>
                <w:sz w:val="24"/>
                <w:highlight w:val="none"/>
              </w:rPr>
            </w:pPr>
            <w:r>
              <w:rPr>
                <w:color w:val="auto"/>
                <w:sz w:val="24"/>
                <w:highlight w:val="none"/>
              </w:rPr>
              <w:t>2</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2"/>
              <w:rPr>
                <w:b/>
                <w:color w:val="auto"/>
                <w:sz w:val="17"/>
                <w:highlight w:val="none"/>
              </w:rPr>
            </w:pPr>
          </w:p>
          <w:p>
            <w:pPr>
              <w:pStyle w:val="13"/>
              <w:ind w:left="142" w:right="61"/>
              <w:jc w:val="center"/>
              <w:rPr>
                <w:color w:val="auto"/>
                <w:sz w:val="24"/>
                <w:highlight w:val="none"/>
              </w:rPr>
            </w:pPr>
            <w:r>
              <w:rPr>
                <w:color w:val="auto"/>
                <w:sz w:val="24"/>
                <w:highlight w:val="none"/>
              </w:rPr>
              <w:t>采购预算</w:t>
            </w:r>
          </w:p>
        </w:tc>
        <w:tc>
          <w:tcPr>
            <w:tcW w:w="6513" w:type="dxa"/>
            <w:tcBorders>
              <w:top w:val="single" w:color="000000" w:sz="8" w:space="0"/>
              <w:left w:val="single" w:color="000000" w:sz="8" w:space="0"/>
              <w:bottom w:val="single" w:color="000000" w:sz="8" w:space="0"/>
            </w:tcBorders>
          </w:tcPr>
          <w:p>
            <w:pPr>
              <w:pStyle w:val="13"/>
              <w:spacing w:before="59" w:line="252" w:lineRule="auto"/>
              <w:ind w:left="261" w:right="3041"/>
              <w:rPr>
                <w:b/>
                <w:color w:val="auto"/>
                <w:sz w:val="24"/>
                <w:highlight w:val="none"/>
                <w:lang w:val="en-US"/>
              </w:rPr>
            </w:pPr>
            <w:r>
              <w:rPr>
                <w:color w:val="auto"/>
                <w:sz w:val="24"/>
                <w:highlight w:val="none"/>
              </w:rPr>
              <w:t>采购预算：</w:t>
            </w:r>
            <w:r>
              <w:rPr>
                <w:b/>
                <w:color w:val="auto"/>
                <w:sz w:val="24"/>
                <w:highlight w:val="none"/>
              </w:rPr>
              <w:t>总价</w:t>
            </w:r>
            <w:r>
              <w:rPr>
                <w:rFonts w:hint="eastAsia"/>
                <w:b/>
                <w:color w:val="auto"/>
                <w:sz w:val="24"/>
                <w:highlight w:val="none"/>
                <w:lang w:val="en-US"/>
              </w:rPr>
              <w:t>39800.00元</w:t>
            </w:r>
          </w:p>
          <w:p>
            <w:pPr>
              <w:pStyle w:val="13"/>
              <w:spacing w:before="59" w:line="252" w:lineRule="auto"/>
              <w:ind w:left="261" w:right="3041"/>
              <w:rPr>
                <w:b/>
                <w:color w:val="auto"/>
                <w:sz w:val="24"/>
                <w:highlight w:val="none"/>
                <w:lang w:val="en-US"/>
              </w:rPr>
            </w:pPr>
            <w:r>
              <w:rPr>
                <w:color w:val="auto"/>
                <w:sz w:val="24"/>
                <w:highlight w:val="none"/>
              </w:rPr>
              <w:t>超过采购预算的报价无效。</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67" w:hRule="atLeast"/>
        </w:trPr>
        <w:tc>
          <w:tcPr>
            <w:tcW w:w="750" w:type="dxa"/>
            <w:tcBorders>
              <w:top w:val="single" w:color="000000" w:sz="8" w:space="0"/>
              <w:bottom w:val="single" w:color="000000" w:sz="8" w:space="0"/>
              <w:right w:val="single" w:color="000000" w:sz="8" w:space="0"/>
            </w:tcBorders>
          </w:tcPr>
          <w:p>
            <w:pPr>
              <w:pStyle w:val="13"/>
              <w:spacing w:before="10"/>
              <w:rPr>
                <w:b/>
                <w:color w:val="auto"/>
                <w:sz w:val="18"/>
                <w:highlight w:val="none"/>
              </w:rPr>
            </w:pPr>
          </w:p>
          <w:p>
            <w:pPr>
              <w:pStyle w:val="13"/>
              <w:ind w:left="204"/>
              <w:rPr>
                <w:color w:val="auto"/>
                <w:sz w:val="24"/>
                <w:highlight w:val="none"/>
              </w:rPr>
            </w:pPr>
            <w:r>
              <w:rPr>
                <w:color w:val="auto"/>
                <w:sz w:val="24"/>
                <w:highlight w:val="none"/>
              </w:rPr>
              <w:t>3</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10"/>
              <w:rPr>
                <w:b/>
                <w:color w:val="auto"/>
                <w:sz w:val="18"/>
                <w:highlight w:val="none"/>
              </w:rPr>
            </w:pPr>
          </w:p>
          <w:p>
            <w:pPr>
              <w:pStyle w:val="13"/>
              <w:ind w:left="142" w:right="61"/>
              <w:jc w:val="center"/>
              <w:rPr>
                <w:color w:val="auto"/>
                <w:sz w:val="24"/>
                <w:highlight w:val="none"/>
              </w:rPr>
            </w:pPr>
            <w:r>
              <w:rPr>
                <w:color w:val="auto"/>
                <w:sz w:val="24"/>
                <w:highlight w:val="none"/>
              </w:rPr>
              <w:t>最高限价</w:t>
            </w:r>
          </w:p>
        </w:tc>
        <w:tc>
          <w:tcPr>
            <w:tcW w:w="6513" w:type="dxa"/>
            <w:tcBorders>
              <w:top w:val="single" w:color="000000" w:sz="8" w:space="0"/>
              <w:left w:val="single" w:color="000000" w:sz="8" w:space="0"/>
              <w:bottom w:val="single" w:color="000000" w:sz="8" w:space="0"/>
            </w:tcBorders>
          </w:tcPr>
          <w:p>
            <w:pPr>
              <w:pStyle w:val="13"/>
              <w:spacing w:before="80" w:line="249" w:lineRule="auto"/>
              <w:ind w:left="261" w:right="3041"/>
              <w:rPr>
                <w:color w:val="auto"/>
                <w:sz w:val="24"/>
                <w:highlight w:val="none"/>
              </w:rPr>
            </w:pPr>
            <w:r>
              <w:rPr>
                <w:color w:val="auto"/>
                <w:sz w:val="24"/>
                <w:highlight w:val="none"/>
              </w:rPr>
              <w:t>最高限价：</w:t>
            </w:r>
            <w:r>
              <w:rPr>
                <w:b/>
                <w:color w:val="auto"/>
                <w:sz w:val="24"/>
                <w:highlight w:val="none"/>
              </w:rPr>
              <w:t>总价</w:t>
            </w:r>
            <w:r>
              <w:rPr>
                <w:rFonts w:hint="eastAsia"/>
                <w:b/>
                <w:color w:val="auto"/>
                <w:sz w:val="24"/>
                <w:highlight w:val="none"/>
                <w:lang w:val="en-US"/>
              </w:rPr>
              <w:t>39800.00元</w:t>
            </w:r>
          </w:p>
          <w:p>
            <w:pPr>
              <w:pStyle w:val="13"/>
              <w:spacing w:before="80" w:line="249" w:lineRule="auto"/>
              <w:ind w:left="261" w:right="1201"/>
              <w:rPr>
                <w:color w:val="auto"/>
                <w:sz w:val="24"/>
                <w:highlight w:val="none"/>
              </w:rPr>
            </w:pPr>
            <w:r>
              <w:rPr>
                <w:color w:val="auto"/>
                <w:sz w:val="24"/>
                <w:highlight w:val="none"/>
              </w:rPr>
              <w:t>超过最高限价</w:t>
            </w:r>
            <w:r>
              <w:rPr>
                <w:rFonts w:hint="eastAsia"/>
                <w:color w:val="auto"/>
                <w:sz w:val="24"/>
                <w:highlight w:val="none"/>
                <w:lang w:val="en-US"/>
              </w:rPr>
              <w:t>单价和总价</w:t>
            </w:r>
            <w:r>
              <w:rPr>
                <w:color w:val="auto"/>
                <w:sz w:val="24"/>
                <w:highlight w:val="none"/>
              </w:rPr>
              <w:t>的报</w:t>
            </w:r>
            <w:r>
              <w:rPr>
                <w:rFonts w:hint="eastAsia"/>
                <w:color w:val="auto"/>
                <w:sz w:val="24"/>
                <w:highlight w:val="none"/>
                <w:lang w:val="en-US"/>
              </w:rPr>
              <w:t>价无效</w:t>
            </w:r>
            <w:r>
              <w:rPr>
                <w:color w:val="auto"/>
                <w:sz w:val="24"/>
                <w:highlight w:val="none"/>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3" w:hRule="atLeast"/>
        </w:trPr>
        <w:tc>
          <w:tcPr>
            <w:tcW w:w="750" w:type="dxa"/>
            <w:tcBorders>
              <w:top w:val="single" w:color="000000" w:sz="8" w:space="0"/>
              <w:bottom w:val="single" w:color="000000" w:sz="8" w:space="0"/>
              <w:right w:val="single" w:color="000000" w:sz="8" w:space="0"/>
            </w:tcBorders>
          </w:tcPr>
          <w:p>
            <w:pPr>
              <w:pStyle w:val="13"/>
              <w:spacing w:before="95"/>
              <w:ind w:left="204"/>
              <w:rPr>
                <w:color w:val="auto"/>
                <w:sz w:val="24"/>
                <w:highlight w:val="none"/>
              </w:rPr>
            </w:pPr>
            <w:r>
              <w:rPr>
                <w:color w:val="auto"/>
                <w:sz w:val="24"/>
                <w:highlight w:val="none"/>
              </w:rPr>
              <w:t>4</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95"/>
              <w:ind w:left="142" w:right="61"/>
              <w:jc w:val="center"/>
              <w:rPr>
                <w:color w:val="auto"/>
                <w:sz w:val="24"/>
                <w:highlight w:val="none"/>
              </w:rPr>
            </w:pPr>
            <w:r>
              <w:rPr>
                <w:color w:val="auto"/>
                <w:sz w:val="24"/>
                <w:highlight w:val="none"/>
              </w:rPr>
              <w:t>联合体询价</w:t>
            </w:r>
          </w:p>
        </w:tc>
        <w:tc>
          <w:tcPr>
            <w:tcW w:w="6513" w:type="dxa"/>
            <w:tcBorders>
              <w:top w:val="single" w:color="000000" w:sz="8" w:space="0"/>
              <w:left w:val="single" w:color="000000" w:sz="8" w:space="0"/>
              <w:bottom w:val="single" w:color="000000" w:sz="8" w:space="0"/>
            </w:tcBorders>
          </w:tcPr>
          <w:p>
            <w:pPr>
              <w:pStyle w:val="13"/>
              <w:spacing w:before="95"/>
              <w:ind w:left="261"/>
              <w:rPr>
                <w:color w:val="auto"/>
                <w:sz w:val="24"/>
                <w:highlight w:val="none"/>
              </w:rPr>
            </w:pPr>
            <w:r>
              <w:rPr>
                <w:color w:val="auto"/>
                <w:sz w:val="24"/>
                <w:highlight w:val="none"/>
              </w:rPr>
              <w:t>不允许联合体询价</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899" w:hRule="atLeast"/>
        </w:trPr>
        <w:tc>
          <w:tcPr>
            <w:tcW w:w="750" w:type="dxa"/>
            <w:tcBorders>
              <w:top w:val="single" w:color="000000" w:sz="8" w:space="0"/>
              <w:bottom w:val="single" w:color="000000" w:sz="8" w:space="0"/>
              <w:right w:val="single" w:color="000000" w:sz="8" w:space="0"/>
            </w:tcBorders>
          </w:tcPr>
          <w:p>
            <w:pPr>
              <w:pStyle w:val="13"/>
              <w:rPr>
                <w:b/>
                <w:color w:val="auto"/>
                <w:sz w:val="24"/>
                <w:highlight w:val="none"/>
              </w:rPr>
            </w:pPr>
          </w:p>
          <w:p>
            <w:pPr>
              <w:pStyle w:val="13"/>
              <w:rPr>
                <w:b/>
                <w:color w:val="auto"/>
                <w:sz w:val="24"/>
                <w:highlight w:val="none"/>
              </w:rPr>
            </w:pPr>
          </w:p>
          <w:p>
            <w:pPr>
              <w:pStyle w:val="13"/>
              <w:spacing w:before="190"/>
              <w:ind w:left="204"/>
              <w:rPr>
                <w:color w:val="auto"/>
                <w:sz w:val="24"/>
                <w:highlight w:val="none"/>
              </w:rPr>
            </w:pPr>
            <w:r>
              <w:rPr>
                <w:color w:val="auto"/>
                <w:sz w:val="24"/>
                <w:highlight w:val="none"/>
              </w:rPr>
              <w:t>5</w:t>
            </w:r>
          </w:p>
        </w:tc>
        <w:tc>
          <w:tcPr>
            <w:tcW w:w="2184" w:type="dxa"/>
            <w:tcBorders>
              <w:top w:val="single" w:color="000000" w:sz="8" w:space="0"/>
              <w:left w:val="single" w:color="000000" w:sz="8" w:space="0"/>
              <w:bottom w:val="single" w:color="000000" w:sz="8" w:space="0"/>
              <w:right w:val="single" w:color="000000" w:sz="8" w:space="0"/>
            </w:tcBorders>
          </w:tcPr>
          <w:p>
            <w:pPr>
              <w:pStyle w:val="13"/>
              <w:rPr>
                <w:b/>
                <w:color w:val="auto"/>
                <w:sz w:val="24"/>
                <w:highlight w:val="none"/>
              </w:rPr>
            </w:pPr>
          </w:p>
          <w:p>
            <w:pPr>
              <w:pStyle w:val="13"/>
              <w:spacing w:before="6"/>
              <w:rPr>
                <w:b/>
                <w:color w:val="auto"/>
                <w:sz w:val="26"/>
                <w:highlight w:val="none"/>
              </w:rPr>
            </w:pPr>
          </w:p>
          <w:p>
            <w:pPr>
              <w:pStyle w:val="13"/>
              <w:spacing w:line="249" w:lineRule="auto"/>
              <w:ind w:left="882" w:right="79" w:hanging="720"/>
              <w:rPr>
                <w:color w:val="auto"/>
                <w:sz w:val="24"/>
                <w:highlight w:val="none"/>
              </w:rPr>
            </w:pPr>
            <w:r>
              <w:rPr>
                <w:color w:val="auto"/>
                <w:sz w:val="24"/>
                <w:highlight w:val="none"/>
              </w:rPr>
              <w:t>询价回函包括但不限于</w:t>
            </w:r>
          </w:p>
        </w:tc>
        <w:tc>
          <w:tcPr>
            <w:tcW w:w="6513" w:type="dxa"/>
            <w:tcBorders>
              <w:top w:val="single" w:color="000000" w:sz="8" w:space="0"/>
              <w:left w:val="single" w:color="000000" w:sz="8" w:space="0"/>
              <w:bottom w:val="single" w:color="000000" w:sz="8" w:space="0"/>
            </w:tcBorders>
          </w:tcPr>
          <w:p>
            <w:pPr>
              <w:pStyle w:val="13"/>
              <w:spacing w:before="16" w:line="249" w:lineRule="auto"/>
              <w:ind w:left="21" w:right="-29" w:firstLine="240"/>
              <w:jc w:val="both"/>
              <w:rPr>
                <w:color w:val="auto"/>
                <w:sz w:val="24"/>
                <w:highlight w:val="none"/>
              </w:rPr>
            </w:pPr>
            <w:r>
              <w:rPr>
                <w:color w:val="auto"/>
                <w:spacing w:val="-6"/>
                <w:sz w:val="24"/>
                <w:highlight w:val="none"/>
              </w:rPr>
              <w:t>营业执照副本复印件；法定代表人授权书；法定代表人和</w:t>
            </w:r>
            <w:r>
              <w:rPr>
                <w:color w:val="auto"/>
                <w:spacing w:val="-5"/>
                <w:sz w:val="24"/>
                <w:highlight w:val="none"/>
              </w:rPr>
              <w:t>授权代表身份证复印件；供应商基本情况表；承诺函；报价</w:t>
            </w:r>
            <w:r>
              <w:rPr>
                <w:color w:val="auto"/>
                <w:spacing w:val="-8"/>
                <w:sz w:val="24"/>
                <w:highlight w:val="none"/>
              </w:rPr>
              <w:t>函；报价表；报价产品技术参数表；保证金退还申请书；询</w:t>
            </w:r>
            <w:r>
              <w:rPr>
                <w:color w:val="auto"/>
                <w:spacing w:val="-7"/>
                <w:sz w:val="24"/>
                <w:highlight w:val="none"/>
              </w:rPr>
              <w:t>价保证金交款凭证；竞选人认为有必要提供的有利于自身竞</w:t>
            </w:r>
            <w:r>
              <w:rPr>
                <w:color w:val="auto"/>
                <w:spacing w:val="-5"/>
                <w:sz w:val="24"/>
                <w:highlight w:val="none"/>
              </w:rPr>
              <w:t>价的其他资料</w:t>
            </w:r>
            <w:r>
              <w:rPr>
                <w:color w:val="auto"/>
                <w:sz w:val="24"/>
                <w:highlight w:val="none"/>
              </w:rPr>
              <w:t>（以上资料均加盖单位公章</w:t>
            </w:r>
            <w:r>
              <w:rPr>
                <w:color w:val="auto"/>
                <w:spacing w:val="-17"/>
                <w:sz w:val="24"/>
                <w:highlight w:val="none"/>
              </w:rPr>
              <w:t>）</w:t>
            </w:r>
            <w:r>
              <w:rPr>
                <w:rFonts w:hint="eastAsia"/>
                <w:color w:val="auto"/>
                <w:spacing w:val="-17"/>
                <w:sz w:val="24"/>
                <w:highlight w:val="none"/>
              </w:rPr>
              <w:t>，</w:t>
            </w:r>
            <w:r>
              <w:rPr>
                <w:color w:val="auto"/>
                <w:spacing w:val="-2"/>
                <w:sz w:val="24"/>
                <w:highlight w:val="none"/>
              </w:rPr>
              <w:t>具体格式详见</w:t>
            </w:r>
            <w:r>
              <w:rPr>
                <w:rFonts w:hint="eastAsia"/>
                <w:color w:val="auto"/>
                <w:spacing w:val="-2"/>
                <w:sz w:val="24"/>
                <w:highlight w:val="none"/>
              </w:rPr>
              <w:t>第四章。</w:t>
            </w:r>
          </w:p>
          <w:p>
            <w:pPr>
              <w:pStyle w:val="13"/>
              <w:spacing w:before="2" w:line="262" w:lineRule="exact"/>
              <w:ind w:left="21"/>
              <w:rPr>
                <w:color w:val="auto"/>
                <w:sz w:val="24"/>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61" w:hRule="atLeast"/>
        </w:trPr>
        <w:tc>
          <w:tcPr>
            <w:tcW w:w="750" w:type="dxa"/>
            <w:tcBorders>
              <w:top w:val="single" w:color="000000" w:sz="8" w:space="0"/>
              <w:bottom w:val="single" w:color="000000" w:sz="8" w:space="0"/>
              <w:right w:val="single" w:color="000000" w:sz="8" w:space="0"/>
            </w:tcBorders>
          </w:tcPr>
          <w:p>
            <w:pPr>
              <w:pStyle w:val="13"/>
              <w:spacing w:before="4"/>
              <w:rPr>
                <w:b/>
                <w:color w:val="auto"/>
                <w:sz w:val="30"/>
                <w:highlight w:val="none"/>
              </w:rPr>
            </w:pPr>
          </w:p>
          <w:p>
            <w:pPr>
              <w:pStyle w:val="13"/>
              <w:spacing w:before="1"/>
              <w:ind w:left="204"/>
              <w:rPr>
                <w:color w:val="auto"/>
                <w:sz w:val="24"/>
                <w:highlight w:val="none"/>
              </w:rPr>
            </w:pPr>
            <w:r>
              <w:rPr>
                <w:color w:val="auto"/>
                <w:sz w:val="24"/>
                <w:highlight w:val="none"/>
              </w:rPr>
              <w:t>6</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4"/>
              <w:rPr>
                <w:b/>
                <w:color w:val="auto"/>
                <w:sz w:val="30"/>
                <w:highlight w:val="none"/>
              </w:rPr>
            </w:pPr>
          </w:p>
          <w:p>
            <w:pPr>
              <w:pStyle w:val="13"/>
              <w:spacing w:before="1"/>
              <w:ind w:left="142" w:right="61"/>
              <w:jc w:val="center"/>
              <w:rPr>
                <w:color w:val="auto"/>
                <w:sz w:val="24"/>
                <w:highlight w:val="none"/>
              </w:rPr>
            </w:pPr>
            <w:r>
              <w:rPr>
                <w:color w:val="auto"/>
                <w:sz w:val="24"/>
                <w:highlight w:val="none"/>
              </w:rPr>
              <w:t>询价回函要求</w:t>
            </w:r>
          </w:p>
        </w:tc>
        <w:tc>
          <w:tcPr>
            <w:tcW w:w="6513" w:type="dxa"/>
            <w:tcBorders>
              <w:top w:val="single" w:color="000000" w:sz="8" w:space="0"/>
              <w:left w:val="single" w:color="000000" w:sz="8" w:space="0"/>
              <w:bottom w:val="single" w:color="000000" w:sz="8" w:space="0"/>
            </w:tcBorders>
          </w:tcPr>
          <w:p>
            <w:pPr>
              <w:pStyle w:val="13"/>
              <w:spacing w:before="67"/>
              <w:ind w:left="261"/>
              <w:rPr>
                <w:color w:val="auto"/>
                <w:sz w:val="24"/>
                <w:highlight w:val="none"/>
              </w:rPr>
            </w:pPr>
            <w:r>
              <w:rPr>
                <w:b/>
                <w:color w:val="auto"/>
                <w:sz w:val="24"/>
                <w:highlight w:val="none"/>
              </w:rPr>
              <w:t>按询价回函要求编写，并签字盖章</w:t>
            </w:r>
            <w:r>
              <w:rPr>
                <w:color w:val="auto"/>
                <w:sz w:val="24"/>
                <w:highlight w:val="none"/>
              </w:rPr>
              <w:t>。</w:t>
            </w:r>
          </w:p>
          <w:p>
            <w:pPr>
              <w:pStyle w:val="13"/>
              <w:spacing w:before="14" w:line="249" w:lineRule="auto"/>
              <w:ind w:left="21" w:right="-29" w:firstLine="240"/>
              <w:rPr>
                <w:color w:val="auto"/>
                <w:sz w:val="24"/>
                <w:highlight w:val="none"/>
              </w:rPr>
            </w:pPr>
            <w:r>
              <w:rPr>
                <w:color w:val="auto"/>
                <w:sz w:val="24"/>
                <w:highlight w:val="none"/>
              </w:rPr>
              <w:t>只能一次报价，报价结果唯一，报价保留2</w:t>
            </w:r>
            <w:r>
              <w:rPr>
                <w:color w:val="auto"/>
                <w:spacing w:val="1"/>
                <w:sz w:val="24"/>
                <w:highlight w:val="none"/>
              </w:rPr>
              <w:t>位小数</w:t>
            </w:r>
            <w:r>
              <w:rPr>
                <w:color w:val="auto"/>
                <w:sz w:val="24"/>
                <w:highlight w:val="none"/>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3" w:hRule="atLeast"/>
        </w:trPr>
        <w:tc>
          <w:tcPr>
            <w:tcW w:w="750" w:type="dxa"/>
            <w:tcBorders>
              <w:top w:val="single" w:color="000000" w:sz="8" w:space="0"/>
              <w:bottom w:val="single" w:color="000000" w:sz="8" w:space="0"/>
              <w:right w:val="single" w:color="000000" w:sz="8" w:space="0"/>
            </w:tcBorders>
          </w:tcPr>
          <w:p>
            <w:pPr>
              <w:pStyle w:val="13"/>
              <w:spacing w:before="1"/>
              <w:rPr>
                <w:b/>
                <w:color w:val="auto"/>
                <w:sz w:val="20"/>
                <w:highlight w:val="none"/>
              </w:rPr>
            </w:pPr>
          </w:p>
          <w:p>
            <w:pPr>
              <w:pStyle w:val="13"/>
              <w:ind w:left="204"/>
              <w:rPr>
                <w:color w:val="auto"/>
                <w:sz w:val="24"/>
                <w:highlight w:val="none"/>
              </w:rPr>
            </w:pPr>
            <w:r>
              <w:rPr>
                <w:color w:val="auto"/>
                <w:sz w:val="24"/>
                <w:highlight w:val="none"/>
              </w:rPr>
              <w:t>7</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1"/>
              <w:rPr>
                <w:b/>
                <w:color w:val="auto"/>
                <w:sz w:val="20"/>
                <w:highlight w:val="none"/>
              </w:rPr>
            </w:pPr>
          </w:p>
          <w:p>
            <w:pPr>
              <w:pStyle w:val="13"/>
              <w:ind w:left="142" w:right="61"/>
              <w:jc w:val="center"/>
              <w:rPr>
                <w:color w:val="auto"/>
                <w:sz w:val="24"/>
                <w:highlight w:val="none"/>
              </w:rPr>
            </w:pPr>
            <w:r>
              <w:rPr>
                <w:color w:val="auto"/>
                <w:sz w:val="24"/>
                <w:highlight w:val="none"/>
              </w:rPr>
              <w:t>结果确定</w:t>
            </w:r>
          </w:p>
        </w:tc>
        <w:tc>
          <w:tcPr>
            <w:tcW w:w="6513" w:type="dxa"/>
            <w:tcBorders>
              <w:top w:val="single" w:color="000000" w:sz="8" w:space="0"/>
              <w:left w:val="single" w:color="000000" w:sz="8" w:space="0"/>
              <w:bottom w:val="single" w:color="000000" w:sz="8" w:space="0"/>
            </w:tcBorders>
          </w:tcPr>
          <w:p>
            <w:pPr>
              <w:pStyle w:val="13"/>
              <w:spacing w:before="1"/>
              <w:rPr>
                <w:b/>
                <w:color w:val="auto"/>
                <w:sz w:val="20"/>
                <w:highlight w:val="none"/>
              </w:rPr>
            </w:pPr>
          </w:p>
          <w:p>
            <w:pPr>
              <w:pStyle w:val="13"/>
              <w:ind w:left="261" w:right="-72"/>
              <w:rPr>
                <w:color w:val="auto"/>
                <w:sz w:val="24"/>
                <w:highlight w:val="none"/>
              </w:rPr>
            </w:pPr>
            <w:r>
              <w:rPr>
                <w:color w:val="auto"/>
                <w:sz w:val="24"/>
                <w:highlight w:val="none"/>
              </w:rPr>
              <w:t>最低价（总价）</w:t>
            </w:r>
            <w:r>
              <w:rPr>
                <w:color w:val="auto"/>
                <w:spacing w:val="-2"/>
                <w:sz w:val="24"/>
                <w:highlight w:val="none"/>
              </w:rPr>
              <w:t>中选，报价相同的，采购人随机抽选。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3" w:hRule="atLeast"/>
        </w:trPr>
        <w:tc>
          <w:tcPr>
            <w:tcW w:w="750" w:type="dxa"/>
            <w:tcBorders>
              <w:top w:val="single" w:color="000000" w:sz="8" w:space="0"/>
              <w:bottom w:val="single" w:color="000000" w:sz="8" w:space="0"/>
              <w:right w:val="single" w:color="000000" w:sz="8" w:space="0"/>
            </w:tcBorders>
          </w:tcPr>
          <w:p>
            <w:pPr>
              <w:pStyle w:val="13"/>
              <w:spacing w:before="3"/>
              <w:rPr>
                <w:b/>
                <w:color w:val="auto"/>
                <w:sz w:val="27"/>
                <w:highlight w:val="none"/>
              </w:rPr>
            </w:pPr>
          </w:p>
          <w:p>
            <w:pPr>
              <w:pStyle w:val="13"/>
              <w:ind w:left="204"/>
              <w:rPr>
                <w:color w:val="auto"/>
                <w:sz w:val="24"/>
                <w:highlight w:val="none"/>
              </w:rPr>
            </w:pPr>
            <w:r>
              <w:rPr>
                <w:color w:val="auto"/>
                <w:sz w:val="24"/>
                <w:highlight w:val="none"/>
              </w:rPr>
              <w:t>8</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3"/>
              <w:rPr>
                <w:b/>
                <w:color w:val="auto"/>
                <w:sz w:val="27"/>
                <w:highlight w:val="none"/>
              </w:rPr>
            </w:pPr>
          </w:p>
          <w:p>
            <w:pPr>
              <w:pStyle w:val="13"/>
              <w:ind w:left="142" w:right="61"/>
              <w:jc w:val="center"/>
              <w:rPr>
                <w:color w:val="auto"/>
                <w:sz w:val="24"/>
                <w:highlight w:val="none"/>
              </w:rPr>
            </w:pPr>
            <w:r>
              <w:rPr>
                <w:color w:val="auto"/>
                <w:sz w:val="24"/>
                <w:highlight w:val="none"/>
              </w:rPr>
              <w:t>询价情况结果公告</w:t>
            </w:r>
          </w:p>
        </w:tc>
        <w:tc>
          <w:tcPr>
            <w:tcW w:w="6513" w:type="dxa"/>
            <w:tcBorders>
              <w:top w:val="single" w:color="000000" w:sz="8" w:space="0"/>
              <w:left w:val="single" w:color="000000" w:sz="8" w:space="0"/>
              <w:bottom w:val="single" w:color="000000" w:sz="8" w:space="0"/>
            </w:tcBorders>
          </w:tcPr>
          <w:p>
            <w:pPr>
              <w:pStyle w:val="13"/>
              <w:spacing w:before="17" w:line="320" w:lineRule="atLeast"/>
              <w:ind w:left="21" w:right="-58" w:firstLine="240"/>
              <w:jc w:val="both"/>
              <w:rPr>
                <w:color w:val="auto"/>
                <w:sz w:val="24"/>
                <w:highlight w:val="none"/>
              </w:rPr>
            </w:pPr>
            <w:r>
              <w:rPr>
                <w:color w:val="auto"/>
                <w:sz w:val="24"/>
                <w:highlight w:val="none"/>
              </w:rPr>
              <w:t xml:space="preserve">询价结果在全国公共资源交易平台（四川省泸州市） </w:t>
            </w:r>
            <w:r>
              <w:rPr>
                <w:b/>
                <w:color w:val="auto"/>
                <w:sz w:val="24"/>
                <w:highlight w:val="none"/>
              </w:rPr>
              <w:t>https://</w:t>
            </w:r>
            <w:r>
              <w:rPr>
                <w:color w:val="auto"/>
                <w:highlight w:val="none"/>
              </w:rPr>
              <w:fldChar w:fldCharType="begin"/>
            </w:r>
            <w:r>
              <w:rPr>
                <w:color w:val="auto"/>
                <w:highlight w:val="none"/>
              </w:rPr>
              <w:instrText xml:space="preserve"> HYPERLINK "http://www.lzsggzy.com/" \h </w:instrText>
            </w:r>
            <w:r>
              <w:rPr>
                <w:color w:val="auto"/>
                <w:highlight w:val="none"/>
              </w:rPr>
              <w:fldChar w:fldCharType="separate"/>
            </w:r>
            <w:r>
              <w:rPr>
                <w:b/>
                <w:color w:val="auto"/>
                <w:sz w:val="24"/>
                <w:highlight w:val="none"/>
              </w:rPr>
              <w:t>www.lzsggzy.com/</w:t>
            </w:r>
            <w:r>
              <w:rPr>
                <w:b/>
                <w:color w:val="auto"/>
                <w:sz w:val="24"/>
                <w:highlight w:val="none"/>
              </w:rPr>
              <w:fldChar w:fldCharType="end"/>
            </w:r>
            <w:r>
              <w:rPr>
                <w:color w:val="auto"/>
                <w:sz w:val="24"/>
                <w:highlight w:val="none"/>
              </w:rPr>
              <w:t>、泸州兴阳投资集团有限公司</w:t>
            </w:r>
            <w:r>
              <w:rPr>
                <w:color w:val="auto"/>
                <w:highlight w:val="none"/>
              </w:rPr>
              <w:fldChar w:fldCharType="begin"/>
            </w:r>
            <w:r>
              <w:rPr>
                <w:color w:val="auto"/>
                <w:highlight w:val="none"/>
              </w:rPr>
              <w:instrText xml:space="preserve"> HYPERLINK "http://www.xytzjt.cn/%E7%BD%91%E7%AB%99%E4%B8%8A%E5%85%AC%E5%91%8A" \h </w:instrText>
            </w:r>
            <w:r>
              <w:rPr>
                <w:color w:val="auto"/>
                <w:highlight w:val="none"/>
              </w:rPr>
              <w:fldChar w:fldCharType="separate"/>
            </w:r>
            <w:r>
              <w:rPr>
                <w:b/>
                <w:color w:val="auto"/>
                <w:sz w:val="24"/>
                <w:highlight w:val="none"/>
              </w:rPr>
              <w:t>http://www.xytzjt.cn/</w:t>
            </w:r>
            <w:r>
              <w:rPr>
                <w:color w:val="auto"/>
                <w:sz w:val="24"/>
                <w:highlight w:val="none"/>
              </w:rPr>
              <w:t>网站上公告</w:t>
            </w:r>
            <w:r>
              <w:rPr>
                <w:color w:val="auto"/>
                <w:sz w:val="24"/>
                <w:highlight w:val="none"/>
              </w:rPr>
              <w:fldChar w:fldCharType="end"/>
            </w:r>
            <w:r>
              <w:rPr>
                <w:color w:val="auto"/>
                <w:sz w:val="24"/>
                <w:highlight w:val="none"/>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440" w:hRule="atLeast"/>
        </w:trPr>
        <w:tc>
          <w:tcPr>
            <w:tcW w:w="750" w:type="dxa"/>
            <w:tcBorders>
              <w:top w:val="single" w:color="000000" w:sz="8" w:space="0"/>
              <w:right w:val="single" w:color="000000" w:sz="8" w:space="0"/>
            </w:tcBorders>
          </w:tcPr>
          <w:p>
            <w:pPr>
              <w:pStyle w:val="13"/>
              <w:rPr>
                <w:b/>
                <w:color w:val="auto"/>
                <w:sz w:val="24"/>
                <w:highlight w:val="none"/>
              </w:rPr>
            </w:pPr>
          </w:p>
          <w:p>
            <w:pPr>
              <w:pStyle w:val="13"/>
              <w:rPr>
                <w:b/>
                <w:color w:val="auto"/>
                <w:sz w:val="24"/>
                <w:highlight w:val="none"/>
              </w:rPr>
            </w:pPr>
          </w:p>
          <w:p>
            <w:pPr>
              <w:pStyle w:val="13"/>
              <w:rPr>
                <w:b/>
                <w:color w:val="auto"/>
                <w:sz w:val="24"/>
                <w:highlight w:val="none"/>
              </w:rPr>
            </w:pPr>
          </w:p>
          <w:p>
            <w:pPr>
              <w:pStyle w:val="13"/>
              <w:spacing w:before="8"/>
              <w:rPr>
                <w:b/>
                <w:color w:val="auto"/>
                <w:sz w:val="30"/>
                <w:highlight w:val="none"/>
              </w:rPr>
            </w:pPr>
          </w:p>
          <w:p>
            <w:pPr>
              <w:pStyle w:val="13"/>
              <w:ind w:left="204"/>
              <w:rPr>
                <w:color w:val="auto"/>
                <w:sz w:val="24"/>
                <w:highlight w:val="none"/>
              </w:rPr>
            </w:pPr>
            <w:r>
              <w:rPr>
                <w:color w:val="auto"/>
                <w:sz w:val="24"/>
                <w:highlight w:val="none"/>
              </w:rPr>
              <w:t>9</w:t>
            </w:r>
          </w:p>
        </w:tc>
        <w:tc>
          <w:tcPr>
            <w:tcW w:w="2184" w:type="dxa"/>
            <w:tcBorders>
              <w:top w:val="single" w:color="000000" w:sz="8" w:space="0"/>
              <w:left w:val="single" w:color="000000" w:sz="8" w:space="0"/>
              <w:right w:val="single" w:color="000000" w:sz="8" w:space="0"/>
            </w:tcBorders>
          </w:tcPr>
          <w:p>
            <w:pPr>
              <w:pStyle w:val="13"/>
              <w:rPr>
                <w:b/>
                <w:color w:val="auto"/>
                <w:sz w:val="24"/>
                <w:highlight w:val="none"/>
              </w:rPr>
            </w:pPr>
          </w:p>
          <w:p>
            <w:pPr>
              <w:pStyle w:val="13"/>
              <w:rPr>
                <w:b/>
                <w:color w:val="auto"/>
                <w:sz w:val="24"/>
                <w:highlight w:val="none"/>
              </w:rPr>
            </w:pPr>
          </w:p>
          <w:p>
            <w:pPr>
              <w:pStyle w:val="13"/>
              <w:rPr>
                <w:b/>
                <w:color w:val="auto"/>
                <w:sz w:val="24"/>
                <w:highlight w:val="none"/>
              </w:rPr>
            </w:pPr>
          </w:p>
          <w:p>
            <w:pPr>
              <w:pStyle w:val="13"/>
              <w:spacing w:before="8"/>
              <w:rPr>
                <w:b/>
                <w:color w:val="auto"/>
                <w:sz w:val="30"/>
                <w:highlight w:val="none"/>
              </w:rPr>
            </w:pPr>
          </w:p>
          <w:p>
            <w:pPr>
              <w:pStyle w:val="13"/>
              <w:ind w:left="142" w:right="61"/>
              <w:jc w:val="center"/>
              <w:rPr>
                <w:color w:val="auto"/>
                <w:sz w:val="24"/>
                <w:highlight w:val="none"/>
              </w:rPr>
            </w:pPr>
            <w:r>
              <w:rPr>
                <w:color w:val="auto"/>
                <w:sz w:val="24"/>
                <w:highlight w:val="none"/>
              </w:rPr>
              <w:t>询价保证金</w:t>
            </w:r>
          </w:p>
        </w:tc>
        <w:tc>
          <w:tcPr>
            <w:tcW w:w="6513" w:type="dxa"/>
            <w:tcBorders>
              <w:top w:val="single" w:color="000000" w:sz="8" w:space="0"/>
              <w:left w:val="single" w:color="000000" w:sz="8" w:space="0"/>
            </w:tcBorders>
          </w:tcPr>
          <w:p>
            <w:pPr>
              <w:pStyle w:val="14"/>
              <w:ind w:firstLine="240" w:firstLineChars="100"/>
              <w:jc w:val="both"/>
              <w:rPr>
                <w:color w:val="auto"/>
                <w:highlight w:val="none"/>
              </w:rPr>
            </w:pPr>
            <w:r>
              <w:rPr>
                <w:color w:val="auto"/>
                <w:highlight w:val="none"/>
              </w:rPr>
              <w:t>金    额：</w:t>
            </w:r>
            <w:r>
              <w:rPr>
                <w:rFonts w:hint="eastAsia"/>
                <w:color w:val="auto"/>
                <w:highlight w:val="none"/>
              </w:rPr>
              <w:t>人民币300</w:t>
            </w:r>
            <w:r>
              <w:rPr>
                <w:rFonts w:hint="eastAsia"/>
                <w:b/>
                <w:bCs/>
                <w:color w:val="auto"/>
                <w:highlight w:val="none"/>
              </w:rPr>
              <w:t>元</w:t>
            </w:r>
            <w:r>
              <w:rPr>
                <w:color w:val="auto"/>
                <w:highlight w:val="none"/>
              </w:rPr>
              <w:t>整；</w:t>
            </w:r>
          </w:p>
          <w:p>
            <w:pPr>
              <w:pStyle w:val="14"/>
              <w:ind w:firstLine="240" w:firstLineChars="100"/>
              <w:jc w:val="both"/>
              <w:rPr>
                <w:color w:val="auto"/>
                <w:highlight w:val="none"/>
              </w:rPr>
            </w:pPr>
            <w:r>
              <w:rPr>
                <w:color w:val="auto"/>
                <w:highlight w:val="none"/>
              </w:rPr>
              <w:t>交款方式：</w:t>
            </w:r>
            <w:r>
              <w:rPr>
                <w:rFonts w:hint="eastAsia"/>
                <w:color w:val="auto"/>
                <w:highlight w:val="none"/>
              </w:rPr>
              <w:t>可以采取银行转账方式或银行保函（见索即付保函）方式，由供应商自行选择；银行转账或保函保费必须通过供应商基本账户转出。</w:t>
            </w:r>
          </w:p>
          <w:p>
            <w:pPr>
              <w:pStyle w:val="14"/>
              <w:ind w:firstLine="240" w:firstLineChars="100"/>
              <w:jc w:val="both"/>
              <w:rPr>
                <w:color w:val="auto"/>
                <w:highlight w:val="none"/>
                <w:lang w:val="zh-CN"/>
              </w:rPr>
            </w:pPr>
            <w:r>
              <w:rPr>
                <w:rFonts w:hint="eastAsia"/>
                <w:color w:val="auto"/>
                <w:highlight w:val="none"/>
                <w:lang w:val="zh-CN"/>
              </w:rPr>
              <w:t>收款单位：泸州鼎商工程管理服务有限公司；</w:t>
            </w:r>
          </w:p>
          <w:p>
            <w:pPr>
              <w:pStyle w:val="14"/>
              <w:ind w:left="251" w:leftChars="114"/>
              <w:jc w:val="both"/>
              <w:rPr>
                <w:color w:val="auto"/>
                <w:highlight w:val="none"/>
              </w:rPr>
            </w:pPr>
            <w:r>
              <w:rPr>
                <w:rFonts w:hint="eastAsia"/>
                <w:color w:val="auto"/>
                <w:highlight w:val="none"/>
                <w:lang w:val="zh-CN"/>
              </w:rPr>
              <w:t>开户行：泸州市商业银行股份有限公司茜草支行；</w:t>
            </w:r>
            <w:r>
              <w:rPr>
                <w:rFonts w:hint="eastAsia"/>
                <w:color w:val="auto"/>
                <w:highlight w:val="none"/>
                <w:lang w:val="zh-CN"/>
              </w:rPr>
              <w:br w:type="textWrapping"/>
            </w:r>
            <w:r>
              <w:rPr>
                <w:rFonts w:hint="eastAsia"/>
                <w:color w:val="auto"/>
                <w:highlight w:val="none"/>
                <w:lang w:val="zh-CN"/>
              </w:rPr>
              <w:t>开户账号：</w:t>
            </w:r>
            <w:r>
              <w:rPr>
                <w:rFonts w:hint="eastAsia"/>
                <w:color w:val="auto"/>
                <w:highlight w:val="none"/>
              </w:rPr>
              <w:t>9200 0</w:t>
            </w:r>
            <w:r>
              <w:rPr>
                <w:rFonts w:hint="eastAsia"/>
                <w:color w:val="auto"/>
                <w:highlight w:val="none"/>
                <w:lang w:val="zh-CN"/>
              </w:rPr>
              <w:t>000</w:t>
            </w:r>
            <w:r>
              <w:rPr>
                <w:rFonts w:hint="eastAsia"/>
                <w:color w:val="auto"/>
                <w:highlight w:val="none"/>
              </w:rPr>
              <w:t xml:space="preserve"> 1189 8888</w:t>
            </w:r>
            <w:r>
              <w:rPr>
                <w:rFonts w:hint="eastAsia"/>
                <w:color w:val="auto"/>
                <w:highlight w:val="none"/>
                <w:lang w:val="zh-CN"/>
              </w:rPr>
              <w:t>；</w:t>
            </w:r>
          </w:p>
          <w:p>
            <w:pPr>
              <w:widowControl/>
              <w:ind w:firstLine="220" w:firstLineChars="100"/>
              <w:rPr>
                <w:color w:val="auto"/>
                <w:highlight w:val="none"/>
              </w:rPr>
            </w:pPr>
            <w:r>
              <w:rPr>
                <w:rFonts w:hint="eastAsia"/>
                <w:color w:val="auto"/>
                <w:highlight w:val="none"/>
              </w:rPr>
              <w:t>交款截止时间：</w:t>
            </w:r>
            <w:r>
              <w:rPr>
                <w:rFonts w:hint="eastAsia"/>
                <w:color w:val="auto"/>
                <w:sz w:val="24"/>
                <w:highlight w:val="none"/>
              </w:rPr>
              <w:t>递交响应文件截止时间前。（</w:t>
            </w:r>
            <w:r>
              <w:rPr>
                <w:rFonts w:hint="eastAsia"/>
                <w:color w:val="auto"/>
                <w:sz w:val="24"/>
                <w:highlight w:val="none"/>
                <w:lang w:val="en-US"/>
              </w:rPr>
              <w:t>询价</w:t>
            </w:r>
            <w:r>
              <w:rPr>
                <w:rFonts w:hint="eastAsia"/>
                <w:color w:val="auto"/>
                <w:sz w:val="24"/>
                <w:highlight w:val="none"/>
              </w:rPr>
              <w:t>保证金的交纳以银行到账时间为准，</w:t>
            </w:r>
            <w:r>
              <w:rPr>
                <w:rFonts w:hint="eastAsia"/>
                <w:b/>
                <w:bCs/>
                <w:color w:val="auto"/>
                <w:sz w:val="24"/>
                <w:szCs w:val="24"/>
                <w:highlight w:val="none"/>
                <w:lang w:val="en-US"/>
              </w:rPr>
              <w:t>必须在银行转帐单备注栏注明：“</w:t>
            </w:r>
            <w:r>
              <w:rPr>
                <w:rFonts w:hint="eastAsia"/>
                <w:b/>
                <w:color w:val="auto"/>
                <w:sz w:val="24"/>
                <w:szCs w:val="24"/>
                <w:highlight w:val="none"/>
                <w:lang w:val="en-US"/>
              </w:rPr>
              <w:t>张坝滨江路景观工程PPP项目沙杆采购项目</w:t>
            </w:r>
            <w:r>
              <w:rPr>
                <w:rFonts w:hint="eastAsia"/>
                <w:b/>
                <w:bCs/>
                <w:color w:val="auto"/>
                <w:sz w:val="24"/>
                <w:szCs w:val="24"/>
                <w:highlight w:val="none"/>
                <w:lang w:val="en-US"/>
              </w:rPr>
              <w:t>询价保证金”）</w:t>
            </w:r>
          </w:p>
          <w:p>
            <w:pPr>
              <w:pStyle w:val="14"/>
              <w:ind w:firstLine="240" w:firstLineChars="100"/>
              <w:jc w:val="both"/>
              <w:rPr>
                <w:color w:val="auto"/>
                <w:highlight w:val="none"/>
                <w:lang w:val="zh-CN"/>
              </w:rPr>
            </w:pPr>
            <w:r>
              <w:rPr>
                <w:rFonts w:hint="eastAsia"/>
                <w:color w:val="auto"/>
                <w:highlight w:val="none"/>
                <w:lang w:val="zh-CN"/>
              </w:rPr>
              <w:t>）。</w:t>
            </w:r>
          </w:p>
          <w:p>
            <w:pPr>
              <w:pStyle w:val="13"/>
              <w:tabs>
                <w:tab w:val="left" w:pos="981"/>
              </w:tabs>
              <w:spacing w:before="43" w:line="252" w:lineRule="auto"/>
              <w:ind w:right="528" w:firstLine="220" w:firstLineChars="100"/>
              <w:rPr>
                <w:b/>
                <w:color w:val="auto"/>
                <w:sz w:val="24"/>
                <w:highlight w:val="none"/>
              </w:rPr>
            </w:pPr>
            <w:r>
              <w:rPr>
                <w:color w:val="auto"/>
                <w:highlight w:val="none"/>
              </w:rPr>
              <w:t>退还联系电话：</w:t>
            </w:r>
            <w:r>
              <w:rPr>
                <w:rFonts w:hint="eastAsia"/>
                <w:color w:val="auto"/>
                <w:highlight w:val="none"/>
              </w:rPr>
              <w:t>15196688161</w:t>
            </w:r>
            <w:r>
              <w:rPr>
                <w:color w:val="auto"/>
                <w:highlight w:val="none"/>
              </w:rPr>
              <w:t>（须附退款申请、转帐凭证）</w:t>
            </w:r>
          </w:p>
        </w:tc>
      </w:tr>
    </w:tbl>
    <w:p>
      <w:pPr>
        <w:spacing w:line="320" w:lineRule="atLeast"/>
        <w:jc w:val="both"/>
        <w:rPr>
          <w:color w:val="auto"/>
          <w:sz w:val="24"/>
          <w:highlight w:val="none"/>
        </w:rPr>
        <w:sectPr>
          <w:pgSz w:w="11910" w:h="16840"/>
          <w:pgMar w:top="1580" w:right="1020" w:bottom="1180" w:left="1040" w:header="0" w:footer="993" w:gutter="0"/>
          <w:cols w:space="720" w:num="1"/>
        </w:sectPr>
      </w:pPr>
    </w:p>
    <w:p>
      <w:pPr>
        <w:pStyle w:val="2"/>
        <w:rPr>
          <w:b/>
          <w:color w:val="auto"/>
          <w:sz w:val="20"/>
          <w:highlight w:val="none"/>
        </w:rPr>
      </w:pPr>
      <w:r>
        <w:rPr>
          <w:color w:val="auto"/>
          <w:highlight w:val="none"/>
        </w:rPr>
        <w:pict>
          <v:shape id="_x0000_s1026" o:spid="_x0000_s1026" o:spt="202" type="#_x0000_t202" style="position:absolute;left:0pt;margin-left:67.6pt;margin-top:72pt;height:681.7pt;width:461.15pt;mso-position-horizontal-relative:page;mso-position-vertical-relative:page;z-index:251664384;mso-width-relative:page;mso-height-relative:page;" filled="f" stroked="f" coordsize="21600,21600" o:gfxdata="UEsDBAoAAAAAAIdO4kAAAAAAAAAAAAAAAAAEAAAAZHJzL1BLAwQUAAAACACHTuJAfkztEdoAAAAN&#10;AQAADwAAAGRycy9kb3ducmV2LnhtbE2PzU7DMBCE70i8g7VI3KjdkrQQ4lQIwQkJkYYDRyfeJlHj&#10;dYjdH96e7ancZrSfZmfy9ckN4oBT6D1pmM8UCKTG255aDV/V290DiBANWTN4Qg2/GGBdXF/lJrP+&#10;SCUeNrEVHEIhMxq6GMdMytB06EyY+RGJb1s/ORPZTq20kzlyuBvkQqmldKYn/tCZEV86bHabvdPw&#10;/E3la//zUX+W27KvqkdF78ud1rc3c/UEIuIpXmA41+fqUHCn2u/JBjGwv08XjLJIEh51JlS6SkHU&#10;rFK1SkAWufy/ovgDUEsDBBQAAAAIAIdO4kAzAfinuwEAAHMDAAAOAAAAZHJzL2Uyb0RvYy54bWyt&#10;U82O0zAQviPxDpbv1NlKKSVquhKqFiEhQFr2AVzHbiz5T2O3SV8A3oATF+48V5+DsZt2YbnsgYsz&#10;mZl8833fOKvb0RpykBC1dy29mVWUSCd8p92upQ9f7l4tKYmJu44b72RLjzLS2/XLF6shNHLue286&#10;CQRBXGyG0NI+pdAwFkUvLY8zH6TDovJgecJX2LEO+IDo1rB5VS3Y4KEL4IWMEbObc5FOiPAcQK+U&#10;FnLjxd5Kl86oIA1PKCn2OkS6LmyVkiJ9UirKRExLUWkqJw7BeJtPtl7xZgc89FpMFPhzKDzRZLl2&#10;OPQKteGJkz3of6CsFuCjV2kmvGVnIcURVHFTPfHmvudBFi1odQxX0+P/gxUfD5+B6A5vAiWOW1z4&#10;6fu3049fp59fyTzbM4TYYNd9wL40vvVjbp3yEZNZ9ajA5ifqIVhHc49Xc+WYiMBkvawXi6qmRGBt&#10;uahf12+K/ezx8wAxvZPekhy0FHB7xVR++BATjsTWS0ue5vydNqZs0Li/EtiYMyxzP3PMURq340R8&#10;67sj6jHvHXqZ78UlgEuwvQT7AHrXI52iukDiLgqZ6d7kZf/5XgY//iv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5M7RHaAAAADQEAAA8AAAAAAAAAAQAgAAAAIgAAAGRycy9kb3ducmV2LnhtbFBL&#10;AQIUABQAAAAIAIdO4kAzAfinuwEAAHMDAAAOAAAAAAAAAAEAIAAAACkBAABkcnMvZTJvRG9jLnht&#10;bFBLBQYAAAAABgAGAFkBAABWBQAAAAA=&#10;">
            <v:path/>
            <v:fill on="f" focussize="0,0"/>
            <v:stroke on="f" joinstyle="miter"/>
            <v:imagedata o:title=""/>
            <o:lock v:ext="edit"/>
            <v:textbox inset="0mm,0mm,0mm,0mm">
              <w:txbxContent>
                <w:tbl>
                  <w:tblPr>
                    <w:tblStyle w:val="9"/>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224"/>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750" w:type="dxa"/>
                        <w:tcBorders>
                          <w:bottom w:val="single" w:color="000000" w:sz="8" w:space="0"/>
                          <w:right w:val="single" w:color="000000" w:sz="8" w:space="0"/>
                        </w:tcBorders>
                      </w:tcPr>
                      <w:p>
                        <w:pPr>
                          <w:pStyle w:val="13"/>
                          <w:spacing w:before="79"/>
                          <w:ind w:left="144"/>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3"/>
                          <w:spacing w:before="79"/>
                          <w:ind w:left="142" w:right="61"/>
                          <w:jc w:val="center"/>
                          <w:rPr>
                            <w:sz w:val="24"/>
                          </w:rPr>
                        </w:pPr>
                        <w:r>
                          <w:rPr>
                            <w:sz w:val="24"/>
                          </w:rPr>
                          <w:t>应知事项</w:t>
                        </w:r>
                      </w:p>
                    </w:tc>
                    <w:tc>
                      <w:tcPr>
                        <w:tcW w:w="6224" w:type="dxa"/>
                        <w:tcBorders>
                          <w:left w:val="single" w:color="000000" w:sz="8" w:space="0"/>
                          <w:bottom w:val="single" w:color="000000" w:sz="8" w:space="0"/>
                        </w:tcBorders>
                      </w:tcPr>
                      <w:p>
                        <w:pPr>
                          <w:pStyle w:val="13"/>
                          <w:spacing w:before="79"/>
                          <w:ind w:left="2496" w:right="2454"/>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052" w:hRule="atLeast"/>
                    </w:trPr>
                    <w:tc>
                      <w:tcPr>
                        <w:tcW w:w="750" w:type="dxa"/>
                        <w:tcBorders>
                          <w:top w:val="single" w:color="000000" w:sz="8" w:space="0"/>
                          <w:bottom w:val="single" w:color="000000" w:sz="8" w:space="0"/>
                          <w:right w:val="single" w:color="000000" w:sz="8" w:space="0"/>
                        </w:tcBorders>
                      </w:tcPr>
                      <w:p>
                        <w:pPr>
                          <w:pStyle w:val="13"/>
                          <w:rPr>
                            <w:sz w:val="24"/>
                          </w:rPr>
                        </w:pPr>
                      </w:p>
                      <w:p>
                        <w:pPr>
                          <w:pStyle w:val="13"/>
                          <w:rPr>
                            <w:sz w:val="24"/>
                          </w:rPr>
                        </w:pPr>
                      </w:p>
                      <w:p>
                        <w:pPr>
                          <w:pStyle w:val="13"/>
                          <w:rPr>
                            <w:sz w:val="24"/>
                          </w:rPr>
                        </w:pPr>
                      </w:p>
                      <w:p>
                        <w:pPr>
                          <w:pStyle w:val="13"/>
                          <w:spacing w:before="11"/>
                          <w:rPr>
                            <w:sz w:val="35"/>
                          </w:rPr>
                        </w:pPr>
                      </w:p>
                      <w:p>
                        <w:pPr>
                          <w:pStyle w:val="13"/>
                          <w:ind w:left="144"/>
                          <w:rPr>
                            <w:sz w:val="24"/>
                          </w:rPr>
                        </w:pPr>
                        <w:r>
                          <w:rPr>
                            <w:sz w:val="24"/>
                          </w:rPr>
                          <w:t>10</w:t>
                        </w:r>
                      </w:p>
                    </w:tc>
                    <w:tc>
                      <w:tcPr>
                        <w:tcW w:w="2184" w:type="dxa"/>
                        <w:tcBorders>
                          <w:top w:val="single" w:color="000000" w:sz="8" w:space="0"/>
                          <w:left w:val="single" w:color="000000" w:sz="8" w:space="0"/>
                          <w:bottom w:val="single" w:color="000000" w:sz="8" w:space="0"/>
                          <w:right w:val="single" w:color="000000" w:sz="8" w:space="0"/>
                        </w:tcBorders>
                      </w:tcPr>
                      <w:p>
                        <w:pPr>
                          <w:pStyle w:val="13"/>
                          <w:rPr>
                            <w:sz w:val="24"/>
                          </w:rPr>
                        </w:pPr>
                      </w:p>
                      <w:p>
                        <w:pPr>
                          <w:pStyle w:val="13"/>
                          <w:rPr>
                            <w:sz w:val="24"/>
                          </w:rPr>
                        </w:pPr>
                      </w:p>
                      <w:p>
                        <w:pPr>
                          <w:pStyle w:val="13"/>
                          <w:rPr>
                            <w:sz w:val="24"/>
                          </w:rPr>
                        </w:pPr>
                      </w:p>
                      <w:p>
                        <w:pPr>
                          <w:pStyle w:val="13"/>
                          <w:spacing w:before="11"/>
                          <w:rPr>
                            <w:sz w:val="35"/>
                          </w:rPr>
                        </w:pPr>
                      </w:p>
                      <w:p>
                        <w:pPr>
                          <w:pStyle w:val="13"/>
                          <w:ind w:left="142" w:right="61"/>
                          <w:jc w:val="center"/>
                          <w:rPr>
                            <w:sz w:val="24"/>
                          </w:rPr>
                        </w:pPr>
                        <w:r>
                          <w:rPr>
                            <w:sz w:val="24"/>
                          </w:rPr>
                          <w:t>履约保证金</w:t>
                        </w:r>
                      </w:p>
                    </w:tc>
                    <w:tc>
                      <w:tcPr>
                        <w:tcW w:w="6224" w:type="dxa"/>
                        <w:tcBorders>
                          <w:top w:val="single" w:color="000000" w:sz="8" w:space="0"/>
                          <w:left w:val="single" w:color="000000" w:sz="8" w:space="0"/>
                          <w:bottom w:val="single" w:color="000000" w:sz="8" w:space="0"/>
                        </w:tcBorders>
                      </w:tcPr>
                      <w:p>
                        <w:pPr>
                          <w:pStyle w:val="14"/>
                          <w:ind w:firstLine="240" w:firstLineChars="100"/>
                          <w:jc w:val="both"/>
                          <w:rPr>
                            <w:lang w:val="zh-CN"/>
                          </w:rPr>
                        </w:pPr>
                        <w:r>
                          <w:rPr>
                            <w:rFonts w:hint="eastAsia"/>
                            <w:lang w:val="zh-CN"/>
                          </w:rPr>
                          <w:t>金额：</w:t>
                        </w:r>
                        <w:r>
                          <w:rPr>
                            <w:rFonts w:hint="eastAsia"/>
                            <w:b/>
                            <w:bCs/>
                            <w:lang w:val="zh-CN"/>
                          </w:rPr>
                          <w:t>合同总金额的1</w:t>
                        </w:r>
                        <w:r>
                          <w:rPr>
                            <w:rFonts w:hint="eastAsia"/>
                            <w:b/>
                            <w:bCs/>
                          </w:rPr>
                          <w:t>0%；</w:t>
                        </w:r>
                      </w:p>
                      <w:p>
                        <w:pPr>
                          <w:pStyle w:val="8"/>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保证形式：现金担保或见索即付银行保函或采购人认可的国有担保公司连带责任担保函。</w:t>
                        </w:r>
                      </w:p>
                      <w:p>
                        <w:pPr>
                          <w:pStyle w:val="8"/>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rPr>
                        </w:pPr>
                        <w:r>
                          <w:rPr>
                            <w:rFonts w:hint="eastAsia" w:cs="宋体"/>
                            <w:sz w:val="24"/>
                            <w:szCs w:val="24"/>
                          </w:rPr>
                          <w:t>现金担保必须通过成交供应商的基本账户以银行转账方式缴纳。</w:t>
                        </w:r>
                      </w:p>
                      <w:p>
                        <w:pPr>
                          <w:pStyle w:val="14"/>
                          <w:ind w:firstLine="240" w:firstLineChars="100"/>
                          <w:jc w:val="both"/>
                          <w:rPr>
                            <w:lang w:val="zh-CN"/>
                          </w:rPr>
                        </w:pPr>
                        <w:r>
                          <w:rPr>
                            <w:rFonts w:hint="eastAsia"/>
                            <w:lang w:val="zh-CN"/>
                          </w:rPr>
                          <w:t>收款单位：泸州鼎商工程管理服务有限公司；</w:t>
                        </w:r>
                      </w:p>
                      <w:p>
                        <w:pPr>
                          <w:pStyle w:val="14"/>
                          <w:ind w:left="251" w:leftChars="114"/>
                          <w:jc w:val="both"/>
                          <w:rPr>
                            <w:lang w:val="zh-CN"/>
                          </w:rPr>
                        </w:pPr>
                        <w:r>
                          <w:rPr>
                            <w:rFonts w:hint="eastAsia"/>
                            <w:lang w:val="zh-CN"/>
                          </w:rPr>
                          <w:t>开户行：泸州市商业银行股份有限公司茜草支行；</w:t>
                        </w:r>
                        <w:r>
                          <w:rPr>
                            <w:rFonts w:hint="eastAsia"/>
                            <w:lang w:val="zh-CN"/>
                          </w:rPr>
                          <w:br w:type="textWrapping"/>
                        </w:r>
                        <w:r>
                          <w:rPr>
                            <w:rFonts w:hint="eastAsia"/>
                            <w:lang w:val="zh-CN"/>
                          </w:rPr>
                          <w:t>开户账号：</w:t>
                        </w:r>
                        <w:r>
                          <w:rPr>
                            <w:rFonts w:hint="eastAsia"/>
                          </w:rPr>
                          <w:t>9200 0</w:t>
                        </w:r>
                        <w:r>
                          <w:rPr>
                            <w:rFonts w:hint="eastAsia"/>
                            <w:lang w:val="zh-CN"/>
                          </w:rPr>
                          <w:t>000</w:t>
                        </w:r>
                        <w:r>
                          <w:rPr>
                            <w:rFonts w:hint="eastAsia"/>
                          </w:rPr>
                          <w:t xml:space="preserve"> 1189 8888</w:t>
                        </w:r>
                        <w:r>
                          <w:rPr>
                            <w:rFonts w:hint="eastAsia"/>
                            <w:lang w:val="zh-CN"/>
                          </w:rPr>
                          <w:t>；</w:t>
                        </w:r>
                      </w:p>
                      <w:p>
                        <w:pPr>
                          <w:pStyle w:val="13"/>
                          <w:spacing w:before="110"/>
                          <w:ind w:firstLine="220" w:firstLineChars="100"/>
                          <w:rPr>
                            <w:sz w:val="24"/>
                          </w:rPr>
                        </w:pPr>
                        <w:r>
                          <w:rPr>
                            <w:rFonts w:hint="eastAsia"/>
                          </w:rPr>
                          <w:t>交款截止时间：</w:t>
                        </w:r>
                        <w:r>
                          <w:rPr>
                            <w:rFonts w:hint="eastAsia"/>
                            <w:sz w:val="24"/>
                          </w:rPr>
                          <w:t>成交通知书发放后3个工作日内，合同签订前</w:t>
                        </w:r>
                        <w:r>
                          <w:rPr>
                            <w:rFonts w:hint="eastAsia"/>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50" w:hRule="atLeast"/>
                    </w:trPr>
                    <w:tc>
                      <w:tcPr>
                        <w:tcW w:w="750" w:type="dxa"/>
                        <w:tcBorders>
                          <w:top w:val="single" w:color="000000" w:sz="8" w:space="0"/>
                          <w:bottom w:val="single" w:color="000000" w:sz="8" w:space="0"/>
                          <w:right w:val="single" w:color="000000" w:sz="8" w:space="0"/>
                        </w:tcBorders>
                      </w:tcPr>
                      <w:p>
                        <w:pPr>
                          <w:pStyle w:val="13"/>
                        </w:pPr>
                      </w:p>
                      <w:p>
                        <w:pPr>
                          <w:pStyle w:val="13"/>
                          <w:ind w:left="144"/>
                          <w:rPr>
                            <w:sz w:val="24"/>
                          </w:rPr>
                        </w:pPr>
                        <w:r>
                          <w:rPr>
                            <w:sz w:val="24"/>
                          </w:rPr>
                          <w:t>11</w:t>
                        </w:r>
                      </w:p>
                    </w:tc>
                    <w:tc>
                      <w:tcPr>
                        <w:tcW w:w="2184" w:type="dxa"/>
                        <w:tcBorders>
                          <w:top w:val="single" w:color="000000" w:sz="8" w:space="0"/>
                          <w:left w:val="single" w:color="000000" w:sz="8" w:space="0"/>
                          <w:bottom w:val="single" w:color="000000" w:sz="8" w:space="0"/>
                          <w:right w:val="single" w:color="000000" w:sz="8" w:space="0"/>
                        </w:tcBorders>
                      </w:tcPr>
                      <w:p>
                        <w:pPr>
                          <w:pStyle w:val="13"/>
                        </w:pPr>
                      </w:p>
                      <w:p>
                        <w:pPr>
                          <w:pStyle w:val="13"/>
                          <w:ind w:left="142" w:right="61"/>
                          <w:jc w:val="center"/>
                          <w:rPr>
                            <w:sz w:val="24"/>
                          </w:rPr>
                        </w:pPr>
                        <w:r>
                          <w:rPr>
                            <w:sz w:val="24"/>
                          </w:rPr>
                          <w:t>询价文件咨询</w:t>
                        </w:r>
                      </w:p>
                    </w:tc>
                    <w:tc>
                      <w:tcPr>
                        <w:tcW w:w="6224" w:type="dxa"/>
                        <w:tcBorders>
                          <w:top w:val="single" w:color="000000" w:sz="8" w:space="0"/>
                          <w:left w:val="single" w:color="000000" w:sz="8" w:space="0"/>
                          <w:bottom w:val="single" w:color="000000" w:sz="8" w:space="0"/>
                        </w:tcBorders>
                      </w:tcPr>
                      <w:p>
                        <w:pPr>
                          <w:pStyle w:val="13"/>
                          <w:spacing w:before="121"/>
                          <w:ind w:firstLine="220" w:firstLineChars="100"/>
                          <w:rPr>
                            <w:sz w:val="24"/>
                          </w:rPr>
                        </w:pPr>
                        <w:r>
                          <w:rPr>
                            <w:rFonts w:hint="eastAsia"/>
                            <w:color w:val="000000"/>
                          </w:rPr>
                          <w:t>联系人：马女士     联系电话：13438585366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0" w:hRule="atLeast"/>
                    </w:trPr>
                    <w:tc>
                      <w:tcPr>
                        <w:tcW w:w="750" w:type="dxa"/>
                        <w:tcBorders>
                          <w:top w:val="single" w:color="000000" w:sz="8" w:space="0"/>
                          <w:bottom w:val="single" w:color="000000" w:sz="8" w:space="0"/>
                          <w:right w:val="single" w:color="000000" w:sz="8" w:space="0"/>
                        </w:tcBorders>
                      </w:tcPr>
                      <w:p>
                        <w:pPr>
                          <w:pStyle w:val="13"/>
                          <w:spacing w:before="11"/>
                          <w:rPr>
                            <w:sz w:val="20"/>
                          </w:rPr>
                        </w:pPr>
                      </w:p>
                      <w:p>
                        <w:pPr>
                          <w:pStyle w:val="13"/>
                          <w:spacing w:before="1"/>
                          <w:ind w:left="144"/>
                          <w:rPr>
                            <w:sz w:val="24"/>
                          </w:rPr>
                        </w:pPr>
                        <w:r>
                          <w:rPr>
                            <w:sz w:val="24"/>
                          </w:rPr>
                          <w:t>12</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107" w:line="249" w:lineRule="auto"/>
                          <w:ind w:left="882" w:right="-29" w:hanging="824"/>
                          <w:rPr>
                            <w:sz w:val="24"/>
                          </w:rPr>
                        </w:pPr>
                        <w:r>
                          <w:rPr>
                            <w:spacing w:val="-7"/>
                            <w:sz w:val="24"/>
                          </w:rPr>
                          <w:t>询价过程、结果工作</w:t>
                        </w:r>
                        <w:r>
                          <w:rPr>
                            <w:sz w:val="24"/>
                          </w:rPr>
                          <w:t>咨询</w:t>
                        </w:r>
                      </w:p>
                    </w:tc>
                    <w:tc>
                      <w:tcPr>
                        <w:tcW w:w="6224" w:type="dxa"/>
                        <w:tcBorders>
                          <w:top w:val="single" w:color="000000" w:sz="8" w:space="0"/>
                          <w:left w:val="single" w:color="000000" w:sz="8" w:space="0"/>
                          <w:bottom w:val="single" w:color="000000" w:sz="8" w:space="0"/>
                        </w:tcBorders>
                      </w:tcPr>
                      <w:p>
                        <w:pPr>
                          <w:pStyle w:val="13"/>
                          <w:spacing w:before="107"/>
                          <w:ind w:firstLine="220" w:firstLineChars="100"/>
                          <w:rPr>
                            <w:sz w:val="24"/>
                          </w:rPr>
                        </w:pPr>
                        <w:r>
                          <w:rPr>
                            <w:rFonts w:hint="eastAsia"/>
                            <w:color w:val="000000"/>
                          </w:rPr>
                          <w:t>联系人：马女士     联系电话13438585366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365" w:hRule="atLeast"/>
                    </w:trPr>
                    <w:tc>
                      <w:tcPr>
                        <w:tcW w:w="750" w:type="dxa"/>
                        <w:tcBorders>
                          <w:top w:val="single" w:color="000000" w:sz="8" w:space="0"/>
                          <w:bottom w:val="single" w:color="000000" w:sz="8" w:space="0"/>
                          <w:right w:val="single" w:color="000000" w:sz="8" w:space="0"/>
                        </w:tcBorders>
                      </w:tcPr>
                      <w:p>
                        <w:pPr>
                          <w:pStyle w:val="13"/>
                          <w:rPr>
                            <w:sz w:val="24"/>
                          </w:rPr>
                        </w:pPr>
                      </w:p>
                      <w:p>
                        <w:pPr>
                          <w:pStyle w:val="13"/>
                          <w:rPr>
                            <w:sz w:val="19"/>
                          </w:rPr>
                        </w:pPr>
                      </w:p>
                      <w:p>
                        <w:pPr>
                          <w:pStyle w:val="13"/>
                          <w:ind w:left="144"/>
                          <w:rPr>
                            <w:sz w:val="24"/>
                          </w:rPr>
                        </w:pPr>
                        <w:r>
                          <w:rPr>
                            <w:sz w:val="24"/>
                          </w:rPr>
                          <w:t>13</w:t>
                        </w:r>
                      </w:p>
                    </w:tc>
                    <w:tc>
                      <w:tcPr>
                        <w:tcW w:w="2184" w:type="dxa"/>
                        <w:tcBorders>
                          <w:top w:val="single" w:color="000000" w:sz="8" w:space="0"/>
                          <w:left w:val="single" w:color="000000" w:sz="8" w:space="0"/>
                          <w:bottom w:val="single" w:color="000000" w:sz="8" w:space="0"/>
                          <w:right w:val="single" w:color="000000" w:sz="8" w:space="0"/>
                        </w:tcBorders>
                      </w:tcPr>
                      <w:p>
                        <w:pPr>
                          <w:pStyle w:val="13"/>
                          <w:rPr>
                            <w:sz w:val="24"/>
                          </w:rPr>
                        </w:pPr>
                      </w:p>
                      <w:p>
                        <w:pPr>
                          <w:pStyle w:val="13"/>
                          <w:rPr>
                            <w:sz w:val="19"/>
                          </w:rPr>
                        </w:pPr>
                      </w:p>
                      <w:p>
                        <w:pPr>
                          <w:pStyle w:val="13"/>
                          <w:ind w:left="142" w:right="61"/>
                          <w:jc w:val="center"/>
                          <w:rPr>
                            <w:sz w:val="24"/>
                          </w:rPr>
                        </w:pPr>
                        <w:r>
                          <w:rPr>
                            <w:sz w:val="24"/>
                          </w:rPr>
                          <w:t>现场踏勘</w:t>
                        </w:r>
                      </w:p>
                    </w:tc>
                    <w:tc>
                      <w:tcPr>
                        <w:tcW w:w="6224" w:type="dxa"/>
                        <w:tcBorders>
                          <w:top w:val="single" w:color="000000" w:sz="8" w:space="0"/>
                          <w:left w:val="single" w:color="000000" w:sz="8" w:space="0"/>
                          <w:bottom w:val="single" w:color="000000" w:sz="8" w:space="0"/>
                        </w:tcBorders>
                      </w:tcPr>
                      <w:p>
                        <w:pPr>
                          <w:pStyle w:val="13"/>
                          <w:spacing w:before="191" w:line="280" w:lineRule="auto"/>
                          <w:ind w:left="22" w:leftChars="10" w:right="-29" w:firstLine="232" w:firstLineChars="100"/>
                          <w:rPr>
                            <w:sz w:val="24"/>
                          </w:rPr>
                        </w:pPr>
                        <w:r>
                          <w:rPr>
                            <w:spacing w:val="-4"/>
                            <w:sz w:val="24"/>
                          </w:rPr>
                          <w:t>本次项目不组织单个或部分潜在申请人现场踏勘。各投</w:t>
                        </w:r>
                        <w:r>
                          <w:rPr>
                            <w:sz w:val="24"/>
                          </w:rPr>
                          <w:t>标单位可自行前往现场勘察。</w:t>
                        </w:r>
                      </w:p>
                      <w:p>
                        <w:pPr>
                          <w:pStyle w:val="13"/>
                          <w:tabs>
                            <w:tab w:val="left" w:pos="2661"/>
                          </w:tabs>
                          <w:spacing w:before="1"/>
                          <w:ind w:firstLine="240" w:firstLineChars="100"/>
                          <w:rPr>
                            <w:sz w:val="24"/>
                            <w:lang w:val="en-US"/>
                          </w:rPr>
                        </w:pPr>
                        <w:r>
                          <w:rPr>
                            <w:sz w:val="24"/>
                          </w:rPr>
                          <w:t>联系人：</w:t>
                        </w:r>
                        <w:r>
                          <w:rPr>
                            <w:rFonts w:hint="eastAsia"/>
                            <w:sz w:val="24"/>
                          </w:rPr>
                          <w:t>易先生</w:t>
                        </w:r>
                        <w:r>
                          <w:rPr>
                            <w:sz w:val="24"/>
                          </w:rPr>
                          <w:tab/>
                        </w:r>
                        <w:r>
                          <w:rPr>
                            <w:sz w:val="24"/>
                          </w:rPr>
                          <w:t>电话：</w:t>
                        </w:r>
                        <w:r>
                          <w:rPr>
                            <w:rFonts w:hint="eastAsia"/>
                            <w:sz w:val="24"/>
                            <w:lang w:val="en-US"/>
                          </w:rPr>
                          <w:t>13398263207</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608" w:hRule="atLeast"/>
                    </w:trPr>
                    <w:tc>
                      <w:tcPr>
                        <w:tcW w:w="750" w:type="dxa"/>
                        <w:tcBorders>
                          <w:top w:val="single" w:color="000000" w:sz="8" w:space="0"/>
                          <w:bottom w:val="single" w:color="000000" w:sz="8" w:space="0"/>
                          <w:right w:val="single" w:color="000000" w:sz="8" w:space="0"/>
                        </w:tcBorders>
                      </w:tcPr>
                      <w:p>
                        <w:pPr>
                          <w:pStyle w:val="13"/>
                          <w:rPr>
                            <w:sz w:val="24"/>
                          </w:rPr>
                        </w:pPr>
                      </w:p>
                      <w:p>
                        <w:pPr>
                          <w:pStyle w:val="13"/>
                          <w:rPr>
                            <w:sz w:val="24"/>
                          </w:rPr>
                        </w:pPr>
                      </w:p>
                      <w:p>
                        <w:pPr>
                          <w:pStyle w:val="13"/>
                          <w:rPr>
                            <w:sz w:val="24"/>
                          </w:rPr>
                        </w:pPr>
                      </w:p>
                      <w:p>
                        <w:pPr>
                          <w:pStyle w:val="13"/>
                          <w:spacing w:before="7"/>
                          <w:rPr>
                            <w:sz w:val="18"/>
                          </w:rPr>
                        </w:pPr>
                      </w:p>
                      <w:p>
                        <w:pPr>
                          <w:pStyle w:val="13"/>
                          <w:ind w:left="144"/>
                          <w:rPr>
                            <w:sz w:val="24"/>
                          </w:rPr>
                        </w:pPr>
                        <w:r>
                          <w:rPr>
                            <w:sz w:val="24"/>
                          </w:rPr>
                          <w:t>14</w:t>
                        </w:r>
                      </w:p>
                    </w:tc>
                    <w:tc>
                      <w:tcPr>
                        <w:tcW w:w="2184" w:type="dxa"/>
                        <w:tcBorders>
                          <w:top w:val="single" w:color="000000" w:sz="8" w:space="0"/>
                          <w:left w:val="single" w:color="000000" w:sz="8" w:space="0"/>
                          <w:bottom w:val="single" w:color="000000" w:sz="8" w:space="0"/>
                          <w:right w:val="single" w:color="000000" w:sz="8" w:space="0"/>
                        </w:tcBorders>
                      </w:tcPr>
                      <w:p>
                        <w:pPr>
                          <w:pStyle w:val="13"/>
                          <w:rPr>
                            <w:sz w:val="24"/>
                          </w:rPr>
                        </w:pPr>
                      </w:p>
                      <w:p>
                        <w:pPr>
                          <w:pStyle w:val="13"/>
                          <w:rPr>
                            <w:sz w:val="24"/>
                          </w:rPr>
                        </w:pPr>
                      </w:p>
                      <w:p>
                        <w:pPr>
                          <w:pStyle w:val="13"/>
                          <w:rPr>
                            <w:sz w:val="24"/>
                          </w:rPr>
                        </w:pPr>
                      </w:p>
                      <w:p>
                        <w:pPr>
                          <w:pStyle w:val="13"/>
                          <w:spacing w:before="7"/>
                          <w:rPr>
                            <w:sz w:val="18"/>
                          </w:rPr>
                        </w:pPr>
                      </w:p>
                      <w:p>
                        <w:pPr>
                          <w:pStyle w:val="13"/>
                          <w:ind w:left="142" w:right="61"/>
                          <w:jc w:val="center"/>
                          <w:rPr>
                            <w:sz w:val="24"/>
                          </w:rPr>
                        </w:pPr>
                        <w:r>
                          <w:rPr>
                            <w:sz w:val="24"/>
                          </w:rPr>
                          <w:t>成交通知书领取</w:t>
                        </w:r>
                      </w:p>
                    </w:tc>
                    <w:tc>
                      <w:tcPr>
                        <w:tcW w:w="6224" w:type="dxa"/>
                        <w:tcBorders>
                          <w:top w:val="single" w:color="000000" w:sz="8" w:space="0"/>
                          <w:left w:val="single" w:color="000000" w:sz="8" w:space="0"/>
                          <w:bottom w:val="single" w:color="000000" w:sz="8" w:space="0"/>
                        </w:tcBorders>
                      </w:tcPr>
                      <w:p>
                        <w:pPr>
                          <w:pStyle w:val="13"/>
                          <w:spacing w:before="162" w:line="249" w:lineRule="auto"/>
                          <w:ind w:left="21" w:right="-58" w:firstLine="247"/>
                          <w:rPr>
                            <w:sz w:val="24"/>
                          </w:rPr>
                        </w:pPr>
                        <w:r>
                          <w:rPr>
                            <w:sz w:val="24"/>
                          </w:rPr>
                          <w:t>采购结果公告在全国公共资源交易平台（四川省泸州市</w:t>
                        </w:r>
                        <w:r>
                          <w:rPr>
                            <w:b/>
                            <w:sz w:val="24"/>
                          </w:rPr>
                          <w:t>https://</w:t>
                        </w:r>
                        <w:r>
                          <w:fldChar w:fldCharType="begin"/>
                        </w:r>
                        <w:r>
                          <w:instrText xml:space="preserve"> HYPERLINK "http://www.lzsggzy.com/" \h </w:instrText>
                        </w:r>
                        <w:r>
                          <w:fldChar w:fldCharType="separate"/>
                        </w:r>
                        <w:r>
                          <w:rPr>
                            <w:b/>
                            <w:sz w:val="24"/>
                          </w:rPr>
                          <w:t>www.lzsggzy.com/</w:t>
                        </w:r>
                        <w:r>
                          <w:rPr>
                            <w:b/>
                            <w:sz w:val="24"/>
                          </w:rPr>
                          <w:fldChar w:fldCharType="end"/>
                        </w:r>
                        <w:r>
                          <w:rPr>
                            <w:spacing w:val="12"/>
                            <w:sz w:val="24"/>
                          </w:rPr>
                          <w:t>、泸州兴阳投资集团有限公司</w:t>
                        </w:r>
                        <w:r>
                          <w:fldChar w:fldCharType="begin"/>
                        </w:r>
                        <w:r>
                          <w:instrText xml:space="preserve"> HYPERLINK "http://www.xytzjt.cn/%E7%BD%91%E7%AB%99%E4%B8%8A%E5%8F%91%E5%B8%83%E5%90%8E" \h </w:instrText>
                        </w:r>
                        <w:r>
                          <w:fldChar w:fldCharType="separate"/>
                        </w:r>
                        <w:r>
                          <w:rPr>
                            <w:b/>
                            <w:spacing w:val="12"/>
                            <w:sz w:val="24"/>
                          </w:rPr>
                          <w:t>http://www.xytzjt.cn/</w:t>
                        </w:r>
                        <w:r>
                          <w:rPr>
                            <w:spacing w:val="4"/>
                            <w:sz w:val="24"/>
                          </w:rPr>
                          <w:t>网站上发布后</w:t>
                        </w:r>
                        <w:r>
                          <w:rPr>
                            <w:spacing w:val="4"/>
                            <w:sz w:val="24"/>
                          </w:rPr>
                          <w:fldChar w:fldCharType="end"/>
                        </w:r>
                        <w:r>
                          <w:rPr>
                            <w:spacing w:val="3"/>
                            <w:sz w:val="24"/>
                          </w:rPr>
                          <w:t>，请成交供应商凭有</w:t>
                        </w:r>
                        <w:r>
                          <w:rPr>
                            <w:spacing w:val="6"/>
                            <w:sz w:val="24"/>
                          </w:rPr>
                          <w:t>效身份证明证件到泸州市江阳区张坝桂圆林旅游区投资管理有限公司领取成交通知书。</w:t>
                        </w:r>
                      </w:p>
                      <w:p>
                        <w:pPr>
                          <w:pStyle w:val="13"/>
                          <w:spacing w:before="64"/>
                          <w:ind w:left="261"/>
                          <w:rPr>
                            <w:sz w:val="24"/>
                          </w:rPr>
                        </w:pPr>
                        <w:r>
                          <w:rPr>
                            <w:sz w:val="24"/>
                          </w:rPr>
                          <w:t>联系人：马女士</w:t>
                        </w:r>
                      </w:p>
                      <w:p>
                        <w:pPr>
                          <w:pStyle w:val="13"/>
                          <w:spacing w:before="29"/>
                          <w:ind w:left="261"/>
                          <w:rPr>
                            <w:sz w:val="24"/>
                          </w:rPr>
                        </w:pPr>
                        <w:r>
                          <w:rPr>
                            <w:sz w:val="24"/>
                          </w:rPr>
                          <w:t>联系电话：</w:t>
                        </w:r>
                        <w:r>
                          <w:rPr>
                            <w:rFonts w:hint="eastAsia"/>
                            <w:sz w:val="24"/>
                          </w:rPr>
                          <w:t>13438585366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0" w:hRule="atLeast"/>
                    </w:trPr>
                    <w:tc>
                      <w:tcPr>
                        <w:tcW w:w="750" w:type="dxa"/>
                        <w:tcBorders>
                          <w:top w:val="single" w:color="000000" w:sz="8" w:space="0"/>
                          <w:bottom w:val="single" w:color="000000" w:sz="8" w:space="0"/>
                          <w:right w:val="single" w:color="000000" w:sz="8" w:space="0"/>
                        </w:tcBorders>
                      </w:tcPr>
                      <w:p>
                        <w:pPr>
                          <w:pStyle w:val="13"/>
                          <w:spacing w:before="162"/>
                          <w:ind w:left="144"/>
                          <w:rPr>
                            <w:sz w:val="24"/>
                          </w:rPr>
                        </w:pPr>
                        <w:r>
                          <w:rPr>
                            <w:sz w:val="24"/>
                          </w:rPr>
                          <w:t>15</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162"/>
                          <w:ind w:left="142" w:right="61"/>
                          <w:jc w:val="center"/>
                          <w:rPr>
                            <w:sz w:val="24"/>
                          </w:rPr>
                        </w:pPr>
                        <w:r>
                          <w:rPr>
                            <w:sz w:val="24"/>
                          </w:rPr>
                          <w:t>报价有效期</w:t>
                        </w:r>
                      </w:p>
                    </w:tc>
                    <w:tc>
                      <w:tcPr>
                        <w:tcW w:w="6224" w:type="dxa"/>
                        <w:tcBorders>
                          <w:top w:val="single" w:color="000000" w:sz="8" w:space="0"/>
                          <w:left w:val="single" w:color="000000" w:sz="8" w:space="0"/>
                          <w:bottom w:val="single" w:color="000000" w:sz="8" w:space="0"/>
                        </w:tcBorders>
                      </w:tcPr>
                      <w:p>
                        <w:pPr>
                          <w:pStyle w:val="13"/>
                          <w:spacing w:before="162"/>
                          <w:ind w:left="234"/>
                          <w:rPr>
                            <w:sz w:val="24"/>
                          </w:rPr>
                        </w:pPr>
                        <w:r>
                          <w:rPr>
                            <w:sz w:val="24"/>
                          </w:rPr>
                          <w:t>投标截止后</w:t>
                        </w:r>
                        <w:r>
                          <w:rPr>
                            <w:rFonts w:hint="eastAsia"/>
                            <w:sz w:val="24"/>
                            <w:lang w:val="en-US"/>
                          </w:rPr>
                          <w:t>60</w:t>
                        </w:r>
                        <w:r>
                          <w:rPr>
                            <w:sz w:val="24"/>
                          </w:rPr>
                          <w:t>天。</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1" w:hRule="atLeast"/>
                    </w:trPr>
                    <w:tc>
                      <w:tcPr>
                        <w:tcW w:w="750" w:type="dxa"/>
                        <w:tcBorders>
                          <w:top w:val="single" w:color="000000" w:sz="8" w:space="0"/>
                          <w:bottom w:val="single" w:color="000000" w:sz="8" w:space="0"/>
                          <w:right w:val="single" w:color="000000" w:sz="8" w:space="0"/>
                        </w:tcBorders>
                      </w:tcPr>
                      <w:p>
                        <w:pPr>
                          <w:pStyle w:val="13"/>
                          <w:spacing w:before="127"/>
                          <w:ind w:left="144"/>
                          <w:rPr>
                            <w:sz w:val="24"/>
                          </w:rPr>
                        </w:pPr>
                        <w:r>
                          <w:rPr>
                            <w:sz w:val="24"/>
                          </w:rPr>
                          <w:t>16</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127"/>
                          <w:ind w:left="142" w:right="3"/>
                          <w:jc w:val="center"/>
                          <w:rPr>
                            <w:sz w:val="24"/>
                          </w:rPr>
                        </w:pPr>
                        <w:r>
                          <w:rPr>
                            <w:sz w:val="24"/>
                          </w:rPr>
                          <w:t>询价截止时间</w:t>
                        </w:r>
                      </w:p>
                    </w:tc>
                    <w:tc>
                      <w:tcPr>
                        <w:tcW w:w="6224" w:type="dxa"/>
                        <w:tcBorders>
                          <w:top w:val="single" w:color="000000" w:sz="8" w:space="0"/>
                          <w:left w:val="single" w:color="000000" w:sz="8" w:space="0"/>
                          <w:bottom w:val="single" w:color="000000" w:sz="8" w:space="0"/>
                        </w:tcBorders>
                      </w:tcPr>
                      <w:p>
                        <w:pPr>
                          <w:pStyle w:val="13"/>
                          <w:spacing w:before="127"/>
                          <w:ind w:left="261"/>
                          <w:rPr>
                            <w:sz w:val="24"/>
                          </w:rPr>
                        </w:pPr>
                        <w:r>
                          <w:rPr>
                            <w:sz w:val="24"/>
                          </w:rPr>
                          <w:t>202</w:t>
                        </w:r>
                        <w:r>
                          <w:rPr>
                            <w:rFonts w:hint="eastAsia"/>
                            <w:sz w:val="24"/>
                            <w:lang w:val="en-US"/>
                          </w:rPr>
                          <w:t>3</w:t>
                        </w:r>
                        <w:r>
                          <w:rPr>
                            <w:sz w:val="24"/>
                          </w:rPr>
                          <w:t>年</w:t>
                        </w:r>
                        <w:r>
                          <w:rPr>
                            <w:rFonts w:hint="eastAsia"/>
                            <w:sz w:val="24"/>
                            <w:lang w:val="en-US" w:eastAsia="zh-CN"/>
                          </w:rPr>
                          <w:t>10</w:t>
                        </w:r>
                        <w:r>
                          <w:rPr>
                            <w:sz w:val="24"/>
                          </w:rPr>
                          <w:t>月</w:t>
                        </w:r>
                        <w:r>
                          <w:rPr>
                            <w:rFonts w:hint="eastAsia"/>
                            <w:sz w:val="24"/>
                            <w:lang w:val="en-US" w:eastAsia="zh-CN"/>
                          </w:rPr>
                          <w:t>31</w:t>
                        </w:r>
                        <w:r>
                          <w:rPr>
                            <w:sz w:val="24"/>
                          </w:rPr>
                          <w:t>日</w:t>
                        </w:r>
                        <w:r>
                          <w:rPr>
                            <w:rFonts w:hint="eastAsia"/>
                            <w:sz w:val="24"/>
                            <w:lang w:val="en-US" w:eastAsia="zh-CN"/>
                          </w:rPr>
                          <w:t>11:30</w:t>
                        </w:r>
                        <w:r>
                          <w:rPr>
                            <w:sz w:val="24"/>
                          </w:rPr>
                          <w:t>时（北京时间）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8" w:hRule="atLeast"/>
                    </w:trPr>
                    <w:tc>
                      <w:tcPr>
                        <w:tcW w:w="750" w:type="dxa"/>
                        <w:tcBorders>
                          <w:top w:val="single" w:color="000000" w:sz="8" w:space="0"/>
                          <w:bottom w:val="single" w:color="000000" w:sz="8" w:space="0"/>
                          <w:right w:val="single" w:color="000000" w:sz="8" w:space="0"/>
                        </w:tcBorders>
                      </w:tcPr>
                      <w:p>
                        <w:pPr>
                          <w:pStyle w:val="13"/>
                          <w:spacing w:before="206"/>
                          <w:ind w:left="144"/>
                          <w:rPr>
                            <w:sz w:val="24"/>
                          </w:rPr>
                        </w:pPr>
                        <w:r>
                          <w:rPr>
                            <w:sz w:val="24"/>
                          </w:rPr>
                          <w:t>17</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206"/>
                          <w:ind w:left="104" w:right="61"/>
                          <w:jc w:val="center"/>
                          <w:rPr>
                            <w:sz w:val="24"/>
                          </w:rPr>
                        </w:pPr>
                        <w:r>
                          <w:rPr>
                            <w:sz w:val="24"/>
                          </w:rPr>
                          <w:t>签订合同</w:t>
                        </w:r>
                      </w:p>
                    </w:tc>
                    <w:tc>
                      <w:tcPr>
                        <w:tcW w:w="6224" w:type="dxa"/>
                        <w:tcBorders>
                          <w:top w:val="single" w:color="000000" w:sz="8" w:space="0"/>
                          <w:left w:val="single" w:color="000000" w:sz="8" w:space="0"/>
                          <w:bottom w:val="single" w:color="000000" w:sz="8" w:space="0"/>
                        </w:tcBorders>
                      </w:tcPr>
                      <w:p>
                        <w:pPr>
                          <w:pStyle w:val="13"/>
                          <w:spacing w:before="26"/>
                          <w:ind w:left="258" w:right="-72"/>
                          <w:rPr>
                            <w:sz w:val="24"/>
                          </w:rPr>
                        </w:pPr>
                        <w:r>
                          <w:rPr>
                            <w:spacing w:val="-7"/>
                            <w:sz w:val="24"/>
                          </w:rPr>
                          <w:t xml:space="preserve">收到中选通知书后 </w:t>
                        </w:r>
                        <w:r>
                          <w:rPr>
                            <w:sz w:val="24"/>
                          </w:rPr>
                          <w:t>10</w:t>
                        </w:r>
                        <w:r>
                          <w:rPr>
                            <w:spacing w:val="-9"/>
                            <w:sz w:val="24"/>
                          </w:rPr>
                          <w:t xml:space="preserve"> 天内签订合同,否则视为放弃中选，</w:t>
                        </w:r>
                      </w:p>
                      <w:p>
                        <w:pPr>
                          <w:pStyle w:val="13"/>
                          <w:spacing w:before="50"/>
                          <w:ind w:left="119"/>
                          <w:rPr>
                            <w:sz w:val="24"/>
                          </w:rPr>
                        </w:pPr>
                        <w:r>
                          <w:rPr>
                            <w:sz w:val="24"/>
                          </w:rPr>
                          <w:t>没收保证金，询价人另行确定中选人或重新询价。</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3" w:hRule="atLeast"/>
                    </w:trPr>
                    <w:tc>
                      <w:tcPr>
                        <w:tcW w:w="750" w:type="dxa"/>
                        <w:tcBorders>
                          <w:top w:val="single" w:color="000000" w:sz="8" w:space="0"/>
                          <w:bottom w:val="single" w:color="000000" w:sz="8" w:space="0"/>
                          <w:right w:val="single" w:color="000000" w:sz="8" w:space="0"/>
                        </w:tcBorders>
                      </w:tcPr>
                      <w:p>
                        <w:pPr>
                          <w:pStyle w:val="13"/>
                          <w:spacing w:before="1"/>
                          <w:rPr>
                            <w:sz w:val="20"/>
                          </w:rPr>
                        </w:pPr>
                      </w:p>
                      <w:p>
                        <w:pPr>
                          <w:pStyle w:val="13"/>
                          <w:ind w:left="144"/>
                          <w:rPr>
                            <w:sz w:val="24"/>
                          </w:rPr>
                        </w:pPr>
                        <w:r>
                          <w:rPr>
                            <w:sz w:val="24"/>
                          </w:rPr>
                          <w:t>18</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1"/>
                          <w:rPr>
                            <w:sz w:val="20"/>
                          </w:rPr>
                        </w:pPr>
                      </w:p>
                      <w:p>
                        <w:pPr>
                          <w:pStyle w:val="13"/>
                          <w:ind w:left="142" w:right="3"/>
                          <w:jc w:val="center"/>
                          <w:rPr>
                            <w:sz w:val="24"/>
                          </w:rPr>
                        </w:pPr>
                        <w:r>
                          <w:rPr>
                            <w:sz w:val="24"/>
                          </w:rPr>
                          <w:t>供货期限</w:t>
                        </w:r>
                      </w:p>
                    </w:tc>
                    <w:tc>
                      <w:tcPr>
                        <w:tcW w:w="6224" w:type="dxa"/>
                        <w:tcBorders>
                          <w:top w:val="single" w:color="000000" w:sz="8" w:space="0"/>
                          <w:left w:val="single" w:color="000000" w:sz="8" w:space="0"/>
                          <w:bottom w:val="single" w:color="000000" w:sz="8" w:space="0"/>
                        </w:tcBorders>
                      </w:tcPr>
                      <w:p>
                        <w:pPr>
                          <w:pStyle w:val="13"/>
                          <w:spacing w:before="32" w:line="242" w:lineRule="auto"/>
                          <w:ind w:left="22" w:leftChars="10" w:right="-29" w:firstLine="112" w:firstLineChars="49"/>
                          <w:rPr>
                            <w:sz w:val="24"/>
                          </w:rPr>
                        </w:pPr>
                        <w:r>
                          <w:rPr>
                            <w:spacing w:val="-5"/>
                            <w:sz w:val="24"/>
                          </w:rPr>
                          <w:t>成交合同签订后，按采购人</w:t>
                        </w:r>
                        <w:r>
                          <w:rPr>
                            <w:rFonts w:hint="eastAsia"/>
                            <w:spacing w:val="-5"/>
                            <w:sz w:val="24"/>
                          </w:rPr>
                          <w:t>的实际需求分批次</w:t>
                        </w:r>
                        <w:r>
                          <w:rPr>
                            <w:spacing w:val="-5"/>
                            <w:sz w:val="24"/>
                          </w:rPr>
                          <w:t>供货</w:t>
                        </w:r>
                        <w:r>
                          <w:rPr>
                            <w:rFonts w:hint="eastAsia"/>
                            <w:spacing w:val="-9"/>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55" w:hRule="atLeast"/>
                    </w:trPr>
                    <w:tc>
                      <w:tcPr>
                        <w:tcW w:w="750" w:type="dxa"/>
                        <w:tcBorders>
                          <w:top w:val="single" w:color="000000" w:sz="8" w:space="0"/>
                          <w:bottom w:val="single" w:color="000000" w:sz="8" w:space="0"/>
                          <w:right w:val="single" w:color="000000" w:sz="8" w:space="0"/>
                        </w:tcBorders>
                      </w:tcPr>
                      <w:p>
                        <w:pPr>
                          <w:pStyle w:val="13"/>
                          <w:spacing w:before="1"/>
                        </w:pPr>
                      </w:p>
                      <w:p>
                        <w:pPr>
                          <w:pStyle w:val="13"/>
                          <w:ind w:left="144"/>
                          <w:rPr>
                            <w:sz w:val="24"/>
                          </w:rPr>
                        </w:pPr>
                        <w:r>
                          <w:rPr>
                            <w:sz w:val="24"/>
                          </w:rPr>
                          <w:t>19</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1"/>
                        </w:pPr>
                      </w:p>
                      <w:p>
                        <w:pPr>
                          <w:pStyle w:val="13"/>
                          <w:ind w:left="142" w:right="3"/>
                          <w:jc w:val="center"/>
                          <w:rPr>
                            <w:sz w:val="24"/>
                          </w:rPr>
                        </w:pPr>
                        <w:r>
                          <w:rPr>
                            <w:sz w:val="24"/>
                          </w:rPr>
                          <w:t>询价地点</w:t>
                        </w:r>
                      </w:p>
                    </w:tc>
                    <w:tc>
                      <w:tcPr>
                        <w:tcW w:w="6224" w:type="dxa"/>
                        <w:tcBorders>
                          <w:top w:val="single" w:color="000000" w:sz="8" w:space="0"/>
                          <w:left w:val="single" w:color="000000" w:sz="8" w:space="0"/>
                          <w:bottom w:val="single" w:color="000000" w:sz="8" w:space="0"/>
                        </w:tcBorders>
                      </w:tcPr>
                      <w:p>
                        <w:pPr>
                          <w:pStyle w:val="13"/>
                          <w:spacing w:before="122" w:line="252" w:lineRule="auto"/>
                          <w:ind w:left="21" w:right="-29" w:firstLine="240"/>
                          <w:rPr>
                            <w:sz w:val="24"/>
                          </w:rPr>
                        </w:pPr>
                        <w:r>
                          <w:rPr>
                            <w:spacing w:val="-3"/>
                            <w:sz w:val="24"/>
                          </w:rPr>
                          <w:t>泸州兴阳投资集团有限公司第二会议室</w:t>
                        </w:r>
                        <w:r>
                          <w:rPr>
                            <w:sz w:val="24"/>
                          </w:rPr>
                          <w:t>（</w:t>
                        </w:r>
                        <w:r>
                          <w:rPr>
                            <w:spacing w:val="-2"/>
                            <w:sz w:val="24"/>
                          </w:rPr>
                          <w:t>江阳区张坝桂圆</w:t>
                        </w:r>
                        <w:r>
                          <w:rPr>
                            <w:spacing w:val="-8"/>
                            <w:sz w:val="24"/>
                          </w:rPr>
                          <w:t xml:space="preserve">林西大门综合楼 </w:t>
                        </w:r>
                        <w:r>
                          <w:rPr>
                            <w:sz w:val="24"/>
                          </w:rPr>
                          <w:t>2F-F02</w:t>
                        </w:r>
                        <w:r>
                          <w:rPr>
                            <w:spacing w:val="-15"/>
                            <w:sz w:val="24"/>
                          </w:rPr>
                          <w:t xml:space="preserve"> 会议室</w:t>
                        </w:r>
                        <w:r>
                          <w:rPr>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7" w:hRule="atLeast"/>
                    </w:trPr>
                    <w:tc>
                      <w:tcPr>
                        <w:tcW w:w="750" w:type="dxa"/>
                        <w:tcBorders>
                          <w:top w:val="single" w:color="000000" w:sz="8" w:space="0"/>
                          <w:bottom w:val="single" w:color="000000" w:sz="8" w:space="0"/>
                          <w:right w:val="single" w:color="000000" w:sz="8" w:space="0"/>
                        </w:tcBorders>
                      </w:tcPr>
                      <w:p>
                        <w:pPr>
                          <w:pStyle w:val="13"/>
                          <w:spacing w:before="195"/>
                          <w:ind w:left="144"/>
                          <w:rPr>
                            <w:sz w:val="24"/>
                          </w:rPr>
                        </w:pPr>
                        <w:r>
                          <w:rPr>
                            <w:sz w:val="24"/>
                          </w:rPr>
                          <w:t>20</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195"/>
                          <w:ind w:left="142" w:right="61"/>
                          <w:jc w:val="center"/>
                          <w:rPr>
                            <w:sz w:val="24"/>
                          </w:rPr>
                        </w:pPr>
                        <w:r>
                          <w:rPr>
                            <w:sz w:val="24"/>
                          </w:rPr>
                          <w:t>询价文件数量</w:t>
                        </w:r>
                      </w:p>
                    </w:tc>
                    <w:tc>
                      <w:tcPr>
                        <w:tcW w:w="6224" w:type="dxa"/>
                        <w:tcBorders>
                          <w:top w:val="single" w:color="000000" w:sz="8" w:space="0"/>
                          <w:left w:val="single" w:color="000000" w:sz="8" w:space="0"/>
                          <w:bottom w:val="single" w:color="000000" w:sz="8" w:space="0"/>
                        </w:tcBorders>
                      </w:tcPr>
                      <w:p>
                        <w:pPr>
                          <w:pStyle w:val="13"/>
                          <w:spacing w:before="195"/>
                          <w:ind w:left="261"/>
                          <w:rPr>
                            <w:sz w:val="24"/>
                          </w:rPr>
                        </w:pPr>
                        <w:r>
                          <w:rPr>
                            <w:sz w:val="24"/>
                          </w:rPr>
                          <w:t>询价文件</w:t>
                        </w:r>
                        <w:r>
                          <w:rPr>
                            <w:b/>
                            <w:sz w:val="24"/>
                          </w:rPr>
                          <w:t>正本一份、副本一份</w:t>
                        </w:r>
                        <w:r>
                          <w:rPr>
                            <w:sz w:val="24"/>
                          </w:rPr>
                          <w:t>。</w:t>
                        </w:r>
                      </w:p>
                    </w:tc>
                  </w:tr>
                </w:tbl>
                <w:p>
                  <w:pPr>
                    <w:pStyle w:val="2"/>
                  </w:pPr>
                </w:p>
              </w:txbxContent>
            </v:textbox>
          </v:shape>
        </w:pict>
      </w: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spacing w:before="11"/>
        <w:rPr>
          <w:b/>
          <w:color w:val="auto"/>
          <w:sz w:val="28"/>
          <w:highlight w:val="none"/>
        </w:rPr>
      </w:pPr>
    </w:p>
    <w:p>
      <w:pPr>
        <w:pStyle w:val="2"/>
        <w:spacing w:before="67"/>
        <w:ind w:right="319"/>
        <w:jc w:val="right"/>
        <w:rPr>
          <w:color w:val="auto"/>
          <w:highlight w:val="none"/>
        </w:rPr>
      </w:pPr>
      <w:r>
        <w:rPr>
          <w:color w:val="auto"/>
          <w:highlight w:val="none"/>
        </w:rPr>
        <w:t>）</w:t>
      </w:r>
    </w:p>
    <w:p>
      <w:pPr>
        <w:jc w:val="right"/>
        <w:rPr>
          <w:color w:val="auto"/>
          <w:highlight w:val="none"/>
        </w:rPr>
        <w:sectPr>
          <w:pgSz w:w="11910" w:h="16840"/>
          <w:pgMar w:top="1420" w:right="1020" w:bottom="1180" w:left="1040" w:header="0" w:footer="993" w:gutter="0"/>
          <w:cols w:space="720" w:num="1"/>
        </w:sect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spacing w:before="7"/>
        <w:rPr>
          <w:color w:val="auto"/>
          <w:sz w:val="28"/>
          <w:highlight w:val="none"/>
        </w:rPr>
      </w:pPr>
    </w:p>
    <w:p>
      <w:pPr>
        <w:pStyle w:val="2"/>
        <w:spacing w:before="66"/>
        <w:ind w:right="253"/>
        <w:jc w:val="right"/>
        <w:rPr>
          <w:color w:val="auto"/>
          <w:highlight w:val="none"/>
        </w:rPr>
      </w:pPr>
      <w:r>
        <w:rPr>
          <w:color w:val="auto"/>
          <w:highlight w:val="none"/>
        </w:rPr>
        <w:pict>
          <v:shape id="_x0000_s1027" o:spid="_x0000_s1027" o:spt="202" type="#_x0000_t202" style="position:absolute;left:0pt;margin-left:67.6pt;margin-top:-287.25pt;height:370.2pt;width:461.15pt;mso-position-horizontal-relative:page;z-index:251665408;mso-width-relative:page;mso-height-relative:page;" filled="f" stroked="f" coordsize="21600,21600" o:gfxdata="UEsDBAoAAAAAAIdO4kAAAAAAAAAAAAAAAAAEAAAAZHJzL1BLAwQUAAAACACHTuJAHUzXxdoAAAAN&#10;AQAADwAAAGRycy9kb3ducmV2LnhtbE2PzU7DMBCE70i8g7VI3Fq7Bac0xKkQghMSIg0Hjk7sJlbj&#10;dYjdH96e7QluM9pPszPF5uwHdrRTdAEVLOYCmMU2GIedgs/6dfYALCaNRg8BrYIfG2FTXl8VOjfh&#10;hJU9blPHKARjrhX0KY0557HtrddxHkaLdNuFyetEduq4mfSJwv3Al0Jk3GuH9KHXo33ubbvfHryC&#10;py+sXtz3e/NR7SpX12uBb9leqdubhXgEluw5/cFwqU/VoaROTTigiWwgfyeXhCqYydW9BHZBhFyR&#10;akhlcg28LPj/FeUvUEsDBBQAAAAIAIdO4kBnaUn1vQEAAHMDAAAOAAAAZHJzL2Uyb0RvYy54bWyt&#10;U0tu2zAQ3RfoHQjua8pu7AaC5QCFkaJA0RZIegCaIi0C/IFDW/IF2ht01U33PZfP0SFtOU2yyaIb&#10;ajQzevPeG2p5M1hD9jKC9q6h00lFiXTCt9ptG/rt/vbNNSWQuGu58U429CCB3qxev1r2oZYz33nT&#10;ykgQxEHdh4Z2KYWaMRCdtBwmPkiHReWj5Qlf45a1kfeIbg2bVdWC9T62IXohATC7PhXpGTG+BNAr&#10;pYVce7Gz0qUTapSGJ5QEnQ5AV4WtUlKkL0qBTMQ0FJWmcuIQjDf5ZKslr7eRh06LMwX+EgpPNFmu&#10;HQ69QK154mQX9TMoq0X04FWaCG/ZSUhxBFVMqyfe3HU8yKIFrYZwMR3+H6z4vP8aiW4bOqPEcYsL&#10;P/78cfz15/j7O3mb7ekD1Nh1F7AvDe/9gJdmzAMms+pBRZufqIdgHc09XMyVQyICk/Pr+WJRzSkR&#10;WLt6V03nV8V+9vB5iJA+SG9JDhoacXvFVL7/BAmpYOvYkqc5f6uNKRs07lECG3OGZe4njjlKw2Y4&#10;C9r49oB6zEeHXuZ7MQZxDDZjsAtRbzukU1QXSNxFIXO+N3nZ/76XwQ//yu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UzXxdoAAAANAQAADwAAAAAAAAABACAAAAAiAAAAZHJzL2Rvd25yZXYueG1s&#10;UEsBAhQAFAAAAAgAh07iQGdpSfW9AQAAcwMAAA4AAAAAAAAAAQAgAAAAKQEAAGRycy9lMm9Eb2Mu&#10;eG1sUEsFBgAAAAAGAAYAWQEAAFgFAAAAAA==&#10;">
            <v:path/>
            <v:fill on="f" focussize="0,0"/>
            <v:stroke on="f" joinstyle="miter"/>
            <v:imagedata o:title=""/>
            <o:lock v:ext="edit"/>
            <v:textbox inset="0mm,0mm,0mm,0mm">
              <w:txbxContent>
                <w:tbl>
                  <w:tblPr>
                    <w:tblStyle w:val="9"/>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224"/>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750" w:type="dxa"/>
                        <w:tcBorders>
                          <w:bottom w:val="single" w:color="000000" w:sz="8" w:space="0"/>
                          <w:right w:val="single" w:color="000000" w:sz="8" w:space="0"/>
                        </w:tcBorders>
                      </w:tcPr>
                      <w:p>
                        <w:pPr>
                          <w:pStyle w:val="13"/>
                          <w:spacing w:before="79"/>
                          <w:ind w:left="144"/>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3"/>
                          <w:spacing w:before="79"/>
                          <w:ind w:left="142" w:right="61"/>
                          <w:jc w:val="center"/>
                          <w:rPr>
                            <w:sz w:val="24"/>
                          </w:rPr>
                        </w:pPr>
                        <w:r>
                          <w:rPr>
                            <w:sz w:val="24"/>
                          </w:rPr>
                          <w:t>应知事项</w:t>
                        </w:r>
                      </w:p>
                    </w:tc>
                    <w:tc>
                      <w:tcPr>
                        <w:tcW w:w="6224" w:type="dxa"/>
                        <w:tcBorders>
                          <w:left w:val="single" w:color="000000" w:sz="8" w:space="0"/>
                          <w:bottom w:val="single" w:color="000000" w:sz="8" w:space="0"/>
                        </w:tcBorders>
                      </w:tcPr>
                      <w:p>
                        <w:pPr>
                          <w:pStyle w:val="13"/>
                          <w:spacing w:before="79"/>
                          <w:ind w:left="2496" w:right="2454"/>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432" w:hRule="atLeast"/>
                    </w:trPr>
                    <w:tc>
                      <w:tcPr>
                        <w:tcW w:w="750" w:type="dxa"/>
                        <w:tcBorders>
                          <w:top w:val="single" w:color="000000" w:sz="8" w:space="0"/>
                          <w:bottom w:val="single" w:color="000000" w:sz="8" w:space="0"/>
                          <w:right w:val="single" w:color="000000" w:sz="8" w:space="0"/>
                        </w:tcBorders>
                      </w:tcPr>
                      <w:p>
                        <w:pPr>
                          <w:pStyle w:val="13"/>
                          <w:rPr>
                            <w:sz w:val="24"/>
                          </w:rPr>
                        </w:pPr>
                      </w:p>
                      <w:p>
                        <w:pPr>
                          <w:pStyle w:val="13"/>
                          <w:rPr>
                            <w:sz w:val="24"/>
                          </w:rPr>
                        </w:pPr>
                      </w:p>
                      <w:p>
                        <w:pPr>
                          <w:pStyle w:val="13"/>
                          <w:rPr>
                            <w:sz w:val="24"/>
                          </w:rPr>
                        </w:pPr>
                      </w:p>
                      <w:p>
                        <w:pPr>
                          <w:pStyle w:val="13"/>
                          <w:rPr>
                            <w:sz w:val="24"/>
                          </w:rPr>
                        </w:pPr>
                      </w:p>
                      <w:p>
                        <w:pPr>
                          <w:pStyle w:val="13"/>
                          <w:spacing w:before="9"/>
                          <w:rPr>
                            <w:sz w:val="26"/>
                          </w:rPr>
                        </w:pPr>
                      </w:p>
                      <w:p>
                        <w:pPr>
                          <w:pStyle w:val="13"/>
                          <w:ind w:left="144"/>
                          <w:rPr>
                            <w:sz w:val="24"/>
                          </w:rPr>
                        </w:pPr>
                        <w:r>
                          <w:rPr>
                            <w:sz w:val="24"/>
                          </w:rPr>
                          <w:t>21</w:t>
                        </w:r>
                      </w:p>
                    </w:tc>
                    <w:tc>
                      <w:tcPr>
                        <w:tcW w:w="2184" w:type="dxa"/>
                        <w:tcBorders>
                          <w:top w:val="single" w:color="000000" w:sz="8" w:space="0"/>
                          <w:left w:val="single" w:color="000000" w:sz="8" w:space="0"/>
                          <w:bottom w:val="single" w:color="000000" w:sz="8" w:space="0"/>
                          <w:right w:val="single" w:color="000000" w:sz="8" w:space="0"/>
                        </w:tcBorders>
                      </w:tcPr>
                      <w:p>
                        <w:pPr>
                          <w:pStyle w:val="13"/>
                          <w:rPr>
                            <w:sz w:val="24"/>
                          </w:rPr>
                        </w:pPr>
                      </w:p>
                      <w:p>
                        <w:pPr>
                          <w:pStyle w:val="13"/>
                          <w:rPr>
                            <w:sz w:val="24"/>
                          </w:rPr>
                        </w:pPr>
                      </w:p>
                      <w:p>
                        <w:pPr>
                          <w:pStyle w:val="13"/>
                          <w:rPr>
                            <w:sz w:val="24"/>
                          </w:rPr>
                        </w:pPr>
                      </w:p>
                      <w:p>
                        <w:pPr>
                          <w:pStyle w:val="13"/>
                          <w:rPr>
                            <w:sz w:val="24"/>
                          </w:rPr>
                        </w:pPr>
                      </w:p>
                      <w:p>
                        <w:pPr>
                          <w:pStyle w:val="13"/>
                          <w:spacing w:before="9"/>
                          <w:rPr>
                            <w:sz w:val="26"/>
                          </w:rPr>
                        </w:pPr>
                      </w:p>
                      <w:p>
                        <w:pPr>
                          <w:pStyle w:val="13"/>
                          <w:ind w:left="142" w:right="61"/>
                          <w:jc w:val="center"/>
                          <w:rPr>
                            <w:sz w:val="24"/>
                          </w:rPr>
                        </w:pPr>
                        <w:r>
                          <w:rPr>
                            <w:sz w:val="24"/>
                          </w:rPr>
                          <w:t>供应商质疑</w:t>
                        </w:r>
                      </w:p>
                    </w:tc>
                    <w:tc>
                      <w:tcPr>
                        <w:tcW w:w="6224" w:type="dxa"/>
                        <w:tcBorders>
                          <w:top w:val="single" w:color="000000" w:sz="8" w:space="0"/>
                          <w:left w:val="single" w:color="000000" w:sz="8" w:space="0"/>
                          <w:bottom w:val="single" w:color="000000" w:sz="8" w:space="0"/>
                        </w:tcBorders>
                      </w:tcPr>
                      <w:p>
                        <w:pPr>
                          <w:pStyle w:val="13"/>
                          <w:numPr>
                            <w:ilvl w:val="0"/>
                            <w:numId w:val="4"/>
                          </w:numPr>
                          <w:tabs>
                            <w:tab w:val="left" w:pos="263"/>
                          </w:tabs>
                          <w:spacing w:before="2"/>
                          <w:ind w:hanging="242"/>
                          <w:rPr>
                            <w:sz w:val="24"/>
                          </w:rPr>
                        </w:pPr>
                        <w:r>
                          <w:rPr>
                            <w:sz w:val="24"/>
                          </w:rPr>
                          <w:t>根据询价文件约定，供应商询问由采购人负责答复。</w:t>
                        </w:r>
                      </w:p>
                      <w:p>
                        <w:pPr>
                          <w:pStyle w:val="13"/>
                          <w:numPr>
                            <w:ilvl w:val="0"/>
                            <w:numId w:val="4"/>
                          </w:numPr>
                          <w:tabs>
                            <w:tab w:val="left" w:pos="263"/>
                          </w:tabs>
                          <w:spacing w:before="5" w:line="242" w:lineRule="auto"/>
                          <w:ind w:left="21" w:right="-29" w:firstLine="0"/>
                          <w:jc w:val="both"/>
                          <w:rPr>
                            <w:sz w:val="24"/>
                          </w:rPr>
                        </w:pPr>
                        <w:r>
                          <w:rPr>
                            <w:spacing w:val="-4"/>
                            <w:sz w:val="24"/>
                          </w:rPr>
                          <w:t>对询价文件和询价过程的质疑由采购人负责答复；对询价</w:t>
                        </w:r>
                        <w:r>
                          <w:rPr>
                            <w:spacing w:val="-5"/>
                            <w:sz w:val="24"/>
                          </w:rPr>
                          <w:t xml:space="preserve">结果的质疑由采购单位负责答复。供应商可以在知道或者应知其权益受到损害之日起 </w:t>
                        </w:r>
                        <w:r>
                          <w:rPr>
                            <w:sz w:val="24"/>
                          </w:rPr>
                          <w:t>7</w:t>
                        </w:r>
                        <w:r>
                          <w:rPr>
                            <w:spacing w:val="-12"/>
                            <w:sz w:val="24"/>
                          </w:rPr>
                          <w:t xml:space="preserve"> 个工作日内，以书面形式向采购</w:t>
                        </w:r>
                        <w:r>
                          <w:rPr>
                            <w:sz w:val="24"/>
                          </w:rPr>
                          <w:t>人提出质疑。</w:t>
                        </w:r>
                      </w:p>
                      <w:p>
                        <w:pPr>
                          <w:pStyle w:val="13"/>
                          <w:spacing w:before="5"/>
                          <w:ind w:left="21"/>
                          <w:rPr>
                            <w:sz w:val="24"/>
                          </w:rPr>
                        </w:pPr>
                        <w:r>
                          <w:rPr>
                            <w:sz w:val="24"/>
                          </w:rPr>
                          <w:t>联系人：</w:t>
                        </w:r>
                        <w:r>
                          <w:rPr>
                            <w:rFonts w:hint="eastAsia"/>
                            <w:sz w:val="24"/>
                          </w:rPr>
                          <w:t>易</w:t>
                        </w:r>
                        <w:r>
                          <w:rPr>
                            <w:sz w:val="24"/>
                          </w:rPr>
                          <w:t>先生</w:t>
                        </w:r>
                      </w:p>
                      <w:p>
                        <w:pPr>
                          <w:pStyle w:val="13"/>
                          <w:spacing w:before="5"/>
                          <w:ind w:left="21"/>
                          <w:rPr>
                            <w:rFonts w:eastAsiaTheme="minorEastAsia"/>
                            <w:sz w:val="21"/>
                          </w:rPr>
                        </w:pPr>
                        <w:r>
                          <w:rPr>
                            <w:sz w:val="24"/>
                          </w:rPr>
                          <w:t>联系电话：</w:t>
                        </w:r>
                        <w:r>
                          <w:rPr>
                            <w:rFonts w:hint="eastAsia" w:ascii="Times New Roman" w:eastAsiaTheme="minorEastAsia"/>
                            <w:sz w:val="21"/>
                          </w:rPr>
                          <w:t>18628306486</w:t>
                        </w:r>
                      </w:p>
                      <w:p>
                        <w:pPr>
                          <w:pStyle w:val="13"/>
                          <w:spacing w:before="2" w:line="310" w:lineRule="atLeast"/>
                          <w:ind w:left="21" w:right="-29"/>
                          <w:jc w:val="both"/>
                          <w:rPr>
                            <w:sz w:val="24"/>
                          </w:rPr>
                        </w:pPr>
                        <w:r>
                          <w:rPr>
                            <w:spacing w:val="-8"/>
                            <w:sz w:val="24"/>
                          </w:rPr>
                          <w:t>注：参照《中华人民共和国政府采购法》等规定，供应商质</w:t>
                        </w:r>
                        <w:r>
                          <w:rPr>
                            <w:spacing w:val="-5"/>
                            <w:sz w:val="24"/>
                          </w:rPr>
                          <w:t>疑不得超出采购文件、采购过程、成交结果的范围，供应商</w:t>
                        </w:r>
                        <w:r>
                          <w:rPr>
                            <w:spacing w:val="6"/>
                            <w:sz w:val="24"/>
                          </w:rPr>
                          <w:t>针对同一采购程序环节的质疑应在法定质疑期内一次性提出。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19" w:hRule="atLeast"/>
                    </w:trPr>
                    <w:tc>
                      <w:tcPr>
                        <w:tcW w:w="750" w:type="dxa"/>
                        <w:tcBorders>
                          <w:top w:val="single" w:color="000000" w:sz="8" w:space="0"/>
                          <w:bottom w:val="single" w:color="000000" w:sz="8" w:space="0"/>
                          <w:right w:val="single" w:color="000000" w:sz="8" w:space="0"/>
                        </w:tcBorders>
                      </w:tcPr>
                      <w:p>
                        <w:pPr>
                          <w:pStyle w:val="13"/>
                          <w:rPr>
                            <w:sz w:val="24"/>
                          </w:rPr>
                        </w:pPr>
                      </w:p>
                      <w:p>
                        <w:pPr>
                          <w:pStyle w:val="13"/>
                          <w:rPr>
                            <w:sz w:val="24"/>
                          </w:rPr>
                        </w:pPr>
                      </w:p>
                      <w:p>
                        <w:pPr>
                          <w:pStyle w:val="13"/>
                          <w:rPr>
                            <w:sz w:val="24"/>
                          </w:rPr>
                        </w:pPr>
                      </w:p>
                      <w:p>
                        <w:pPr>
                          <w:pStyle w:val="13"/>
                          <w:spacing w:before="195"/>
                          <w:ind w:left="84"/>
                          <w:rPr>
                            <w:sz w:val="24"/>
                          </w:rPr>
                        </w:pPr>
                        <w:r>
                          <w:rPr>
                            <w:sz w:val="24"/>
                          </w:rPr>
                          <w:t>222</w:t>
                        </w:r>
                      </w:p>
                    </w:tc>
                    <w:tc>
                      <w:tcPr>
                        <w:tcW w:w="2184" w:type="dxa"/>
                        <w:tcBorders>
                          <w:top w:val="single" w:color="000000" w:sz="8" w:space="0"/>
                          <w:left w:val="single" w:color="000000" w:sz="8" w:space="0"/>
                          <w:bottom w:val="single" w:color="000000" w:sz="8" w:space="0"/>
                          <w:right w:val="single" w:color="000000" w:sz="8" w:space="0"/>
                        </w:tcBorders>
                      </w:tcPr>
                      <w:p>
                        <w:pPr>
                          <w:pStyle w:val="13"/>
                          <w:rPr>
                            <w:sz w:val="24"/>
                          </w:rPr>
                        </w:pPr>
                      </w:p>
                      <w:p>
                        <w:pPr>
                          <w:pStyle w:val="13"/>
                          <w:rPr>
                            <w:sz w:val="24"/>
                          </w:rPr>
                        </w:pPr>
                      </w:p>
                      <w:p>
                        <w:pPr>
                          <w:pStyle w:val="13"/>
                          <w:rPr>
                            <w:sz w:val="24"/>
                          </w:rPr>
                        </w:pPr>
                      </w:p>
                      <w:p>
                        <w:pPr>
                          <w:pStyle w:val="13"/>
                          <w:spacing w:before="207"/>
                          <w:ind w:left="142" w:right="61"/>
                          <w:jc w:val="center"/>
                          <w:rPr>
                            <w:sz w:val="24"/>
                          </w:rPr>
                        </w:pPr>
                        <w:r>
                          <w:rPr>
                            <w:sz w:val="24"/>
                          </w:rPr>
                          <w:t>供应商投诉</w:t>
                        </w:r>
                      </w:p>
                    </w:tc>
                    <w:tc>
                      <w:tcPr>
                        <w:tcW w:w="6224" w:type="dxa"/>
                        <w:tcBorders>
                          <w:top w:val="single" w:color="000000" w:sz="8" w:space="0"/>
                          <w:left w:val="single" w:color="000000" w:sz="8" w:space="0"/>
                          <w:bottom w:val="single" w:color="000000" w:sz="8" w:space="0"/>
                        </w:tcBorders>
                      </w:tcPr>
                      <w:p>
                        <w:pPr>
                          <w:pStyle w:val="13"/>
                          <w:spacing w:before="49" w:line="280" w:lineRule="auto"/>
                          <w:ind w:left="234" w:right="1154"/>
                          <w:rPr>
                            <w:sz w:val="24"/>
                          </w:rPr>
                        </w:pPr>
                        <w:r>
                          <w:rPr>
                            <w:sz w:val="24"/>
                          </w:rPr>
                          <w:t>投诉受理单位：泸州兴阳投资集团有限公司。联系人：张先生。</w:t>
                        </w:r>
                      </w:p>
                      <w:p>
                        <w:pPr>
                          <w:pStyle w:val="13"/>
                          <w:spacing w:before="1" w:line="280" w:lineRule="auto"/>
                          <w:ind w:left="234" w:right="3074"/>
                          <w:rPr>
                            <w:sz w:val="24"/>
                          </w:rPr>
                        </w:pPr>
                        <w:r>
                          <w:rPr>
                            <w:sz w:val="24"/>
                          </w:rPr>
                          <w:t>联系电话：0830-6522169</w:t>
                        </w:r>
                        <w:r>
                          <w:rPr>
                            <w:spacing w:val="-17"/>
                            <w:sz w:val="24"/>
                          </w:rPr>
                          <w:t>。</w:t>
                        </w:r>
                        <w:r>
                          <w:rPr>
                            <w:sz w:val="24"/>
                          </w:rPr>
                          <w:t>联系地址：/。</w:t>
                        </w:r>
                      </w:p>
                      <w:p>
                        <w:pPr>
                          <w:pStyle w:val="13"/>
                          <w:ind w:left="234"/>
                          <w:rPr>
                            <w:sz w:val="24"/>
                          </w:rPr>
                        </w:pPr>
                        <w:r>
                          <w:rPr>
                            <w:sz w:val="24"/>
                          </w:rPr>
                          <w:t>邮政编码：/。</w:t>
                        </w:r>
                      </w:p>
                      <w:p>
                        <w:pPr>
                          <w:pStyle w:val="13"/>
                          <w:spacing w:line="360" w:lineRule="atLeast"/>
                          <w:ind w:left="278" w:right="93"/>
                          <w:rPr>
                            <w:sz w:val="24"/>
                          </w:rPr>
                        </w:pPr>
                        <w:r>
                          <w:rPr>
                            <w:spacing w:val="-16"/>
                            <w:sz w:val="24"/>
                          </w:rPr>
                          <w:t>注：参照《中华人民共和国政府采购法实施条例》的规定</w:t>
                        </w:r>
                        <w:r>
                          <w:rPr>
                            <w:sz w:val="24"/>
                          </w:rPr>
                          <w:t>供应商投诉事项不得超出已质疑事项的范围。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88" w:hRule="atLeast"/>
                    </w:trPr>
                    <w:tc>
                      <w:tcPr>
                        <w:tcW w:w="750" w:type="dxa"/>
                        <w:tcBorders>
                          <w:top w:val="single" w:color="000000" w:sz="8" w:space="0"/>
                          <w:bottom w:val="single" w:color="000000" w:sz="8" w:space="0"/>
                          <w:right w:val="single" w:color="000000" w:sz="8" w:space="0"/>
                        </w:tcBorders>
                      </w:tcPr>
                      <w:p>
                        <w:pPr>
                          <w:pStyle w:val="13"/>
                          <w:spacing w:before="7"/>
                          <w:rPr>
                            <w:sz w:val="19"/>
                          </w:rPr>
                        </w:pPr>
                      </w:p>
                      <w:p>
                        <w:pPr>
                          <w:pStyle w:val="13"/>
                          <w:ind w:left="144"/>
                          <w:rPr>
                            <w:sz w:val="24"/>
                          </w:rPr>
                        </w:pPr>
                        <w:r>
                          <w:rPr>
                            <w:sz w:val="24"/>
                          </w:rPr>
                          <w:t>23</w:t>
                        </w:r>
                      </w:p>
                    </w:tc>
                    <w:tc>
                      <w:tcPr>
                        <w:tcW w:w="2184" w:type="dxa"/>
                        <w:tcBorders>
                          <w:top w:val="single" w:color="000000" w:sz="8" w:space="0"/>
                          <w:left w:val="single" w:color="000000" w:sz="8" w:space="0"/>
                          <w:bottom w:val="single" w:color="000000" w:sz="8" w:space="0"/>
                          <w:right w:val="single" w:color="000000" w:sz="8" w:space="0"/>
                        </w:tcBorders>
                      </w:tcPr>
                      <w:p>
                        <w:pPr>
                          <w:pStyle w:val="13"/>
                          <w:spacing w:before="7"/>
                          <w:rPr>
                            <w:sz w:val="19"/>
                          </w:rPr>
                        </w:pPr>
                      </w:p>
                      <w:p>
                        <w:pPr>
                          <w:pStyle w:val="13"/>
                          <w:ind w:left="142" w:right="61"/>
                          <w:jc w:val="center"/>
                          <w:rPr>
                            <w:sz w:val="24"/>
                          </w:rPr>
                        </w:pPr>
                        <w:r>
                          <w:rPr>
                            <w:sz w:val="24"/>
                          </w:rPr>
                          <w:t>监督电话</w:t>
                        </w:r>
                      </w:p>
                    </w:tc>
                    <w:tc>
                      <w:tcPr>
                        <w:tcW w:w="6224" w:type="dxa"/>
                        <w:tcBorders>
                          <w:top w:val="single" w:color="000000" w:sz="8" w:space="0"/>
                          <w:left w:val="single" w:color="000000" w:sz="8" w:space="0"/>
                          <w:bottom w:val="single" w:color="000000" w:sz="8" w:space="0"/>
                        </w:tcBorders>
                      </w:tcPr>
                      <w:p>
                        <w:pPr>
                          <w:pStyle w:val="13"/>
                          <w:spacing w:before="7"/>
                          <w:rPr>
                            <w:sz w:val="19"/>
                          </w:rPr>
                        </w:pPr>
                      </w:p>
                      <w:p>
                        <w:pPr>
                          <w:pStyle w:val="13"/>
                          <w:ind w:left="261"/>
                          <w:rPr>
                            <w:sz w:val="24"/>
                          </w:rPr>
                        </w:pPr>
                        <w:r>
                          <w:rPr>
                            <w:sz w:val="24"/>
                          </w:rPr>
                          <w:t>0830-6522169</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88" w:hRule="atLeast"/>
                    </w:trPr>
                    <w:tc>
                      <w:tcPr>
                        <w:tcW w:w="750" w:type="dxa"/>
                        <w:tcBorders>
                          <w:top w:val="single" w:color="000000" w:sz="8" w:space="0"/>
                          <w:bottom w:val="single" w:color="000000" w:sz="8" w:space="0"/>
                          <w:right w:val="single" w:color="000000" w:sz="8" w:space="0"/>
                        </w:tcBorders>
                      </w:tcPr>
                      <w:p>
                        <w:pPr>
                          <w:pStyle w:val="13"/>
                          <w:ind w:left="144"/>
                          <w:rPr>
                            <w:sz w:val="24"/>
                          </w:rPr>
                        </w:pPr>
                      </w:p>
                    </w:tc>
                    <w:tc>
                      <w:tcPr>
                        <w:tcW w:w="2184" w:type="dxa"/>
                        <w:tcBorders>
                          <w:top w:val="single" w:color="000000" w:sz="8" w:space="0"/>
                          <w:left w:val="single" w:color="000000" w:sz="8" w:space="0"/>
                          <w:bottom w:val="single" w:color="000000" w:sz="8" w:space="0"/>
                          <w:right w:val="single" w:color="000000" w:sz="8" w:space="0"/>
                        </w:tcBorders>
                      </w:tcPr>
                      <w:p>
                        <w:pPr>
                          <w:pStyle w:val="13"/>
                          <w:ind w:left="142" w:right="61"/>
                          <w:jc w:val="center"/>
                          <w:rPr>
                            <w:sz w:val="24"/>
                          </w:rPr>
                        </w:pPr>
                      </w:p>
                    </w:tc>
                    <w:tc>
                      <w:tcPr>
                        <w:tcW w:w="6224" w:type="dxa"/>
                        <w:tcBorders>
                          <w:top w:val="single" w:color="000000" w:sz="8" w:space="0"/>
                          <w:left w:val="single" w:color="000000" w:sz="8" w:space="0"/>
                          <w:bottom w:val="single" w:color="000000" w:sz="8" w:space="0"/>
                        </w:tcBorders>
                      </w:tcPr>
                      <w:p>
                        <w:pPr>
                          <w:pStyle w:val="13"/>
                          <w:ind w:left="261"/>
                          <w:rPr>
                            <w:sz w:val="24"/>
                          </w:rPr>
                        </w:pPr>
                      </w:p>
                    </w:tc>
                  </w:tr>
                </w:tbl>
                <w:p>
                  <w:pPr>
                    <w:pStyle w:val="2"/>
                  </w:pPr>
                </w:p>
              </w:txbxContent>
            </v:textbox>
          </v:shape>
        </w:pict>
      </w:r>
      <w:bookmarkStart w:id="6" w:name="第三章_采购清单及技术参数"/>
      <w:bookmarkEnd w:id="6"/>
      <w:r>
        <w:rPr>
          <w:color w:val="auto"/>
          <w:highlight w:val="none"/>
        </w:rPr>
        <w:t>，</w:t>
      </w:r>
    </w:p>
    <w:p>
      <w:pPr>
        <w:jc w:val="right"/>
        <w:rPr>
          <w:color w:val="auto"/>
          <w:highlight w:val="none"/>
        </w:rPr>
        <w:sectPr>
          <w:pgSz w:w="11910" w:h="16840"/>
          <w:pgMar w:top="1420" w:right="1020" w:bottom="1180" w:left="1040" w:header="0" w:footer="993" w:gutter="0"/>
          <w:cols w:space="720" w:num="1"/>
        </w:sectPr>
      </w:pPr>
    </w:p>
    <w:p>
      <w:pPr>
        <w:spacing w:before="30"/>
        <w:ind w:right="135"/>
        <w:jc w:val="center"/>
        <w:rPr>
          <w:b/>
          <w:color w:val="auto"/>
          <w:sz w:val="36"/>
          <w:highlight w:val="none"/>
        </w:rPr>
      </w:pPr>
      <w:bookmarkStart w:id="7" w:name="_bookmark4"/>
      <w:bookmarkEnd w:id="7"/>
      <w:r>
        <w:rPr>
          <w:b/>
          <w:color w:val="auto"/>
          <w:sz w:val="36"/>
          <w:highlight w:val="none"/>
        </w:rPr>
        <w:t>第三章 采购清单及技术参数</w:t>
      </w:r>
    </w:p>
    <w:p>
      <w:pPr>
        <w:ind w:right="31"/>
        <w:jc w:val="center"/>
        <w:rPr>
          <w:color w:val="auto"/>
          <w:sz w:val="21"/>
          <w:highlight w:val="none"/>
        </w:rPr>
      </w:pPr>
    </w:p>
    <w:p>
      <w:pPr>
        <w:ind w:right="31"/>
        <w:jc w:val="center"/>
        <w:rPr>
          <w:b/>
          <w:bCs/>
          <w:color w:val="auto"/>
          <w:sz w:val="32"/>
          <w:szCs w:val="32"/>
          <w:highlight w:val="none"/>
        </w:rPr>
      </w:pPr>
      <w:r>
        <w:rPr>
          <w:b/>
          <w:bCs/>
          <w:color w:val="auto"/>
          <w:sz w:val="32"/>
          <w:szCs w:val="32"/>
          <w:highlight w:val="none"/>
        </w:rPr>
        <w:t>张坝</w:t>
      </w:r>
      <w:r>
        <w:rPr>
          <w:rFonts w:hint="eastAsia"/>
          <w:b/>
          <w:bCs/>
          <w:color w:val="auto"/>
          <w:sz w:val="32"/>
          <w:szCs w:val="32"/>
          <w:highlight w:val="none"/>
        </w:rPr>
        <w:t>滨江路</w:t>
      </w:r>
      <w:r>
        <w:rPr>
          <w:b/>
          <w:bCs/>
          <w:color w:val="auto"/>
          <w:sz w:val="32"/>
          <w:szCs w:val="32"/>
          <w:highlight w:val="none"/>
        </w:rPr>
        <w:t>202</w:t>
      </w:r>
      <w:r>
        <w:rPr>
          <w:rFonts w:hint="eastAsia"/>
          <w:b/>
          <w:bCs/>
          <w:color w:val="auto"/>
          <w:sz w:val="32"/>
          <w:szCs w:val="32"/>
          <w:highlight w:val="none"/>
          <w:lang w:val="en-US"/>
        </w:rPr>
        <w:t>3</w:t>
      </w:r>
      <w:r>
        <w:rPr>
          <w:b/>
          <w:bCs/>
          <w:color w:val="auto"/>
          <w:sz w:val="32"/>
          <w:szCs w:val="32"/>
          <w:highlight w:val="none"/>
        </w:rPr>
        <w:t>年度</w:t>
      </w:r>
      <w:r>
        <w:rPr>
          <w:rFonts w:hint="eastAsia"/>
          <w:b/>
          <w:bCs/>
          <w:color w:val="auto"/>
          <w:sz w:val="32"/>
          <w:szCs w:val="32"/>
          <w:highlight w:val="none"/>
        </w:rPr>
        <w:t>沙杆采购技术参数</w:t>
      </w:r>
      <w:r>
        <w:rPr>
          <w:b/>
          <w:bCs/>
          <w:color w:val="auto"/>
          <w:sz w:val="32"/>
          <w:szCs w:val="32"/>
          <w:highlight w:val="none"/>
        </w:rPr>
        <w:t>表</w:t>
      </w:r>
    </w:p>
    <w:tbl>
      <w:tblPr>
        <w:tblStyle w:val="9"/>
        <w:tblpPr w:leftFromText="180" w:rightFromText="180" w:vertAnchor="text" w:horzAnchor="page" w:tblpX="369" w:tblpY="755"/>
        <w:tblOverlap w:val="never"/>
        <w:tblW w:w="5362" w:type="pct"/>
        <w:tblInd w:w="0" w:type="dxa"/>
        <w:tblLayout w:type="fixed"/>
        <w:tblCellMar>
          <w:top w:w="0" w:type="dxa"/>
          <w:left w:w="108" w:type="dxa"/>
          <w:bottom w:w="0" w:type="dxa"/>
          <w:right w:w="108" w:type="dxa"/>
        </w:tblCellMar>
      </w:tblPr>
      <w:tblGrid>
        <w:gridCol w:w="513"/>
        <w:gridCol w:w="793"/>
        <w:gridCol w:w="2207"/>
        <w:gridCol w:w="943"/>
        <w:gridCol w:w="1034"/>
        <w:gridCol w:w="1261"/>
        <w:gridCol w:w="1155"/>
        <w:gridCol w:w="2889"/>
      </w:tblGrid>
      <w:tr>
        <w:tblPrEx>
          <w:tblCellMar>
            <w:top w:w="0" w:type="dxa"/>
            <w:left w:w="108" w:type="dxa"/>
            <w:bottom w:w="0" w:type="dxa"/>
            <w:right w:w="108" w:type="dxa"/>
          </w:tblCellMar>
        </w:tblPrEx>
        <w:trPr>
          <w:trHeight w:val="615"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序号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名称</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lang w:val="en-US"/>
              </w:rPr>
            </w:pPr>
            <w:r>
              <w:rPr>
                <w:rFonts w:hint="eastAsia"/>
                <w:color w:val="auto"/>
                <w:sz w:val="24"/>
                <w:szCs w:val="24"/>
                <w:highlight w:val="none"/>
                <w:lang w:val="en-US"/>
              </w:rPr>
              <w:t>规格/质量标准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单位</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数量</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4"/>
                <w:szCs w:val="24"/>
                <w:highlight w:val="none"/>
                <w:lang w:val="en-US"/>
              </w:rPr>
            </w:pPr>
            <w:r>
              <w:rPr>
                <w:rFonts w:hint="eastAsia"/>
                <w:color w:val="auto"/>
                <w:sz w:val="24"/>
                <w:szCs w:val="24"/>
                <w:highlight w:val="none"/>
                <w:lang w:val="en-US"/>
              </w:rPr>
              <w:t>最高单价（元）</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4"/>
                <w:szCs w:val="24"/>
                <w:highlight w:val="none"/>
              </w:rPr>
            </w:pPr>
            <w:r>
              <w:rPr>
                <w:rFonts w:hint="eastAsia"/>
                <w:color w:val="auto"/>
                <w:sz w:val="24"/>
                <w:szCs w:val="24"/>
                <w:highlight w:val="none"/>
                <w:lang w:val="en-US"/>
              </w:rPr>
              <w:t>合价（元）</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备注</w:t>
            </w:r>
          </w:p>
        </w:tc>
      </w:tr>
      <w:tr>
        <w:tblPrEx>
          <w:tblCellMar>
            <w:top w:w="0" w:type="dxa"/>
            <w:left w:w="108" w:type="dxa"/>
            <w:bottom w:w="0" w:type="dxa"/>
            <w:right w:w="108" w:type="dxa"/>
          </w:tblCellMar>
        </w:tblPrEx>
        <w:trPr>
          <w:trHeight w:val="60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1"/>
                <w:szCs w:val="21"/>
                <w:highlight w:val="none"/>
              </w:rPr>
            </w:pPr>
            <w:r>
              <w:rPr>
                <w:rFonts w:hint="eastAsia"/>
                <w:color w:val="auto"/>
                <w:sz w:val="21"/>
                <w:szCs w:val="21"/>
                <w:highlight w:val="none"/>
                <w:lang w:val="en-US"/>
              </w:rPr>
              <w:t>沙杆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rPr>
            </w:pPr>
            <w:r>
              <w:rPr>
                <w:rFonts w:hint="eastAsia"/>
                <w:color w:val="auto"/>
                <w:sz w:val="21"/>
                <w:szCs w:val="21"/>
                <w:highlight w:val="none"/>
                <w:lang w:val="en-US"/>
              </w:rPr>
              <w:t>长4米，尖子6-7cm</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1"/>
                <w:szCs w:val="21"/>
                <w:highlight w:val="none"/>
              </w:rPr>
            </w:pPr>
            <w:r>
              <w:rPr>
                <w:rFonts w:hint="eastAsia"/>
                <w:color w:val="auto"/>
                <w:sz w:val="21"/>
                <w:szCs w:val="21"/>
                <w:highlight w:val="none"/>
              </w:rPr>
              <w:t>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1"/>
                <w:szCs w:val="21"/>
                <w:highlight w:val="none"/>
                <w:lang w:val="en-US"/>
              </w:rPr>
            </w:pPr>
            <w:r>
              <w:rPr>
                <w:rFonts w:hint="eastAsia"/>
                <w:color w:val="auto"/>
                <w:sz w:val="21"/>
                <w:szCs w:val="21"/>
                <w:highlight w:val="none"/>
                <w:lang w:val="en-US"/>
              </w:rPr>
              <w:t>1000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1"/>
                <w:szCs w:val="21"/>
                <w:highlight w:val="none"/>
                <w:lang w:val="en-US"/>
              </w:rPr>
            </w:pPr>
            <w:r>
              <w:rPr>
                <w:rFonts w:hint="eastAsia"/>
                <w:color w:val="auto"/>
                <w:sz w:val="21"/>
                <w:szCs w:val="21"/>
                <w:highlight w:val="none"/>
                <w:lang w:val="en-US"/>
              </w:rPr>
              <w:t>20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lang w:val="en-US"/>
              </w:rPr>
            </w:pPr>
            <w:r>
              <w:rPr>
                <w:rFonts w:hint="eastAsia"/>
                <w:color w:val="auto"/>
                <w:sz w:val="24"/>
                <w:szCs w:val="24"/>
                <w:highlight w:val="none"/>
                <w:lang w:val="en-US"/>
              </w:rPr>
              <w:t>20000</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sz w:val="18"/>
                <w:szCs w:val="18"/>
                <w:highlight w:val="none"/>
                <w:lang w:val="en-US"/>
              </w:rPr>
            </w:pPr>
            <w:r>
              <w:rPr>
                <w:rFonts w:hint="eastAsia"/>
                <w:color w:val="auto"/>
                <w:sz w:val="18"/>
                <w:szCs w:val="18"/>
                <w:highlight w:val="none"/>
                <w:lang w:val="en-US"/>
              </w:rPr>
              <w:t>限刺杉、尖杉、香杉</w:t>
            </w:r>
          </w:p>
          <w:p>
            <w:pPr>
              <w:jc w:val="center"/>
              <w:rPr>
                <w:color w:val="auto"/>
                <w:sz w:val="18"/>
                <w:szCs w:val="18"/>
                <w:highlight w:val="none"/>
                <w:lang w:val="en-US"/>
              </w:rPr>
            </w:pPr>
            <w:r>
              <w:rPr>
                <w:rFonts w:hint="eastAsia"/>
                <w:color w:val="auto"/>
                <w:sz w:val="18"/>
                <w:szCs w:val="18"/>
                <w:highlight w:val="none"/>
                <w:lang w:val="en-US"/>
              </w:rPr>
              <w:t xml:space="preserve">不能有水杉、柳杉               </w:t>
            </w:r>
          </w:p>
        </w:tc>
      </w:tr>
      <w:tr>
        <w:tblPrEx>
          <w:tblCellMar>
            <w:top w:w="0" w:type="dxa"/>
            <w:left w:w="108" w:type="dxa"/>
            <w:bottom w:w="0" w:type="dxa"/>
            <w:right w:w="108" w:type="dxa"/>
          </w:tblCellMar>
        </w:tblPrEx>
        <w:trPr>
          <w:trHeight w:val="60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lang w:val="en-US"/>
              </w:rPr>
            </w:pPr>
            <w:r>
              <w:rPr>
                <w:rFonts w:hint="eastAsia"/>
                <w:color w:val="auto"/>
                <w:sz w:val="24"/>
                <w:szCs w:val="24"/>
                <w:highlight w:val="none"/>
                <w:lang w:val="en-US"/>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1"/>
                <w:szCs w:val="21"/>
                <w:highlight w:val="none"/>
                <w:lang w:val="en-US"/>
              </w:rPr>
            </w:pPr>
            <w:r>
              <w:rPr>
                <w:rFonts w:hint="eastAsia"/>
                <w:color w:val="auto"/>
                <w:sz w:val="21"/>
                <w:szCs w:val="21"/>
                <w:highlight w:val="none"/>
                <w:lang w:val="en-US"/>
              </w:rPr>
              <w:t>沙杆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rPr>
            </w:pPr>
            <w:r>
              <w:rPr>
                <w:rFonts w:hint="eastAsia"/>
                <w:color w:val="auto"/>
                <w:sz w:val="21"/>
                <w:szCs w:val="21"/>
                <w:highlight w:val="none"/>
                <w:lang w:val="en-US"/>
              </w:rPr>
              <w:t>长5米，尖子7-8cm</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1"/>
                <w:szCs w:val="21"/>
                <w:highlight w:val="none"/>
                <w:lang w:val="en-US"/>
              </w:rPr>
            </w:pPr>
            <w:r>
              <w:rPr>
                <w:rFonts w:hint="eastAsia"/>
                <w:color w:val="auto"/>
                <w:sz w:val="21"/>
                <w:szCs w:val="21"/>
                <w:highlight w:val="none"/>
                <w:lang w:val="en-US"/>
              </w:rPr>
              <w:t>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1"/>
                <w:szCs w:val="21"/>
                <w:highlight w:val="none"/>
                <w:lang w:val="en-US"/>
              </w:rPr>
            </w:pPr>
            <w:r>
              <w:rPr>
                <w:rFonts w:hint="eastAsia"/>
                <w:color w:val="auto"/>
                <w:sz w:val="21"/>
                <w:szCs w:val="21"/>
                <w:highlight w:val="none"/>
                <w:lang w:val="en-US"/>
              </w:rPr>
              <w:t>360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1"/>
                <w:szCs w:val="21"/>
                <w:highlight w:val="none"/>
                <w:lang w:val="en-US"/>
              </w:rPr>
            </w:pPr>
            <w:r>
              <w:rPr>
                <w:rFonts w:hint="eastAsia"/>
                <w:color w:val="auto"/>
                <w:sz w:val="21"/>
                <w:szCs w:val="21"/>
                <w:highlight w:val="none"/>
                <w:lang w:val="en-US"/>
              </w:rPr>
              <w:t>55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lang w:val="en-US"/>
              </w:rPr>
            </w:pPr>
            <w:r>
              <w:rPr>
                <w:rFonts w:hint="eastAsia"/>
                <w:color w:val="auto"/>
                <w:sz w:val="24"/>
                <w:szCs w:val="24"/>
                <w:highlight w:val="none"/>
                <w:lang w:val="en-US"/>
              </w:rPr>
              <w:t>19800</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sz w:val="18"/>
                <w:szCs w:val="18"/>
                <w:highlight w:val="none"/>
                <w:lang w:val="en-US"/>
              </w:rPr>
            </w:pPr>
            <w:r>
              <w:rPr>
                <w:rFonts w:hint="eastAsia"/>
                <w:color w:val="auto"/>
                <w:sz w:val="18"/>
                <w:szCs w:val="18"/>
                <w:highlight w:val="none"/>
                <w:lang w:val="en-US"/>
              </w:rPr>
              <w:t>限刺杉、尖杉、香杉</w:t>
            </w:r>
          </w:p>
          <w:p>
            <w:pPr>
              <w:jc w:val="center"/>
              <w:rPr>
                <w:color w:val="auto"/>
                <w:sz w:val="18"/>
                <w:szCs w:val="18"/>
                <w:highlight w:val="none"/>
                <w:lang w:val="en-US"/>
              </w:rPr>
            </w:pPr>
            <w:r>
              <w:rPr>
                <w:rFonts w:hint="eastAsia"/>
                <w:color w:val="auto"/>
                <w:sz w:val="18"/>
                <w:szCs w:val="18"/>
                <w:highlight w:val="none"/>
                <w:lang w:val="en-US"/>
              </w:rPr>
              <w:t xml:space="preserve">不能有水杉、柳杉  </w:t>
            </w:r>
          </w:p>
        </w:tc>
      </w:tr>
      <w:tr>
        <w:tblPrEx>
          <w:tblCellMar>
            <w:top w:w="0" w:type="dxa"/>
            <w:left w:w="108" w:type="dxa"/>
            <w:bottom w:w="0" w:type="dxa"/>
            <w:right w:w="108" w:type="dxa"/>
          </w:tblCellMar>
        </w:tblPrEx>
        <w:trPr>
          <w:trHeight w:val="474"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r>
              <w:rPr>
                <w:rFonts w:hint="eastAsia"/>
                <w:color w:val="auto"/>
                <w:sz w:val="24"/>
                <w:szCs w:val="24"/>
                <w:highlight w:val="none"/>
              </w:rPr>
              <w:t>合计</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auto"/>
                <w:sz w:val="24"/>
                <w:szCs w:val="24"/>
                <w:highlight w:val="none"/>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4"/>
                <w:szCs w:val="24"/>
                <w:highlight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sz w:val="24"/>
                <w:szCs w:val="24"/>
                <w:highlight w:val="none"/>
              </w:rPr>
            </w:pPr>
            <w:r>
              <w:rPr>
                <w:rFonts w:hint="eastAsia"/>
                <w:color w:val="auto"/>
                <w:sz w:val="24"/>
                <w:szCs w:val="24"/>
                <w:highlight w:val="none"/>
                <w:lang w:val="en-US"/>
              </w:rPr>
              <w:t>398</w:t>
            </w:r>
            <w:r>
              <w:rPr>
                <w:rFonts w:hint="eastAsia"/>
                <w:color w:val="auto"/>
                <w:sz w:val="24"/>
                <w:szCs w:val="24"/>
                <w:highlight w:val="none"/>
              </w:rPr>
              <w:t>00</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sz w:val="18"/>
                <w:szCs w:val="18"/>
                <w:highlight w:val="none"/>
              </w:rPr>
            </w:pPr>
          </w:p>
        </w:tc>
      </w:tr>
    </w:tbl>
    <w:p>
      <w:pPr>
        <w:pStyle w:val="2"/>
        <w:rPr>
          <w:color w:val="auto"/>
          <w:highlight w:val="none"/>
        </w:rPr>
      </w:pPr>
    </w:p>
    <w:p>
      <w:pPr>
        <w:rPr>
          <w:color w:val="auto"/>
          <w:highlight w:val="none"/>
          <w:lang w:val="en-US"/>
        </w:rPr>
      </w:pPr>
    </w:p>
    <w:p>
      <w:pPr>
        <w:tabs>
          <w:tab w:val="left" w:pos="1456"/>
        </w:tabs>
        <w:spacing w:before="172" w:line="280" w:lineRule="auto"/>
        <w:ind w:right="895"/>
        <w:jc w:val="both"/>
        <w:rPr>
          <w:color w:val="auto"/>
          <w:spacing w:val="-7"/>
          <w:sz w:val="24"/>
          <w:highlight w:val="none"/>
          <w:lang w:val="en-US"/>
        </w:rPr>
      </w:pPr>
    </w:p>
    <w:p>
      <w:pPr>
        <w:tabs>
          <w:tab w:val="left" w:pos="1456"/>
        </w:tabs>
        <w:spacing w:before="172" w:line="280" w:lineRule="auto"/>
        <w:ind w:right="895" w:firstLine="678" w:firstLineChars="300"/>
        <w:jc w:val="both"/>
        <w:rPr>
          <w:color w:val="auto"/>
          <w:spacing w:val="-7"/>
          <w:sz w:val="24"/>
          <w:highlight w:val="none"/>
          <w:lang w:val="en-US"/>
        </w:rPr>
      </w:pPr>
      <w:r>
        <w:rPr>
          <w:rFonts w:hint="eastAsia"/>
          <w:color w:val="auto"/>
          <w:spacing w:val="-7"/>
          <w:sz w:val="24"/>
          <w:highlight w:val="none"/>
          <w:lang w:val="en-US"/>
        </w:rPr>
        <w:t>注：</w:t>
      </w:r>
    </w:p>
    <w:p>
      <w:pPr>
        <w:tabs>
          <w:tab w:val="left" w:pos="1456"/>
        </w:tabs>
        <w:spacing w:before="172" w:line="280" w:lineRule="auto"/>
        <w:ind w:right="895" w:firstLine="678" w:firstLineChars="300"/>
        <w:jc w:val="both"/>
        <w:rPr>
          <w:color w:val="auto"/>
          <w:sz w:val="24"/>
          <w:highlight w:val="none"/>
        </w:rPr>
      </w:pPr>
      <w:r>
        <w:rPr>
          <w:rFonts w:hint="eastAsia"/>
          <w:color w:val="auto"/>
          <w:spacing w:val="-7"/>
          <w:sz w:val="24"/>
          <w:highlight w:val="none"/>
          <w:lang w:val="en-US"/>
        </w:rPr>
        <w:t>一、最高限价单价为含税单价</w:t>
      </w:r>
      <w:r>
        <w:rPr>
          <w:rFonts w:hint="eastAsia"/>
          <w:color w:val="auto"/>
          <w:highlight w:val="none"/>
          <w:lang w:val="en-US"/>
        </w:rPr>
        <w:t>。</w:t>
      </w:r>
    </w:p>
    <w:p>
      <w:pPr>
        <w:ind w:left="757"/>
        <w:rPr>
          <w:color w:val="auto"/>
          <w:sz w:val="24"/>
          <w:highlight w:val="none"/>
        </w:rPr>
      </w:pPr>
    </w:p>
    <w:p>
      <w:pPr>
        <w:pStyle w:val="12"/>
        <w:numPr>
          <w:ilvl w:val="0"/>
          <w:numId w:val="5"/>
        </w:numPr>
        <w:rPr>
          <w:bCs/>
          <w:color w:val="auto"/>
          <w:sz w:val="24"/>
          <w:highlight w:val="none"/>
        </w:rPr>
      </w:pPr>
      <w:r>
        <w:rPr>
          <w:bCs/>
          <w:color w:val="auto"/>
          <w:sz w:val="24"/>
          <w:highlight w:val="none"/>
        </w:rPr>
        <w:t>其他要求</w:t>
      </w:r>
    </w:p>
    <w:p>
      <w:pPr>
        <w:tabs>
          <w:tab w:val="left" w:pos="1456"/>
        </w:tabs>
        <w:spacing w:before="172" w:line="280" w:lineRule="auto"/>
        <w:ind w:left="605" w:leftChars="275" w:right="895" w:firstLine="468" w:firstLineChars="200"/>
        <w:jc w:val="both"/>
        <w:rPr>
          <w:color w:val="auto"/>
          <w:sz w:val="24"/>
          <w:highlight w:val="none"/>
        </w:rPr>
      </w:pPr>
      <w:r>
        <w:rPr>
          <w:rFonts w:hint="eastAsia"/>
          <w:color w:val="auto"/>
          <w:spacing w:val="-3"/>
          <w:sz w:val="24"/>
          <w:highlight w:val="none"/>
        </w:rPr>
        <w:t>1、</w:t>
      </w:r>
      <w:r>
        <w:rPr>
          <w:color w:val="auto"/>
          <w:spacing w:val="-7"/>
          <w:sz w:val="24"/>
          <w:highlight w:val="none"/>
        </w:rPr>
        <w:t>交货过程中如发现质量不合格情况，供应商应免费无条件、</w:t>
      </w:r>
      <w:r>
        <w:rPr>
          <w:color w:val="auto"/>
          <w:sz w:val="24"/>
          <w:highlight w:val="none"/>
        </w:rPr>
        <w:t>快速的予以更换；否则，采购人有权拒绝收货。</w:t>
      </w:r>
    </w:p>
    <w:p>
      <w:pPr>
        <w:tabs>
          <w:tab w:val="left" w:pos="1456"/>
        </w:tabs>
        <w:spacing w:before="121" w:line="280" w:lineRule="auto"/>
        <w:ind w:left="484" w:leftChars="220" w:right="897" w:firstLine="600" w:firstLineChars="250"/>
        <w:rPr>
          <w:color w:val="auto"/>
          <w:sz w:val="24"/>
          <w:highlight w:val="none"/>
        </w:rPr>
      </w:pPr>
      <w:r>
        <w:rPr>
          <w:rFonts w:hint="eastAsia"/>
          <w:color w:val="auto"/>
          <w:sz w:val="24"/>
          <w:highlight w:val="none"/>
          <w:lang w:val="en-US"/>
        </w:rPr>
        <w:t>2</w:t>
      </w:r>
      <w:r>
        <w:rPr>
          <w:rFonts w:hint="eastAsia"/>
          <w:color w:val="auto"/>
          <w:sz w:val="24"/>
          <w:highlight w:val="none"/>
        </w:rPr>
        <w:t>、</w:t>
      </w:r>
      <w:r>
        <w:rPr>
          <w:color w:val="auto"/>
          <w:sz w:val="24"/>
          <w:highlight w:val="none"/>
        </w:rPr>
        <w:t>供应商产品如出现严重质量问题，暂停供应商供货，并追究相关法律责任。</w:t>
      </w:r>
    </w:p>
    <w:p>
      <w:pPr>
        <w:tabs>
          <w:tab w:val="left" w:pos="1418"/>
        </w:tabs>
        <w:spacing w:before="185"/>
        <w:ind w:firstLine="1200" w:firstLineChars="500"/>
        <w:jc w:val="both"/>
        <w:rPr>
          <w:color w:val="auto"/>
          <w:sz w:val="24"/>
          <w:highlight w:val="none"/>
        </w:rPr>
      </w:pPr>
      <w:r>
        <w:rPr>
          <w:rFonts w:hint="eastAsia"/>
          <w:color w:val="auto"/>
          <w:sz w:val="24"/>
          <w:highlight w:val="none"/>
          <w:lang w:val="en-US"/>
        </w:rPr>
        <w:t>3</w:t>
      </w:r>
      <w:r>
        <w:rPr>
          <w:rFonts w:hint="eastAsia"/>
          <w:color w:val="auto"/>
          <w:sz w:val="24"/>
          <w:highlight w:val="none"/>
        </w:rPr>
        <w:t>、</w:t>
      </w:r>
      <w:r>
        <w:rPr>
          <w:color w:val="auto"/>
          <w:sz w:val="24"/>
          <w:highlight w:val="none"/>
        </w:rPr>
        <w:t>成交供应商须指派专人负责与采购人联系供货及售后服务事宜。</w:t>
      </w:r>
    </w:p>
    <w:p>
      <w:pPr>
        <w:tabs>
          <w:tab w:val="left" w:pos="1420"/>
        </w:tabs>
        <w:spacing w:before="132" w:line="345" w:lineRule="auto"/>
        <w:ind w:left="484" w:leftChars="220" w:right="897" w:firstLine="600" w:firstLineChars="250"/>
        <w:rPr>
          <w:color w:val="auto"/>
          <w:sz w:val="24"/>
          <w:highlight w:val="none"/>
        </w:rPr>
        <w:sectPr>
          <w:pgSz w:w="11910" w:h="16840"/>
          <w:pgMar w:top="1420" w:right="1020" w:bottom="1180" w:left="1040" w:header="0" w:footer="993" w:gutter="0"/>
          <w:cols w:space="720" w:num="1"/>
        </w:sectPr>
      </w:pPr>
      <w:r>
        <w:rPr>
          <w:rFonts w:hint="eastAsia"/>
          <w:color w:val="auto"/>
          <w:sz w:val="24"/>
          <w:highlight w:val="none"/>
          <w:lang w:val="en-US"/>
        </w:rPr>
        <w:t>4</w:t>
      </w:r>
      <w:r>
        <w:rPr>
          <w:rFonts w:hint="eastAsia"/>
          <w:color w:val="auto"/>
          <w:sz w:val="24"/>
          <w:highlight w:val="none"/>
        </w:rPr>
        <w:t>、</w:t>
      </w:r>
      <w:r>
        <w:rPr>
          <w:color w:val="auto"/>
          <w:sz w:val="24"/>
          <w:highlight w:val="none"/>
        </w:rPr>
        <w:t>本项目无定金和预付款，每批次供货完成验收合格后，供货商开具等额增值税发票后，由采购人一次性付清货款</w:t>
      </w:r>
      <w:r>
        <w:rPr>
          <w:rFonts w:hint="eastAsia"/>
          <w:color w:val="auto"/>
          <w:sz w:val="24"/>
          <w:highlight w:val="none"/>
        </w:rPr>
        <w:t>。</w:t>
      </w:r>
    </w:p>
    <w:p>
      <w:pPr>
        <w:pStyle w:val="2"/>
        <w:spacing w:before="4"/>
        <w:rPr>
          <w:b/>
          <w:color w:val="auto"/>
          <w:sz w:val="28"/>
          <w:highlight w:val="none"/>
        </w:rPr>
      </w:pPr>
      <w:bookmarkStart w:id="8" w:name="第四章_询价回函"/>
      <w:bookmarkEnd w:id="8"/>
    </w:p>
    <w:p>
      <w:pPr>
        <w:spacing w:before="30"/>
        <w:ind w:right="135"/>
        <w:jc w:val="center"/>
        <w:rPr>
          <w:b/>
          <w:color w:val="auto"/>
          <w:sz w:val="36"/>
          <w:highlight w:val="none"/>
        </w:rPr>
      </w:pPr>
      <w:bookmarkStart w:id="9" w:name="_bookmark6"/>
      <w:bookmarkEnd w:id="9"/>
      <w:r>
        <w:rPr>
          <w:rFonts w:hint="eastAsia"/>
          <w:b/>
          <w:color w:val="auto"/>
          <w:sz w:val="36"/>
          <w:highlight w:val="none"/>
        </w:rPr>
        <w:t>第四章 询价回函</w:t>
      </w:r>
    </w:p>
    <w:p>
      <w:pPr>
        <w:pStyle w:val="2"/>
        <w:spacing w:before="12"/>
        <w:rPr>
          <w:rFonts w:ascii="黑体"/>
          <w:b/>
          <w:color w:val="auto"/>
          <w:sz w:val="34"/>
          <w:highlight w:val="none"/>
        </w:rPr>
      </w:pPr>
    </w:p>
    <w:p>
      <w:pPr>
        <w:ind w:right="140"/>
        <w:jc w:val="center"/>
        <w:rPr>
          <w:rFonts w:ascii="黑体" w:eastAsia="黑体"/>
          <w:color w:val="auto"/>
          <w:sz w:val="32"/>
          <w:szCs w:val="32"/>
          <w:highlight w:val="none"/>
        </w:rPr>
      </w:pPr>
      <w:bookmarkStart w:id="10" w:name="一、报价函"/>
      <w:bookmarkEnd w:id="10"/>
      <w:bookmarkStart w:id="11" w:name="_bookmark7"/>
      <w:bookmarkEnd w:id="11"/>
      <w:r>
        <w:rPr>
          <w:rFonts w:hint="eastAsia" w:ascii="黑体" w:eastAsia="黑体"/>
          <w:color w:val="auto"/>
          <w:sz w:val="32"/>
          <w:szCs w:val="32"/>
          <w:highlight w:val="none"/>
        </w:rPr>
        <w:t>一、报价函</w:t>
      </w:r>
    </w:p>
    <w:p>
      <w:pPr>
        <w:pStyle w:val="2"/>
        <w:spacing w:before="12"/>
        <w:rPr>
          <w:rFonts w:ascii="黑体"/>
          <w:color w:val="auto"/>
          <w:sz w:val="32"/>
          <w:szCs w:val="32"/>
          <w:highlight w:val="none"/>
        </w:rPr>
      </w:pPr>
    </w:p>
    <w:p>
      <w:pPr>
        <w:pStyle w:val="2"/>
        <w:ind w:left="757"/>
        <w:rPr>
          <w:color w:val="auto"/>
          <w:highlight w:val="none"/>
        </w:rPr>
      </w:pPr>
      <w:r>
        <w:rPr>
          <w:color w:val="auto"/>
          <w:highlight w:val="none"/>
        </w:rPr>
        <w:t>XXX（采购单位名称）：</w:t>
      </w:r>
    </w:p>
    <w:p>
      <w:pPr>
        <w:pStyle w:val="12"/>
        <w:numPr>
          <w:ilvl w:val="2"/>
          <w:numId w:val="6"/>
        </w:numPr>
        <w:tabs>
          <w:tab w:val="left" w:pos="1479"/>
        </w:tabs>
        <w:spacing w:before="160" w:line="364" w:lineRule="auto"/>
        <w:ind w:right="775" w:firstLine="480"/>
        <w:rPr>
          <w:color w:val="auto"/>
          <w:sz w:val="24"/>
          <w:highlight w:val="none"/>
        </w:rPr>
      </w:pPr>
      <w:r>
        <w:rPr>
          <w:color w:val="auto"/>
          <w:sz w:val="24"/>
          <w:highlight w:val="none"/>
        </w:rPr>
        <w:t>我方全面研究了“XXXXX</w:t>
      </w:r>
      <w:r>
        <w:rPr>
          <w:color w:val="auto"/>
          <w:spacing w:val="-113"/>
          <w:sz w:val="24"/>
          <w:highlight w:val="none"/>
        </w:rPr>
        <w:t>X</w:t>
      </w:r>
      <w:r>
        <w:rPr>
          <w:color w:val="auto"/>
          <w:spacing w:val="-14"/>
          <w:sz w:val="24"/>
          <w:highlight w:val="none"/>
        </w:rPr>
        <w:t>”项目询价通知书</w:t>
      </w:r>
      <w:r>
        <w:rPr>
          <w:color w:val="auto"/>
          <w:spacing w:val="-3"/>
          <w:sz w:val="24"/>
          <w:highlight w:val="none"/>
        </w:rPr>
        <w:t>（</w:t>
      </w:r>
      <w:r>
        <w:rPr>
          <w:color w:val="auto"/>
          <w:spacing w:val="-23"/>
          <w:sz w:val="24"/>
          <w:highlight w:val="none"/>
        </w:rPr>
        <w:t>项目编号：</w:t>
      </w:r>
      <w:r>
        <w:rPr>
          <w:color w:val="auto"/>
          <w:spacing w:val="-3"/>
          <w:sz w:val="24"/>
          <w:highlight w:val="none"/>
        </w:rPr>
        <w:t>XXXX</w:t>
      </w:r>
      <w:r>
        <w:rPr>
          <w:color w:val="auto"/>
          <w:spacing w:val="-123"/>
          <w:sz w:val="24"/>
          <w:highlight w:val="none"/>
        </w:rPr>
        <w:t>）</w:t>
      </w:r>
      <w:r>
        <w:rPr>
          <w:color w:val="auto"/>
          <w:spacing w:val="-3"/>
          <w:sz w:val="24"/>
          <w:highlight w:val="none"/>
        </w:rPr>
        <w:t>，</w:t>
      </w:r>
      <w:r>
        <w:rPr>
          <w:color w:val="auto"/>
          <w:sz w:val="24"/>
          <w:highlight w:val="none"/>
        </w:rPr>
        <w:t>决定参加贵单位组织的本项目询价采购。</w:t>
      </w:r>
    </w:p>
    <w:p>
      <w:pPr>
        <w:pStyle w:val="12"/>
        <w:numPr>
          <w:ilvl w:val="2"/>
          <w:numId w:val="6"/>
        </w:numPr>
        <w:tabs>
          <w:tab w:val="left" w:pos="1479"/>
        </w:tabs>
        <w:spacing w:before="2"/>
        <w:ind w:left="1478" w:hanging="242"/>
        <w:rPr>
          <w:color w:val="auto"/>
          <w:sz w:val="24"/>
          <w:highlight w:val="none"/>
        </w:rPr>
      </w:pPr>
      <w:r>
        <w:rPr>
          <w:color w:val="auto"/>
          <w:sz w:val="24"/>
          <w:highlight w:val="none"/>
        </w:rPr>
        <w:t>我方自愿按照询价通知书规定的各项要求向采购人提供所需货物/服务。</w:t>
      </w:r>
    </w:p>
    <w:p>
      <w:pPr>
        <w:pStyle w:val="12"/>
        <w:numPr>
          <w:ilvl w:val="2"/>
          <w:numId w:val="6"/>
        </w:numPr>
        <w:tabs>
          <w:tab w:val="left" w:pos="1479"/>
        </w:tabs>
        <w:spacing w:before="160"/>
        <w:ind w:left="1478" w:hanging="242"/>
        <w:rPr>
          <w:color w:val="auto"/>
          <w:sz w:val="24"/>
          <w:highlight w:val="none"/>
        </w:rPr>
      </w:pPr>
      <w:r>
        <w:rPr>
          <w:color w:val="auto"/>
          <w:sz w:val="24"/>
          <w:highlight w:val="none"/>
        </w:rPr>
        <w:t>一旦我方成交，我方将严格履行采购合同规定的责任和义务。</w:t>
      </w:r>
    </w:p>
    <w:p>
      <w:pPr>
        <w:pStyle w:val="12"/>
        <w:numPr>
          <w:ilvl w:val="2"/>
          <w:numId w:val="6"/>
        </w:numPr>
        <w:tabs>
          <w:tab w:val="left" w:pos="1479"/>
        </w:tabs>
        <w:spacing w:before="161" w:line="364" w:lineRule="auto"/>
        <w:ind w:right="895" w:firstLine="480"/>
        <w:rPr>
          <w:color w:val="auto"/>
          <w:sz w:val="24"/>
          <w:highlight w:val="none"/>
        </w:rPr>
      </w:pPr>
      <w:r>
        <w:rPr>
          <w:color w:val="auto"/>
          <w:spacing w:val="-6"/>
          <w:sz w:val="24"/>
          <w:highlight w:val="none"/>
        </w:rPr>
        <w:t>我方同意本询价通知书依据《四川省政府采购当事人诚信管理办法</w:t>
      </w:r>
      <w:r>
        <w:rPr>
          <w:color w:val="auto"/>
          <w:spacing w:val="-140"/>
          <w:sz w:val="24"/>
          <w:highlight w:val="none"/>
        </w:rPr>
        <w:t>》</w:t>
      </w:r>
      <w:r>
        <w:rPr>
          <w:color w:val="auto"/>
          <w:sz w:val="24"/>
          <w:highlight w:val="none"/>
        </w:rPr>
        <w:t>（</w:t>
      </w:r>
      <w:r>
        <w:rPr>
          <w:color w:val="auto"/>
          <w:spacing w:val="-16"/>
          <w:sz w:val="24"/>
          <w:highlight w:val="none"/>
        </w:rPr>
        <w:t>川</w:t>
      </w:r>
      <w:r>
        <w:rPr>
          <w:color w:val="auto"/>
          <w:sz w:val="24"/>
          <w:highlight w:val="none"/>
        </w:rPr>
        <w:t>财采〔2015〕33</w:t>
      </w:r>
      <w:r>
        <w:rPr>
          <w:color w:val="auto"/>
          <w:spacing w:val="-15"/>
          <w:sz w:val="24"/>
          <w:highlight w:val="none"/>
        </w:rPr>
        <w:t xml:space="preserve"> 号文件</w:t>
      </w:r>
      <w:r>
        <w:rPr>
          <w:color w:val="auto"/>
          <w:sz w:val="24"/>
          <w:highlight w:val="none"/>
        </w:rPr>
        <w:t>）对我方可能存在的失信行为进行惩戒。</w:t>
      </w:r>
    </w:p>
    <w:p>
      <w:pPr>
        <w:pStyle w:val="12"/>
        <w:numPr>
          <w:ilvl w:val="2"/>
          <w:numId w:val="6"/>
        </w:numPr>
        <w:tabs>
          <w:tab w:val="left" w:pos="1479"/>
        </w:tabs>
        <w:ind w:left="1478" w:hanging="242"/>
        <w:rPr>
          <w:color w:val="auto"/>
          <w:sz w:val="24"/>
          <w:highlight w:val="none"/>
        </w:rPr>
      </w:pPr>
      <w:r>
        <w:rPr>
          <w:color w:val="auto"/>
          <w:spacing w:val="-4"/>
          <w:sz w:val="24"/>
          <w:highlight w:val="none"/>
        </w:rPr>
        <w:t xml:space="preserve">我方为本项目提交的响应文件正本 </w:t>
      </w:r>
      <w:r>
        <w:rPr>
          <w:color w:val="auto"/>
          <w:sz w:val="24"/>
          <w:highlight w:val="none"/>
        </w:rPr>
        <w:t>1</w:t>
      </w:r>
      <w:r>
        <w:rPr>
          <w:color w:val="auto"/>
          <w:spacing w:val="-20"/>
          <w:sz w:val="24"/>
          <w:highlight w:val="none"/>
        </w:rPr>
        <w:t xml:space="preserve"> 份，副本 </w:t>
      </w:r>
      <w:r>
        <w:rPr>
          <w:color w:val="auto"/>
          <w:sz w:val="24"/>
          <w:highlight w:val="none"/>
        </w:rPr>
        <w:t>1</w:t>
      </w:r>
      <w:r>
        <w:rPr>
          <w:color w:val="auto"/>
          <w:spacing w:val="-8"/>
          <w:sz w:val="24"/>
          <w:highlight w:val="none"/>
        </w:rPr>
        <w:t xml:space="preserve"> 份，用于询价报价。</w:t>
      </w:r>
    </w:p>
    <w:p>
      <w:pPr>
        <w:pStyle w:val="12"/>
        <w:numPr>
          <w:ilvl w:val="2"/>
          <w:numId w:val="6"/>
        </w:numPr>
        <w:tabs>
          <w:tab w:val="left" w:pos="1479"/>
        </w:tabs>
        <w:spacing w:before="160" w:line="364" w:lineRule="auto"/>
        <w:ind w:right="926" w:firstLine="480"/>
        <w:rPr>
          <w:color w:val="auto"/>
          <w:sz w:val="24"/>
          <w:highlight w:val="none"/>
        </w:rPr>
      </w:pPr>
      <w:r>
        <w:rPr>
          <w:color w:val="auto"/>
          <w:spacing w:val="-1"/>
          <w:sz w:val="24"/>
          <w:highlight w:val="none"/>
        </w:rPr>
        <w:t>我方愿意提供贵单位可能另外要求的，与询价报价有关的文件资料，并</w:t>
      </w:r>
      <w:r>
        <w:rPr>
          <w:color w:val="auto"/>
          <w:sz w:val="24"/>
          <w:highlight w:val="none"/>
        </w:rPr>
        <w:t>保证我方已提供和将要提供的文件资料是真实、准确的。</w:t>
      </w:r>
    </w:p>
    <w:p>
      <w:pPr>
        <w:pStyle w:val="12"/>
        <w:numPr>
          <w:ilvl w:val="2"/>
          <w:numId w:val="6"/>
        </w:numPr>
        <w:tabs>
          <w:tab w:val="left" w:pos="1479"/>
        </w:tabs>
        <w:spacing w:before="33" w:line="345" w:lineRule="auto"/>
        <w:ind w:right="897" w:firstLine="480"/>
        <w:rPr>
          <w:color w:val="auto"/>
          <w:sz w:val="24"/>
          <w:highlight w:val="none"/>
        </w:rPr>
      </w:pPr>
      <w:r>
        <w:rPr>
          <w:color w:val="auto"/>
          <w:sz w:val="24"/>
          <w:highlight w:val="none"/>
        </w:rPr>
        <w:t>服务期限：成交合同签订后，按采购人要求供货</w:t>
      </w:r>
      <w:r>
        <w:rPr>
          <w:rFonts w:hint="eastAsia"/>
          <w:color w:val="auto"/>
          <w:sz w:val="24"/>
          <w:highlight w:val="none"/>
        </w:rPr>
        <w:t>，</w:t>
      </w:r>
      <w:r>
        <w:rPr>
          <w:color w:val="auto"/>
          <w:sz w:val="24"/>
          <w:highlight w:val="none"/>
        </w:rPr>
        <w:t>但以实际需求为准。</w:t>
      </w:r>
    </w:p>
    <w:p>
      <w:pPr>
        <w:pStyle w:val="12"/>
        <w:numPr>
          <w:ilvl w:val="2"/>
          <w:numId w:val="6"/>
        </w:numPr>
        <w:tabs>
          <w:tab w:val="left" w:pos="1479"/>
        </w:tabs>
        <w:spacing w:before="160" w:line="364" w:lineRule="auto"/>
        <w:ind w:right="926" w:firstLine="480"/>
        <w:rPr>
          <w:color w:val="auto"/>
          <w:spacing w:val="-1"/>
          <w:highlight w:val="none"/>
        </w:rPr>
      </w:pPr>
      <w:r>
        <w:rPr>
          <w:color w:val="auto"/>
          <w:sz w:val="24"/>
          <w:highlight w:val="none"/>
        </w:rPr>
        <w:t>本次询价，我方报价为（保留2位小数）：</w:t>
      </w:r>
      <w:r>
        <w:rPr>
          <w:color w:val="auto"/>
          <w:sz w:val="24"/>
          <w:highlight w:val="none"/>
          <w:u w:val="single"/>
        </w:rPr>
        <w:tab/>
      </w:r>
      <w:r>
        <w:rPr>
          <w:color w:val="auto"/>
          <w:sz w:val="24"/>
          <w:highlight w:val="none"/>
        </w:rPr>
        <w:t>元</w:t>
      </w:r>
      <w:r>
        <w:rPr>
          <w:rFonts w:hint="eastAsia"/>
          <w:color w:val="auto"/>
          <w:sz w:val="24"/>
          <w:highlight w:val="none"/>
        </w:rPr>
        <w:t>（税率</w:t>
      </w:r>
      <w:r>
        <w:rPr>
          <w:rFonts w:hint="eastAsia"/>
          <w:color w:val="auto"/>
          <w:sz w:val="24"/>
          <w:highlight w:val="none"/>
          <w:lang w:val="en-US"/>
        </w:rPr>
        <w:t xml:space="preserve">     %</w:t>
      </w:r>
      <w:r>
        <w:rPr>
          <w:rFonts w:hint="eastAsia"/>
          <w:color w:val="auto"/>
          <w:sz w:val="24"/>
          <w:highlight w:val="none"/>
        </w:rPr>
        <w:t>）</w:t>
      </w:r>
      <w:r>
        <w:rPr>
          <w:color w:val="auto"/>
          <w:sz w:val="24"/>
          <w:highlight w:val="none"/>
        </w:rPr>
        <w:t>，报价有</w:t>
      </w:r>
      <w:r>
        <w:rPr>
          <w:color w:val="auto"/>
          <w:spacing w:val="-1"/>
          <w:sz w:val="24"/>
          <w:highlight w:val="none"/>
        </w:rPr>
        <w:t>效期为</w:t>
      </w:r>
      <w:r>
        <w:rPr>
          <w:rFonts w:hint="eastAsia"/>
          <w:color w:val="auto"/>
          <w:spacing w:val="-1"/>
          <w:sz w:val="24"/>
          <w:highlight w:val="none"/>
          <w:lang w:val="en-US"/>
        </w:rPr>
        <w:t>成交</w:t>
      </w:r>
      <w:r>
        <w:rPr>
          <w:color w:val="auto"/>
          <w:spacing w:val="-1"/>
          <w:sz w:val="24"/>
          <w:highlight w:val="none"/>
        </w:rPr>
        <w:t>通知书</w:t>
      </w:r>
      <w:r>
        <w:rPr>
          <w:rFonts w:hint="eastAsia"/>
          <w:color w:val="auto"/>
          <w:spacing w:val="-1"/>
          <w:sz w:val="24"/>
          <w:highlight w:val="none"/>
          <w:lang w:val="en-US"/>
        </w:rPr>
        <w:t>收到之日起</w:t>
      </w:r>
      <w:r>
        <w:rPr>
          <w:color w:val="auto"/>
          <w:spacing w:val="-1"/>
          <w:sz w:val="24"/>
          <w:highlight w:val="none"/>
          <w:lang w:val="en-US"/>
        </w:rPr>
        <w:t xml:space="preserve">60 </w:t>
      </w:r>
      <w:r>
        <w:rPr>
          <w:color w:val="auto"/>
          <w:spacing w:val="-1"/>
          <w:sz w:val="24"/>
          <w:highlight w:val="none"/>
        </w:rPr>
        <w:t>天。</w:t>
      </w:r>
    </w:p>
    <w:p>
      <w:pPr>
        <w:pStyle w:val="12"/>
        <w:numPr>
          <w:ilvl w:val="2"/>
          <w:numId w:val="6"/>
        </w:numPr>
        <w:tabs>
          <w:tab w:val="left" w:pos="1479"/>
        </w:tabs>
        <w:spacing w:before="160" w:line="364" w:lineRule="auto"/>
        <w:ind w:right="926" w:firstLine="480"/>
        <w:rPr>
          <w:color w:val="auto"/>
          <w:spacing w:val="-1"/>
          <w:highlight w:val="none"/>
        </w:rPr>
      </w:pPr>
    </w:p>
    <w:p>
      <w:pPr>
        <w:pStyle w:val="2"/>
        <w:rPr>
          <w:color w:val="auto"/>
          <w:highlight w:val="none"/>
        </w:rPr>
      </w:pPr>
    </w:p>
    <w:p>
      <w:pPr>
        <w:pStyle w:val="2"/>
        <w:rPr>
          <w:color w:val="auto"/>
          <w:highlight w:val="none"/>
        </w:rPr>
      </w:pPr>
    </w:p>
    <w:p>
      <w:pPr>
        <w:pStyle w:val="2"/>
        <w:spacing w:before="174"/>
        <w:ind w:left="1237"/>
        <w:rPr>
          <w:color w:val="auto"/>
          <w:highlight w:val="none"/>
        </w:rPr>
      </w:pPr>
      <w:r>
        <w:rPr>
          <w:color w:val="auto"/>
          <w:highlight w:val="none"/>
        </w:rPr>
        <w:t>供应商名称：XXX（盖单位公章）</w:t>
      </w:r>
    </w:p>
    <w:p>
      <w:pPr>
        <w:pStyle w:val="2"/>
        <w:spacing w:before="161" w:line="364" w:lineRule="auto"/>
        <w:ind w:left="1228" w:right="3937"/>
        <w:rPr>
          <w:color w:val="auto"/>
          <w:highlight w:val="none"/>
        </w:rPr>
      </w:pPr>
      <w:r>
        <w:rPr>
          <w:color w:val="auto"/>
          <w:highlight w:val="none"/>
        </w:rPr>
        <w:t>法定代表人或授权代表（签字或盖章）：XXX 通讯地址：XXX</w:t>
      </w:r>
    </w:p>
    <w:p>
      <w:pPr>
        <w:pStyle w:val="2"/>
        <w:spacing w:before="1" w:line="364" w:lineRule="auto"/>
        <w:ind w:left="1228" w:right="7057"/>
        <w:jc w:val="both"/>
        <w:rPr>
          <w:color w:val="auto"/>
          <w:highlight w:val="none"/>
        </w:rPr>
      </w:pPr>
      <w:r>
        <w:rPr>
          <w:color w:val="auto"/>
          <w:highlight w:val="none"/>
        </w:rPr>
        <w:t>邮政编码：XXX 联系电话：XXX 传真：XXX</w:t>
      </w:r>
    </w:p>
    <w:p>
      <w:pPr>
        <w:pStyle w:val="2"/>
        <w:spacing w:before="2"/>
        <w:ind w:left="1228"/>
        <w:jc w:val="both"/>
        <w:rPr>
          <w:color w:val="auto"/>
          <w:highlight w:val="none"/>
        </w:rPr>
      </w:pPr>
      <w:r>
        <w:rPr>
          <w:color w:val="auto"/>
          <w:highlight w:val="none"/>
        </w:rPr>
        <w:t>日期：XXX 年 XXX</w:t>
      </w:r>
    </w:p>
    <w:p>
      <w:pPr>
        <w:jc w:val="both"/>
        <w:rPr>
          <w:color w:val="auto"/>
          <w:highlight w:val="none"/>
        </w:rPr>
        <w:sectPr>
          <w:footerReference r:id="rId5" w:type="default"/>
          <w:pgSz w:w="11910" w:h="16840"/>
          <w:pgMar w:top="1500" w:right="1020" w:bottom="1180" w:left="1040" w:header="0" w:footer="993" w:gutter="0"/>
          <w:pgNumType w:start="10"/>
          <w:cols w:space="720" w:num="1"/>
        </w:sectPr>
      </w:pPr>
    </w:p>
    <w:p>
      <w:pPr>
        <w:pStyle w:val="2"/>
        <w:spacing w:before="10"/>
        <w:rPr>
          <w:color w:val="auto"/>
          <w:sz w:val="11"/>
          <w:highlight w:val="none"/>
        </w:rPr>
      </w:pPr>
    </w:p>
    <w:p>
      <w:pPr>
        <w:ind w:right="140"/>
        <w:jc w:val="center"/>
        <w:rPr>
          <w:rFonts w:ascii="黑体" w:eastAsia="黑体"/>
          <w:color w:val="auto"/>
          <w:sz w:val="32"/>
          <w:szCs w:val="32"/>
          <w:highlight w:val="none"/>
        </w:rPr>
      </w:pPr>
      <w:r>
        <w:rPr>
          <w:rFonts w:hint="eastAsia" w:ascii="黑体" w:eastAsia="黑体"/>
          <w:color w:val="auto"/>
          <w:sz w:val="32"/>
          <w:szCs w:val="32"/>
          <w:highlight w:val="none"/>
        </w:rPr>
        <w:t>二、分项报价表</w:t>
      </w:r>
    </w:p>
    <w:p>
      <w:pPr>
        <w:spacing w:before="231"/>
        <w:ind w:right="600"/>
        <w:jc w:val="center"/>
        <w:rPr>
          <w:b/>
          <w:color w:val="auto"/>
          <w:sz w:val="28"/>
          <w:highlight w:val="none"/>
        </w:rPr>
      </w:pPr>
      <w:r>
        <w:rPr>
          <w:b/>
          <w:color w:val="auto"/>
          <w:sz w:val="28"/>
          <w:highlight w:val="none"/>
        </w:rPr>
        <w:t>张坝</w:t>
      </w:r>
      <w:r>
        <w:rPr>
          <w:rFonts w:hint="eastAsia"/>
          <w:b/>
          <w:color w:val="auto"/>
          <w:sz w:val="28"/>
          <w:highlight w:val="none"/>
        </w:rPr>
        <w:t>滨江路</w:t>
      </w:r>
      <w:r>
        <w:rPr>
          <w:b/>
          <w:color w:val="auto"/>
          <w:sz w:val="28"/>
          <w:highlight w:val="none"/>
        </w:rPr>
        <w:t xml:space="preserve"> 202</w:t>
      </w:r>
      <w:r>
        <w:rPr>
          <w:rFonts w:hint="eastAsia"/>
          <w:b/>
          <w:color w:val="auto"/>
          <w:sz w:val="28"/>
          <w:highlight w:val="none"/>
          <w:lang w:val="en-US"/>
        </w:rPr>
        <w:t xml:space="preserve">3 </w:t>
      </w:r>
      <w:r>
        <w:rPr>
          <w:b/>
          <w:color w:val="auto"/>
          <w:sz w:val="28"/>
          <w:highlight w:val="none"/>
        </w:rPr>
        <w:t>年度</w:t>
      </w:r>
      <w:r>
        <w:rPr>
          <w:rFonts w:hint="eastAsia"/>
          <w:b/>
          <w:color w:val="auto"/>
          <w:sz w:val="28"/>
          <w:highlight w:val="none"/>
        </w:rPr>
        <w:t>沙杆</w:t>
      </w:r>
      <w:r>
        <w:rPr>
          <w:b/>
          <w:color w:val="auto"/>
          <w:sz w:val="28"/>
          <w:highlight w:val="none"/>
        </w:rPr>
        <w:t>采购报价清单</w:t>
      </w:r>
    </w:p>
    <w:p>
      <w:pPr>
        <w:pStyle w:val="2"/>
        <w:spacing w:before="9"/>
        <w:rPr>
          <w:b/>
          <w:color w:val="auto"/>
          <w:sz w:val="25"/>
          <w:highlight w:val="none"/>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7"/>
        <w:gridCol w:w="855"/>
        <w:gridCol w:w="2175"/>
        <w:gridCol w:w="921"/>
        <w:gridCol w:w="1329"/>
        <w:gridCol w:w="1335"/>
        <w:gridCol w:w="1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767" w:type="dxa"/>
          </w:tcPr>
          <w:p>
            <w:pPr>
              <w:pStyle w:val="13"/>
              <w:rPr>
                <w:b/>
                <w:color w:val="auto"/>
                <w:sz w:val="20"/>
                <w:highlight w:val="none"/>
              </w:rPr>
            </w:pPr>
          </w:p>
          <w:p>
            <w:pPr>
              <w:pStyle w:val="13"/>
              <w:ind w:right="125" w:firstLine="102" w:firstLineChars="49"/>
              <w:rPr>
                <w:color w:val="auto"/>
                <w:sz w:val="21"/>
                <w:highlight w:val="none"/>
              </w:rPr>
            </w:pPr>
            <w:r>
              <w:rPr>
                <w:color w:val="auto"/>
                <w:sz w:val="21"/>
                <w:highlight w:val="none"/>
              </w:rPr>
              <w:t>序号</w:t>
            </w:r>
          </w:p>
        </w:tc>
        <w:tc>
          <w:tcPr>
            <w:tcW w:w="855" w:type="dxa"/>
          </w:tcPr>
          <w:p>
            <w:pPr>
              <w:pStyle w:val="13"/>
              <w:rPr>
                <w:b/>
                <w:color w:val="auto"/>
                <w:sz w:val="20"/>
                <w:highlight w:val="none"/>
              </w:rPr>
            </w:pPr>
          </w:p>
          <w:p>
            <w:pPr>
              <w:pStyle w:val="13"/>
              <w:ind w:right="145" w:firstLine="210" w:firstLineChars="100"/>
              <w:rPr>
                <w:color w:val="auto"/>
                <w:sz w:val="21"/>
                <w:highlight w:val="none"/>
              </w:rPr>
            </w:pPr>
            <w:r>
              <w:rPr>
                <w:color w:val="auto"/>
                <w:sz w:val="21"/>
                <w:highlight w:val="none"/>
              </w:rPr>
              <w:t>名称</w:t>
            </w:r>
          </w:p>
        </w:tc>
        <w:tc>
          <w:tcPr>
            <w:tcW w:w="2175" w:type="dxa"/>
          </w:tcPr>
          <w:p>
            <w:pPr>
              <w:pStyle w:val="13"/>
              <w:rPr>
                <w:b/>
                <w:color w:val="auto"/>
                <w:sz w:val="20"/>
                <w:highlight w:val="none"/>
              </w:rPr>
            </w:pPr>
          </w:p>
          <w:p>
            <w:pPr>
              <w:pStyle w:val="13"/>
              <w:ind w:right="171" w:firstLine="630" w:firstLineChars="300"/>
              <w:rPr>
                <w:color w:val="auto"/>
                <w:sz w:val="21"/>
                <w:highlight w:val="none"/>
              </w:rPr>
            </w:pPr>
            <w:r>
              <w:rPr>
                <w:color w:val="auto"/>
                <w:sz w:val="21"/>
                <w:highlight w:val="none"/>
              </w:rPr>
              <w:t>规格</w:t>
            </w:r>
          </w:p>
        </w:tc>
        <w:tc>
          <w:tcPr>
            <w:tcW w:w="921" w:type="dxa"/>
          </w:tcPr>
          <w:p>
            <w:pPr>
              <w:pStyle w:val="13"/>
              <w:rPr>
                <w:b/>
                <w:color w:val="auto"/>
                <w:sz w:val="20"/>
                <w:highlight w:val="none"/>
              </w:rPr>
            </w:pPr>
          </w:p>
          <w:p>
            <w:pPr>
              <w:pStyle w:val="13"/>
              <w:ind w:right="113" w:firstLine="203" w:firstLineChars="97"/>
              <w:rPr>
                <w:color w:val="auto"/>
                <w:sz w:val="21"/>
                <w:highlight w:val="none"/>
                <w:lang w:val="en-US"/>
              </w:rPr>
            </w:pPr>
            <w:r>
              <w:rPr>
                <w:color w:val="auto"/>
                <w:sz w:val="21"/>
                <w:highlight w:val="none"/>
              </w:rPr>
              <w:t>数量</w:t>
            </w:r>
            <w:r>
              <w:rPr>
                <w:rFonts w:hint="eastAsia"/>
                <w:color w:val="auto"/>
                <w:sz w:val="21"/>
                <w:highlight w:val="none"/>
              </w:rPr>
              <w:t>（根）</w:t>
            </w:r>
          </w:p>
        </w:tc>
        <w:tc>
          <w:tcPr>
            <w:tcW w:w="1329" w:type="dxa"/>
          </w:tcPr>
          <w:p>
            <w:pPr>
              <w:pStyle w:val="13"/>
              <w:spacing w:line="267" w:lineRule="exact"/>
              <w:ind w:right="164" w:firstLine="413" w:firstLineChars="196"/>
              <w:jc w:val="center"/>
              <w:rPr>
                <w:b/>
                <w:color w:val="auto"/>
                <w:sz w:val="21"/>
                <w:highlight w:val="none"/>
              </w:rPr>
            </w:pPr>
          </w:p>
          <w:p>
            <w:pPr>
              <w:pStyle w:val="13"/>
              <w:spacing w:line="267" w:lineRule="exact"/>
              <w:ind w:right="164"/>
              <w:jc w:val="center"/>
              <w:rPr>
                <w:b/>
                <w:color w:val="auto"/>
                <w:sz w:val="21"/>
                <w:highlight w:val="none"/>
              </w:rPr>
            </w:pPr>
            <w:r>
              <w:rPr>
                <w:rFonts w:hint="eastAsia"/>
                <w:bCs/>
                <w:color w:val="auto"/>
                <w:sz w:val="21"/>
                <w:highlight w:val="none"/>
              </w:rPr>
              <w:t>单价（元）</w:t>
            </w:r>
          </w:p>
        </w:tc>
        <w:tc>
          <w:tcPr>
            <w:tcW w:w="1335" w:type="dxa"/>
          </w:tcPr>
          <w:p>
            <w:pPr>
              <w:pStyle w:val="13"/>
              <w:ind w:right="91" w:firstLine="205" w:firstLineChars="98"/>
              <w:jc w:val="center"/>
              <w:rPr>
                <w:color w:val="auto"/>
                <w:sz w:val="21"/>
                <w:highlight w:val="none"/>
              </w:rPr>
            </w:pPr>
          </w:p>
          <w:p>
            <w:pPr>
              <w:pStyle w:val="13"/>
              <w:ind w:right="91"/>
              <w:jc w:val="center"/>
              <w:rPr>
                <w:color w:val="auto"/>
                <w:sz w:val="21"/>
                <w:highlight w:val="none"/>
              </w:rPr>
            </w:pPr>
            <w:r>
              <w:rPr>
                <w:rFonts w:hint="eastAsia"/>
                <w:color w:val="auto"/>
                <w:sz w:val="21"/>
                <w:highlight w:val="none"/>
              </w:rPr>
              <w:t>小计</w:t>
            </w:r>
            <w:r>
              <w:rPr>
                <w:color w:val="auto"/>
                <w:sz w:val="21"/>
                <w:highlight w:val="none"/>
              </w:rPr>
              <w:t>（元）</w:t>
            </w:r>
          </w:p>
        </w:tc>
        <w:tc>
          <w:tcPr>
            <w:tcW w:w="1312" w:type="dxa"/>
          </w:tcPr>
          <w:p>
            <w:pPr>
              <w:pStyle w:val="13"/>
              <w:spacing w:before="60"/>
              <w:ind w:left="133" w:right="128"/>
              <w:jc w:val="center"/>
              <w:rPr>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67" w:type="dxa"/>
          </w:tcPr>
          <w:p>
            <w:pPr>
              <w:pStyle w:val="13"/>
              <w:spacing w:before="36"/>
              <w:ind w:left="9"/>
              <w:jc w:val="center"/>
              <w:rPr>
                <w:color w:val="auto"/>
                <w:sz w:val="21"/>
                <w:highlight w:val="none"/>
              </w:rPr>
            </w:pPr>
            <w:r>
              <w:rPr>
                <w:color w:val="auto"/>
                <w:w w:val="99"/>
                <w:sz w:val="21"/>
                <w:highlight w:val="none"/>
              </w:rPr>
              <w:t>1</w:t>
            </w:r>
          </w:p>
        </w:tc>
        <w:tc>
          <w:tcPr>
            <w:tcW w:w="855" w:type="dxa"/>
            <w:vAlign w:val="center"/>
          </w:tcPr>
          <w:p>
            <w:pPr>
              <w:widowControl/>
              <w:jc w:val="center"/>
              <w:textAlignment w:val="center"/>
              <w:rPr>
                <w:color w:val="auto"/>
                <w:sz w:val="21"/>
                <w:szCs w:val="21"/>
                <w:highlight w:val="none"/>
              </w:rPr>
            </w:pPr>
            <w:r>
              <w:rPr>
                <w:rFonts w:hint="eastAsia"/>
                <w:color w:val="auto"/>
                <w:sz w:val="21"/>
                <w:szCs w:val="21"/>
                <w:highlight w:val="none"/>
                <w:lang w:val="en-US"/>
              </w:rPr>
              <w:t>沙杆</w:t>
            </w:r>
          </w:p>
        </w:tc>
        <w:tc>
          <w:tcPr>
            <w:tcW w:w="2175" w:type="dxa"/>
            <w:vAlign w:val="center"/>
          </w:tcPr>
          <w:p>
            <w:pPr>
              <w:widowControl/>
              <w:jc w:val="center"/>
              <w:textAlignment w:val="center"/>
              <w:rPr>
                <w:color w:val="auto"/>
                <w:sz w:val="24"/>
                <w:szCs w:val="24"/>
                <w:highlight w:val="none"/>
              </w:rPr>
            </w:pPr>
          </w:p>
        </w:tc>
        <w:tc>
          <w:tcPr>
            <w:tcW w:w="921" w:type="dxa"/>
          </w:tcPr>
          <w:p>
            <w:pPr>
              <w:pStyle w:val="13"/>
              <w:spacing w:before="36"/>
              <w:ind w:left="119" w:right="113"/>
              <w:jc w:val="center"/>
              <w:rPr>
                <w:color w:val="auto"/>
                <w:sz w:val="21"/>
                <w:highlight w:val="none"/>
                <w:lang w:val="en-US"/>
              </w:rPr>
            </w:pPr>
            <w:r>
              <w:rPr>
                <w:rFonts w:hint="eastAsia"/>
                <w:color w:val="auto"/>
                <w:sz w:val="21"/>
                <w:highlight w:val="none"/>
                <w:lang w:val="en-US"/>
              </w:rPr>
              <w:t>1000</w:t>
            </w:r>
          </w:p>
        </w:tc>
        <w:tc>
          <w:tcPr>
            <w:tcW w:w="1329" w:type="dxa"/>
          </w:tcPr>
          <w:p>
            <w:pPr>
              <w:pStyle w:val="13"/>
              <w:rPr>
                <w:rFonts w:ascii="Times New Roman"/>
                <w:color w:val="auto"/>
                <w:highlight w:val="none"/>
              </w:rPr>
            </w:pPr>
          </w:p>
        </w:tc>
        <w:tc>
          <w:tcPr>
            <w:tcW w:w="1335" w:type="dxa"/>
          </w:tcPr>
          <w:p>
            <w:pPr>
              <w:pStyle w:val="13"/>
              <w:rPr>
                <w:rFonts w:ascii="Times New Roman"/>
                <w:color w:val="auto"/>
                <w:highlight w:val="none"/>
              </w:rPr>
            </w:pPr>
          </w:p>
        </w:tc>
        <w:tc>
          <w:tcPr>
            <w:tcW w:w="1312" w:type="dxa"/>
          </w:tcPr>
          <w:p>
            <w:pPr>
              <w:pStyle w:val="13"/>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767" w:type="dxa"/>
          </w:tcPr>
          <w:p>
            <w:pPr>
              <w:pStyle w:val="13"/>
              <w:spacing w:before="34"/>
              <w:ind w:left="9"/>
              <w:jc w:val="center"/>
              <w:rPr>
                <w:color w:val="auto"/>
                <w:sz w:val="21"/>
                <w:highlight w:val="none"/>
              </w:rPr>
            </w:pPr>
            <w:r>
              <w:rPr>
                <w:color w:val="auto"/>
                <w:w w:val="99"/>
                <w:sz w:val="21"/>
                <w:highlight w:val="none"/>
              </w:rPr>
              <w:t>2</w:t>
            </w:r>
          </w:p>
        </w:tc>
        <w:tc>
          <w:tcPr>
            <w:tcW w:w="855" w:type="dxa"/>
            <w:vAlign w:val="center"/>
          </w:tcPr>
          <w:p>
            <w:pPr>
              <w:widowControl/>
              <w:jc w:val="center"/>
              <w:textAlignment w:val="center"/>
              <w:rPr>
                <w:color w:val="auto"/>
                <w:sz w:val="21"/>
                <w:szCs w:val="21"/>
                <w:highlight w:val="none"/>
              </w:rPr>
            </w:pPr>
            <w:r>
              <w:rPr>
                <w:rFonts w:hint="eastAsia"/>
                <w:color w:val="auto"/>
                <w:sz w:val="21"/>
                <w:szCs w:val="21"/>
                <w:highlight w:val="none"/>
                <w:lang w:val="en-US"/>
              </w:rPr>
              <w:t>沙杆</w:t>
            </w:r>
          </w:p>
        </w:tc>
        <w:tc>
          <w:tcPr>
            <w:tcW w:w="2175" w:type="dxa"/>
            <w:vAlign w:val="center"/>
          </w:tcPr>
          <w:p>
            <w:pPr>
              <w:widowControl/>
              <w:jc w:val="center"/>
              <w:textAlignment w:val="center"/>
              <w:rPr>
                <w:color w:val="auto"/>
                <w:sz w:val="24"/>
                <w:szCs w:val="24"/>
                <w:highlight w:val="none"/>
              </w:rPr>
            </w:pPr>
          </w:p>
        </w:tc>
        <w:tc>
          <w:tcPr>
            <w:tcW w:w="921" w:type="dxa"/>
          </w:tcPr>
          <w:p>
            <w:pPr>
              <w:pStyle w:val="13"/>
              <w:spacing w:before="34"/>
              <w:ind w:left="119" w:right="113"/>
              <w:jc w:val="center"/>
              <w:rPr>
                <w:color w:val="auto"/>
                <w:sz w:val="21"/>
                <w:highlight w:val="none"/>
                <w:lang w:val="en-US"/>
              </w:rPr>
            </w:pPr>
          </w:p>
          <w:p>
            <w:pPr>
              <w:pStyle w:val="13"/>
              <w:spacing w:before="34"/>
              <w:ind w:left="119" w:right="113"/>
              <w:jc w:val="center"/>
              <w:rPr>
                <w:color w:val="auto"/>
                <w:sz w:val="21"/>
                <w:highlight w:val="none"/>
                <w:lang w:val="en-US"/>
              </w:rPr>
            </w:pPr>
            <w:r>
              <w:rPr>
                <w:rFonts w:hint="eastAsia"/>
                <w:color w:val="auto"/>
                <w:sz w:val="21"/>
                <w:highlight w:val="none"/>
                <w:lang w:val="en-US"/>
              </w:rPr>
              <w:t>360</w:t>
            </w:r>
          </w:p>
        </w:tc>
        <w:tc>
          <w:tcPr>
            <w:tcW w:w="1329" w:type="dxa"/>
          </w:tcPr>
          <w:p>
            <w:pPr>
              <w:pStyle w:val="13"/>
              <w:rPr>
                <w:rFonts w:ascii="Times New Roman"/>
                <w:color w:val="auto"/>
                <w:highlight w:val="none"/>
              </w:rPr>
            </w:pPr>
          </w:p>
        </w:tc>
        <w:tc>
          <w:tcPr>
            <w:tcW w:w="1335" w:type="dxa"/>
          </w:tcPr>
          <w:p>
            <w:pPr>
              <w:pStyle w:val="13"/>
              <w:rPr>
                <w:rFonts w:ascii="Times New Roman"/>
                <w:color w:val="auto"/>
                <w:highlight w:val="none"/>
              </w:rPr>
            </w:pPr>
          </w:p>
        </w:tc>
        <w:tc>
          <w:tcPr>
            <w:tcW w:w="1312" w:type="dxa"/>
          </w:tcPr>
          <w:p>
            <w:pPr>
              <w:pStyle w:val="13"/>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767" w:type="dxa"/>
          </w:tcPr>
          <w:p>
            <w:pPr>
              <w:pStyle w:val="13"/>
              <w:spacing w:before="34"/>
              <w:ind w:left="130" w:right="125"/>
              <w:jc w:val="center"/>
              <w:rPr>
                <w:color w:val="auto"/>
                <w:sz w:val="21"/>
                <w:highlight w:val="none"/>
              </w:rPr>
            </w:pPr>
            <w:r>
              <w:rPr>
                <w:rFonts w:hint="eastAsia"/>
                <w:color w:val="auto"/>
                <w:sz w:val="21"/>
                <w:highlight w:val="none"/>
              </w:rPr>
              <w:t xml:space="preserve">    </w:t>
            </w:r>
            <w:r>
              <w:rPr>
                <w:color w:val="auto"/>
                <w:sz w:val="21"/>
                <w:highlight w:val="none"/>
              </w:rPr>
              <w:t>总计</w:t>
            </w:r>
          </w:p>
        </w:tc>
        <w:tc>
          <w:tcPr>
            <w:tcW w:w="855" w:type="dxa"/>
          </w:tcPr>
          <w:p>
            <w:pPr>
              <w:pStyle w:val="13"/>
              <w:rPr>
                <w:rFonts w:ascii="Times New Roman"/>
                <w:color w:val="auto"/>
                <w:highlight w:val="none"/>
              </w:rPr>
            </w:pPr>
          </w:p>
        </w:tc>
        <w:tc>
          <w:tcPr>
            <w:tcW w:w="2175" w:type="dxa"/>
          </w:tcPr>
          <w:p>
            <w:pPr>
              <w:pStyle w:val="13"/>
              <w:rPr>
                <w:rFonts w:ascii="Times New Roman"/>
                <w:color w:val="auto"/>
                <w:highlight w:val="none"/>
              </w:rPr>
            </w:pPr>
          </w:p>
        </w:tc>
        <w:tc>
          <w:tcPr>
            <w:tcW w:w="921" w:type="dxa"/>
          </w:tcPr>
          <w:p>
            <w:pPr>
              <w:pStyle w:val="13"/>
              <w:rPr>
                <w:rFonts w:ascii="Times New Roman"/>
                <w:color w:val="auto"/>
                <w:highlight w:val="none"/>
              </w:rPr>
            </w:pPr>
          </w:p>
        </w:tc>
        <w:tc>
          <w:tcPr>
            <w:tcW w:w="1329" w:type="dxa"/>
          </w:tcPr>
          <w:p>
            <w:pPr>
              <w:pStyle w:val="13"/>
              <w:rPr>
                <w:rFonts w:ascii="Times New Roman"/>
                <w:color w:val="auto"/>
                <w:highlight w:val="none"/>
              </w:rPr>
            </w:pPr>
          </w:p>
        </w:tc>
        <w:tc>
          <w:tcPr>
            <w:tcW w:w="1335" w:type="dxa"/>
          </w:tcPr>
          <w:p>
            <w:pPr>
              <w:pStyle w:val="13"/>
              <w:rPr>
                <w:rFonts w:ascii="Times New Roman"/>
                <w:color w:val="auto"/>
                <w:highlight w:val="none"/>
              </w:rPr>
            </w:pPr>
          </w:p>
        </w:tc>
        <w:tc>
          <w:tcPr>
            <w:tcW w:w="1312" w:type="dxa"/>
          </w:tcPr>
          <w:p>
            <w:pPr>
              <w:pStyle w:val="13"/>
              <w:rPr>
                <w:rFonts w:ascii="Times New Roman"/>
                <w:color w:val="auto"/>
                <w:highlight w:val="none"/>
              </w:rPr>
            </w:pPr>
          </w:p>
        </w:tc>
      </w:tr>
    </w:tbl>
    <w:p>
      <w:pPr>
        <w:pStyle w:val="2"/>
        <w:spacing w:before="1"/>
        <w:rPr>
          <w:b/>
          <w:color w:val="auto"/>
          <w:sz w:val="33"/>
          <w:highlight w:val="none"/>
        </w:rPr>
      </w:pPr>
      <w:r>
        <w:rPr>
          <w:rFonts w:hint="eastAsia"/>
          <w:b/>
          <w:color w:val="auto"/>
          <w:sz w:val="33"/>
          <w:highlight w:val="none"/>
        </w:rPr>
        <w:t xml:space="preserve">  </w:t>
      </w:r>
    </w:p>
    <w:p>
      <w:pPr>
        <w:pStyle w:val="2"/>
        <w:spacing w:before="1"/>
        <w:ind w:firstLine="352" w:firstLineChars="147"/>
        <w:rPr>
          <w:color w:val="auto"/>
          <w:highlight w:val="none"/>
        </w:rPr>
      </w:pPr>
      <w:r>
        <w:rPr>
          <w:color w:val="auto"/>
          <w:highlight w:val="none"/>
        </w:rPr>
        <w:t>注:</w:t>
      </w:r>
    </w:p>
    <w:p>
      <w:pPr>
        <w:pStyle w:val="2"/>
        <w:spacing w:before="1"/>
        <w:ind w:firstLine="712" w:firstLineChars="297"/>
        <w:rPr>
          <w:color w:val="auto"/>
          <w:highlight w:val="none"/>
        </w:rPr>
      </w:pPr>
      <w:r>
        <w:rPr>
          <w:color w:val="auto"/>
          <w:highlight w:val="none"/>
        </w:rPr>
        <w:t>1.所</w:t>
      </w:r>
      <w:r>
        <w:rPr>
          <w:color w:val="auto"/>
          <w:spacing w:val="4"/>
          <w:highlight w:val="none"/>
        </w:rPr>
        <w:t>有</w:t>
      </w:r>
      <w:r>
        <w:rPr>
          <w:color w:val="auto"/>
          <w:highlight w:val="none"/>
        </w:rPr>
        <w:t>报价</w:t>
      </w:r>
      <w:r>
        <w:rPr>
          <w:color w:val="auto"/>
          <w:spacing w:val="4"/>
          <w:highlight w:val="none"/>
        </w:rPr>
        <w:t>均</w:t>
      </w:r>
      <w:r>
        <w:rPr>
          <w:color w:val="auto"/>
          <w:highlight w:val="none"/>
        </w:rPr>
        <w:t>用人</w:t>
      </w:r>
      <w:r>
        <w:rPr>
          <w:color w:val="auto"/>
          <w:spacing w:val="4"/>
          <w:highlight w:val="none"/>
        </w:rPr>
        <w:t>民</w:t>
      </w:r>
      <w:r>
        <w:rPr>
          <w:color w:val="auto"/>
          <w:highlight w:val="none"/>
        </w:rPr>
        <w:t>币</w:t>
      </w:r>
      <w:r>
        <w:rPr>
          <w:color w:val="auto"/>
          <w:spacing w:val="4"/>
          <w:highlight w:val="none"/>
        </w:rPr>
        <w:t>表</w:t>
      </w:r>
      <w:r>
        <w:rPr>
          <w:color w:val="auto"/>
          <w:highlight w:val="none"/>
        </w:rPr>
        <w:t>示</w:t>
      </w:r>
      <w:r>
        <w:rPr>
          <w:color w:val="auto"/>
          <w:spacing w:val="-20"/>
          <w:highlight w:val="none"/>
        </w:rPr>
        <w:t>，</w:t>
      </w:r>
      <w:r>
        <w:rPr>
          <w:color w:val="auto"/>
          <w:highlight w:val="none"/>
        </w:rPr>
        <w:t>所</w:t>
      </w:r>
      <w:r>
        <w:rPr>
          <w:color w:val="auto"/>
          <w:spacing w:val="4"/>
          <w:highlight w:val="none"/>
        </w:rPr>
        <w:t>报</w:t>
      </w:r>
      <w:r>
        <w:rPr>
          <w:color w:val="auto"/>
          <w:highlight w:val="none"/>
        </w:rPr>
        <w:t>单价</w:t>
      </w:r>
      <w:r>
        <w:rPr>
          <w:color w:val="auto"/>
          <w:spacing w:val="4"/>
          <w:highlight w:val="none"/>
        </w:rPr>
        <w:t>是</w:t>
      </w:r>
      <w:r>
        <w:rPr>
          <w:color w:val="auto"/>
          <w:highlight w:val="none"/>
        </w:rPr>
        <w:t>包干</w:t>
      </w:r>
      <w:r>
        <w:rPr>
          <w:color w:val="auto"/>
          <w:spacing w:val="4"/>
          <w:highlight w:val="none"/>
        </w:rPr>
        <w:t>价</w:t>
      </w:r>
      <w:r>
        <w:rPr>
          <w:color w:val="auto"/>
          <w:highlight w:val="none"/>
        </w:rPr>
        <w:t>即</w:t>
      </w:r>
      <w:r>
        <w:rPr>
          <w:color w:val="auto"/>
          <w:spacing w:val="4"/>
          <w:highlight w:val="none"/>
        </w:rPr>
        <w:t>包</w:t>
      </w:r>
      <w:r>
        <w:rPr>
          <w:color w:val="auto"/>
          <w:highlight w:val="none"/>
        </w:rPr>
        <w:t>括但</w:t>
      </w:r>
      <w:r>
        <w:rPr>
          <w:color w:val="auto"/>
          <w:spacing w:val="4"/>
          <w:highlight w:val="none"/>
        </w:rPr>
        <w:t>不</w:t>
      </w:r>
      <w:r>
        <w:rPr>
          <w:color w:val="auto"/>
          <w:highlight w:val="none"/>
        </w:rPr>
        <w:t>限于</w:t>
      </w:r>
      <w:r>
        <w:rPr>
          <w:color w:val="auto"/>
          <w:spacing w:val="4"/>
          <w:highlight w:val="none"/>
        </w:rPr>
        <w:t>材</w:t>
      </w:r>
      <w:r>
        <w:rPr>
          <w:color w:val="auto"/>
          <w:highlight w:val="none"/>
        </w:rPr>
        <w:t>料费</w:t>
      </w:r>
      <w:r>
        <w:rPr>
          <w:color w:val="auto"/>
          <w:spacing w:val="-20"/>
          <w:highlight w:val="none"/>
        </w:rPr>
        <w:t>、</w:t>
      </w:r>
      <w:r>
        <w:rPr>
          <w:color w:val="auto"/>
          <w:highlight w:val="none"/>
        </w:rPr>
        <w:t>人</w:t>
      </w:r>
      <w:r>
        <w:rPr>
          <w:color w:val="auto"/>
          <w:spacing w:val="4"/>
          <w:highlight w:val="none"/>
        </w:rPr>
        <w:t>工</w:t>
      </w:r>
      <w:r>
        <w:rPr>
          <w:color w:val="auto"/>
          <w:highlight w:val="none"/>
        </w:rPr>
        <w:t>费、</w:t>
      </w:r>
    </w:p>
    <w:p>
      <w:pPr>
        <w:pStyle w:val="2"/>
        <w:spacing w:before="1"/>
        <w:ind w:firstLine="352" w:firstLineChars="147"/>
        <w:rPr>
          <w:b/>
          <w:color w:val="auto"/>
          <w:sz w:val="33"/>
          <w:highlight w:val="none"/>
        </w:rPr>
      </w:pPr>
      <w:r>
        <w:rPr>
          <w:color w:val="auto"/>
          <w:highlight w:val="none"/>
        </w:rPr>
        <w:t>运</w:t>
      </w:r>
      <w:r>
        <w:rPr>
          <w:color w:val="auto"/>
          <w:spacing w:val="4"/>
          <w:highlight w:val="none"/>
        </w:rPr>
        <w:t>输</w:t>
      </w:r>
      <w:r>
        <w:rPr>
          <w:color w:val="auto"/>
          <w:highlight w:val="none"/>
        </w:rPr>
        <w:t>费、搬</w:t>
      </w:r>
      <w:r>
        <w:rPr>
          <w:color w:val="auto"/>
          <w:spacing w:val="4"/>
          <w:highlight w:val="none"/>
        </w:rPr>
        <w:t>运</w:t>
      </w:r>
      <w:r>
        <w:rPr>
          <w:color w:val="auto"/>
          <w:highlight w:val="none"/>
        </w:rPr>
        <w:t>费、下</w:t>
      </w:r>
      <w:r>
        <w:rPr>
          <w:color w:val="auto"/>
          <w:spacing w:val="4"/>
          <w:highlight w:val="none"/>
        </w:rPr>
        <w:t>车</w:t>
      </w:r>
      <w:r>
        <w:rPr>
          <w:color w:val="auto"/>
          <w:highlight w:val="none"/>
        </w:rPr>
        <w:t>费</w:t>
      </w:r>
      <w:r>
        <w:rPr>
          <w:color w:val="auto"/>
          <w:spacing w:val="-3"/>
          <w:highlight w:val="none"/>
        </w:rPr>
        <w:t>、</w:t>
      </w:r>
      <w:r>
        <w:rPr>
          <w:color w:val="auto"/>
          <w:highlight w:val="none"/>
        </w:rPr>
        <w:t>管</w:t>
      </w:r>
      <w:r>
        <w:rPr>
          <w:color w:val="auto"/>
          <w:spacing w:val="4"/>
          <w:highlight w:val="none"/>
        </w:rPr>
        <w:t>理</w:t>
      </w:r>
      <w:r>
        <w:rPr>
          <w:color w:val="auto"/>
          <w:highlight w:val="none"/>
        </w:rPr>
        <w:t>费、利润、税</w:t>
      </w:r>
      <w:r>
        <w:rPr>
          <w:color w:val="auto"/>
          <w:spacing w:val="-3"/>
          <w:highlight w:val="none"/>
        </w:rPr>
        <w:t>金</w:t>
      </w:r>
      <w:r>
        <w:rPr>
          <w:b/>
          <w:color w:val="auto"/>
          <w:spacing w:val="6"/>
          <w:sz w:val="21"/>
          <w:highlight w:val="none"/>
        </w:rPr>
        <w:t>（</w:t>
      </w:r>
      <w:r>
        <w:rPr>
          <w:b/>
          <w:color w:val="auto"/>
          <w:spacing w:val="6"/>
          <w:sz w:val="21"/>
          <w:highlight w:val="none"/>
          <w:u w:val="single"/>
        </w:rPr>
        <w:tab/>
      </w:r>
      <w:r>
        <w:rPr>
          <w:rFonts w:hint="eastAsia"/>
          <w:b/>
          <w:color w:val="auto"/>
          <w:spacing w:val="6"/>
          <w:sz w:val="21"/>
          <w:highlight w:val="none"/>
          <w:u w:val="single"/>
          <w:lang w:val="en-US"/>
        </w:rPr>
        <w:t xml:space="preserve"> </w:t>
      </w:r>
      <w:r>
        <w:rPr>
          <w:rFonts w:ascii="Times New Roman" w:eastAsia="Times New Roman"/>
          <w:b/>
          <w:color w:val="auto"/>
          <w:sz w:val="21"/>
          <w:highlight w:val="none"/>
          <w:u w:val="single"/>
        </w:rPr>
        <w:t>%</w:t>
      </w:r>
      <w:r>
        <w:rPr>
          <w:b/>
          <w:color w:val="auto"/>
          <w:sz w:val="21"/>
          <w:highlight w:val="none"/>
        </w:rPr>
        <w:t>）</w:t>
      </w:r>
      <w:r>
        <w:rPr>
          <w:color w:val="auto"/>
          <w:highlight w:val="none"/>
        </w:rPr>
        <w:t>等</w:t>
      </w:r>
      <w:r>
        <w:rPr>
          <w:color w:val="auto"/>
          <w:spacing w:val="4"/>
          <w:highlight w:val="none"/>
        </w:rPr>
        <w:t>完</w:t>
      </w:r>
      <w:r>
        <w:rPr>
          <w:color w:val="auto"/>
          <w:highlight w:val="none"/>
        </w:rPr>
        <w:t>成本</w:t>
      </w:r>
      <w:r>
        <w:rPr>
          <w:color w:val="auto"/>
          <w:spacing w:val="4"/>
          <w:highlight w:val="none"/>
        </w:rPr>
        <w:t>项</w:t>
      </w:r>
      <w:r>
        <w:rPr>
          <w:color w:val="auto"/>
          <w:highlight w:val="none"/>
        </w:rPr>
        <w:t>目所</w:t>
      </w:r>
      <w:r>
        <w:rPr>
          <w:color w:val="auto"/>
          <w:spacing w:val="4"/>
          <w:highlight w:val="none"/>
        </w:rPr>
        <w:t>需</w:t>
      </w:r>
      <w:r>
        <w:rPr>
          <w:color w:val="auto"/>
          <w:highlight w:val="none"/>
        </w:rPr>
        <w:t>的一</w:t>
      </w:r>
      <w:r>
        <w:rPr>
          <w:color w:val="auto"/>
          <w:spacing w:val="4"/>
          <w:highlight w:val="none"/>
        </w:rPr>
        <w:t>切</w:t>
      </w:r>
      <w:r>
        <w:rPr>
          <w:color w:val="auto"/>
          <w:highlight w:val="none"/>
        </w:rPr>
        <w:t>费用。</w:t>
      </w:r>
    </w:p>
    <w:p>
      <w:pPr>
        <w:pStyle w:val="12"/>
        <w:numPr>
          <w:ilvl w:val="0"/>
          <w:numId w:val="7"/>
        </w:numPr>
        <w:tabs>
          <w:tab w:val="left" w:pos="979"/>
        </w:tabs>
        <w:ind w:hanging="354"/>
        <w:rPr>
          <w:color w:val="auto"/>
          <w:sz w:val="24"/>
          <w:highlight w:val="none"/>
        </w:rPr>
      </w:pPr>
      <w:r>
        <w:rPr>
          <w:color w:val="auto"/>
          <w:sz w:val="24"/>
          <w:highlight w:val="none"/>
        </w:rPr>
        <w:t>报价表内的单价不能超过第三章中的最高单价，</w:t>
      </w:r>
      <w:r>
        <w:rPr>
          <w:rFonts w:hint="eastAsia"/>
          <w:color w:val="auto"/>
          <w:sz w:val="24"/>
          <w:highlight w:val="none"/>
        </w:rPr>
        <w:t>否则报价无效。</w:t>
      </w:r>
      <w:r>
        <w:rPr>
          <w:color w:val="auto"/>
          <w:sz w:val="24"/>
          <w:highlight w:val="none"/>
        </w:rPr>
        <w:t>采购数量按实际</w:t>
      </w:r>
    </w:p>
    <w:p>
      <w:pPr>
        <w:tabs>
          <w:tab w:val="left" w:pos="979"/>
        </w:tabs>
        <w:ind w:firstLine="360" w:firstLineChars="150"/>
        <w:rPr>
          <w:color w:val="auto"/>
          <w:sz w:val="24"/>
          <w:highlight w:val="none"/>
        </w:rPr>
      </w:pPr>
      <w:r>
        <w:rPr>
          <w:color w:val="auto"/>
          <w:sz w:val="24"/>
          <w:highlight w:val="none"/>
        </w:rPr>
        <w:t>交付数量结</w:t>
      </w:r>
      <w:r>
        <w:rPr>
          <w:color w:val="auto"/>
          <w:highlight w:val="none"/>
        </w:rPr>
        <w:t>算。</w:t>
      </w:r>
    </w:p>
    <w:p>
      <w:pPr>
        <w:pStyle w:val="2"/>
        <w:numPr>
          <w:ilvl w:val="0"/>
          <w:numId w:val="7"/>
        </w:numPr>
        <w:spacing w:before="1"/>
        <w:rPr>
          <w:color w:val="auto"/>
          <w:highlight w:val="none"/>
        </w:rPr>
      </w:pPr>
      <w:r>
        <w:rPr>
          <w:color w:val="auto"/>
          <w:highlight w:val="none"/>
        </w:rPr>
        <w:t>报价保留 2 位小数。</w:t>
      </w:r>
    </w:p>
    <w:p>
      <w:pPr>
        <w:pStyle w:val="2"/>
        <w:rPr>
          <w:color w:val="auto"/>
          <w:sz w:val="26"/>
          <w:highlight w:val="none"/>
        </w:rPr>
      </w:pPr>
    </w:p>
    <w:p>
      <w:pPr>
        <w:pStyle w:val="2"/>
        <w:rPr>
          <w:color w:val="auto"/>
          <w:sz w:val="26"/>
          <w:highlight w:val="none"/>
        </w:rPr>
      </w:pPr>
    </w:p>
    <w:p>
      <w:pPr>
        <w:pStyle w:val="2"/>
        <w:rPr>
          <w:color w:val="auto"/>
          <w:sz w:val="26"/>
          <w:highlight w:val="none"/>
        </w:rPr>
      </w:pPr>
    </w:p>
    <w:p>
      <w:pPr>
        <w:pStyle w:val="2"/>
        <w:spacing w:before="4"/>
        <w:rPr>
          <w:color w:val="auto"/>
          <w:sz w:val="23"/>
          <w:highlight w:val="none"/>
        </w:rPr>
      </w:pPr>
    </w:p>
    <w:p>
      <w:pPr>
        <w:pStyle w:val="2"/>
        <w:tabs>
          <w:tab w:val="left" w:pos="5233"/>
          <w:tab w:val="left" w:pos="6749"/>
        </w:tabs>
        <w:spacing w:line="386" w:lineRule="auto"/>
        <w:ind w:left="625" w:right="2913"/>
        <w:rPr>
          <w:rFonts w:ascii="Times New Roman" w:eastAsia="Times New Roman"/>
          <w:color w:val="auto"/>
          <w:highlight w:val="none"/>
        </w:rPr>
      </w:pPr>
      <w:r>
        <w:rPr>
          <w:color w:val="auto"/>
          <w:highlight w:val="none"/>
        </w:rPr>
        <w:t>供应商名称：</w:t>
      </w:r>
      <w:r>
        <w:rPr>
          <w:color w:val="auto"/>
          <w:highlight w:val="none"/>
          <w:u w:val="single"/>
        </w:rPr>
        <w:tab/>
      </w:r>
      <w:r>
        <w:rPr>
          <w:color w:val="auto"/>
          <w:highlight w:val="none"/>
        </w:rPr>
        <w:t>（盖单位公</w:t>
      </w:r>
      <w:r>
        <w:rPr>
          <w:color w:val="auto"/>
          <w:spacing w:val="4"/>
          <w:highlight w:val="none"/>
        </w:rPr>
        <w:t>章</w:t>
      </w:r>
      <w:r>
        <w:rPr>
          <w:color w:val="auto"/>
          <w:spacing w:val="-14"/>
          <w:highlight w:val="none"/>
        </w:rPr>
        <w:t xml:space="preserve">） </w:t>
      </w:r>
      <w:r>
        <w:rPr>
          <w:color w:val="auto"/>
          <w:highlight w:val="none"/>
        </w:rPr>
        <w:t>法定代表人</w:t>
      </w:r>
      <w:r>
        <w:rPr>
          <w:color w:val="auto"/>
          <w:spacing w:val="4"/>
          <w:highlight w:val="none"/>
        </w:rPr>
        <w:t>或</w:t>
      </w:r>
      <w:r>
        <w:rPr>
          <w:color w:val="auto"/>
          <w:highlight w:val="none"/>
        </w:rPr>
        <w:t>授权代表（签字或盖章）：</w:t>
      </w:r>
      <w:r>
        <w:rPr>
          <w:rFonts w:ascii="Times New Roman" w:eastAsia="Times New Roman"/>
          <w:color w:val="auto"/>
          <w:highlight w:val="none"/>
          <w:u w:val="single"/>
        </w:rPr>
        <w:tab/>
      </w:r>
      <w:r>
        <w:rPr>
          <w:rFonts w:ascii="Times New Roman" w:eastAsia="Times New Roman"/>
          <w:color w:val="auto"/>
          <w:highlight w:val="none"/>
          <w:u w:val="single"/>
        </w:rPr>
        <w:tab/>
      </w:r>
    </w:p>
    <w:p>
      <w:pPr>
        <w:pStyle w:val="2"/>
        <w:tabs>
          <w:tab w:val="left" w:pos="1595"/>
          <w:tab w:val="left" w:pos="2807"/>
          <w:tab w:val="left" w:pos="3656"/>
          <w:tab w:val="left" w:pos="4506"/>
        </w:tabs>
        <w:spacing w:line="307" w:lineRule="exact"/>
        <w:ind w:left="625"/>
        <w:rPr>
          <w:color w:val="auto"/>
          <w:highlight w:val="none"/>
        </w:rPr>
      </w:pPr>
      <w:r>
        <w:rPr>
          <w:color w:val="auto"/>
          <w:highlight w:val="none"/>
        </w:rPr>
        <w:t>日</w:t>
      </w:r>
      <w:r>
        <w:rPr>
          <w:color w:val="auto"/>
          <w:highlight w:val="none"/>
        </w:rPr>
        <w:tab/>
      </w:r>
      <w:r>
        <w:rPr>
          <w:color w:val="auto"/>
          <w:highlight w:val="none"/>
        </w:rPr>
        <w:t>期：</w:t>
      </w:r>
      <w:r>
        <w:rPr>
          <w:color w:val="auto"/>
          <w:highlight w:val="none"/>
          <w:u w:val="single"/>
        </w:rPr>
        <w:tab/>
      </w:r>
      <w:r>
        <w:rPr>
          <w:color w:val="auto"/>
          <w:spacing w:val="4"/>
          <w:highlight w:val="none"/>
        </w:rPr>
        <w:t>年</w:t>
      </w:r>
      <w:r>
        <w:rPr>
          <w:color w:val="auto"/>
          <w:spacing w:val="4"/>
          <w:highlight w:val="none"/>
          <w:u w:val="single"/>
        </w:rPr>
        <w:tab/>
      </w:r>
      <w:r>
        <w:rPr>
          <w:color w:val="auto"/>
          <w:highlight w:val="none"/>
        </w:rPr>
        <w:t>月</w:t>
      </w:r>
      <w:r>
        <w:rPr>
          <w:color w:val="auto"/>
          <w:highlight w:val="none"/>
          <w:u w:val="single"/>
        </w:rPr>
        <w:tab/>
      </w:r>
      <w:r>
        <w:rPr>
          <w:color w:val="auto"/>
          <w:highlight w:val="none"/>
        </w:rPr>
        <w:t>日</w:t>
      </w:r>
    </w:p>
    <w:p>
      <w:pPr>
        <w:spacing w:line="307" w:lineRule="exact"/>
        <w:rPr>
          <w:color w:val="auto"/>
          <w:highlight w:val="none"/>
        </w:rPr>
        <w:sectPr>
          <w:footerReference r:id="rId6" w:type="default"/>
          <w:pgSz w:w="11910" w:h="16840"/>
          <w:pgMar w:top="1580" w:right="1020" w:bottom="1180" w:left="1040" w:header="0" w:footer="993" w:gutter="0"/>
          <w:pgNumType w:start="11"/>
          <w:cols w:space="720" w:num="1"/>
        </w:sectPr>
      </w:pPr>
    </w:p>
    <w:p>
      <w:pPr>
        <w:pStyle w:val="2"/>
        <w:spacing w:before="6"/>
        <w:rPr>
          <w:color w:val="auto"/>
          <w:sz w:val="10"/>
          <w:highlight w:val="none"/>
        </w:rPr>
      </w:pPr>
    </w:p>
    <w:p>
      <w:pPr>
        <w:ind w:right="140"/>
        <w:jc w:val="center"/>
        <w:rPr>
          <w:rFonts w:ascii="黑体" w:eastAsia="黑体"/>
          <w:color w:val="auto"/>
          <w:sz w:val="32"/>
          <w:szCs w:val="32"/>
          <w:highlight w:val="none"/>
        </w:rPr>
      </w:pPr>
      <w:bookmarkStart w:id="12" w:name="四、供应商基本情况表"/>
      <w:bookmarkEnd w:id="12"/>
      <w:bookmarkStart w:id="13" w:name="三、法定代表人授权书"/>
      <w:bookmarkEnd w:id="13"/>
      <w:bookmarkStart w:id="14" w:name="_bookmark9"/>
      <w:bookmarkEnd w:id="14"/>
      <w:r>
        <w:rPr>
          <w:rFonts w:hint="eastAsia" w:ascii="黑体" w:eastAsia="黑体"/>
          <w:color w:val="auto"/>
          <w:sz w:val="32"/>
          <w:szCs w:val="32"/>
          <w:highlight w:val="none"/>
        </w:rPr>
        <w:t>三、法定代表人授权书</w:t>
      </w:r>
    </w:p>
    <w:p>
      <w:pPr>
        <w:pStyle w:val="2"/>
        <w:spacing w:before="12"/>
        <w:rPr>
          <w:rFonts w:ascii="黑体"/>
          <w:b/>
          <w:color w:val="auto"/>
          <w:sz w:val="32"/>
          <w:highlight w:val="none"/>
        </w:rPr>
      </w:pPr>
    </w:p>
    <w:p>
      <w:pPr>
        <w:pStyle w:val="2"/>
        <w:ind w:left="757"/>
        <w:rPr>
          <w:color w:val="auto"/>
          <w:highlight w:val="none"/>
        </w:rPr>
      </w:pPr>
      <w:r>
        <w:rPr>
          <w:color w:val="auto"/>
          <w:highlight w:val="none"/>
        </w:rPr>
        <w:t>XXX（采购单位名称）：</w:t>
      </w:r>
    </w:p>
    <w:p>
      <w:pPr>
        <w:pStyle w:val="2"/>
        <w:spacing w:before="161" w:line="364" w:lineRule="auto"/>
        <w:ind w:left="757" w:right="895" w:firstLine="480"/>
        <w:jc w:val="both"/>
        <w:rPr>
          <w:color w:val="auto"/>
          <w:highlight w:val="none"/>
        </w:rPr>
      </w:pPr>
      <w:r>
        <w:rPr>
          <w:color w:val="auto"/>
          <w:spacing w:val="-3"/>
          <w:highlight w:val="none"/>
        </w:rPr>
        <w:t>本授权声明：</w:t>
      </w:r>
      <w:r>
        <w:rPr>
          <w:color w:val="auto"/>
          <w:spacing w:val="-16"/>
          <w:highlight w:val="none"/>
        </w:rPr>
        <w:t>XXX（</w:t>
      </w:r>
      <w:r>
        <w:rPr>
          <w:color w:val="auto"/>
          <w:highlight w:val="none"/>
        </w:rPr>
        <w:t>单位名称</w:t>
      </w:r>
      <w:r>
        <w:rPr>
          <w:color w:val="auto"/>
          <w:spacing w:val="-13"/>
          <w:highlight w:val="none"/>
        </w:rPr>
        <w:t>）,XXX（</w:t>
      </w:r>
      <w:r>
        <w:rPr>
          <w:color w:val="auto"/>
          <w:spacing w:val="-5"/>
          <w:highlight w:val="none"/>
        </w:rPr>
        <w:t>法定代表人姓名、职务</w:t>
      </w:r>
      <w:r>
        <w:rPr>
          <w:color w:val="auto"/>
          <w:spacing w:val="-39"/>
          <w:highlight w:val="none"/>
        </w:rPr>
        <w:t>）</w:t>
      </w:r>
      <w:r>
        <w:rPr>
          <w:color w:val="auto"/>
          <w:spacing w:val="-20"/>
          <w:highlight w:val="none"/>
        </w:rPr>
        <w:t xml:space="preserve">授权 </w:t>
      </w:r>
      <w:r>
        <w:rPr>
          <w:color w:val="auto"/>
          <w:spacing w:val="-9"/>
          <w:highlight w:val="none"/>
        </w:rPr>
        <w:t>XXX（</w:t>
      </w:r>
      <w:r>
        <w:rPr>
          <w:color w:val="auto"/>
          <w:spacing w:val="-14"/>
          <w:highlight w:val="none"/>
        </w:rPr>
        <w:t>被</w:t>
      </w:r>
      <w:r>
        <w:rPr>
          <w:color w:val="auto"/>
          <w:spacing w:val="-4"/>
          <w:highlight w:val="none"/>
        </w:rPr>
        <w:t>授权人姓名、职务</w:t>
      </w:r>
      <w:r>
        <w:rPr>
          <w:color w:val="auto"/>
          <w:spacing w:val="-17"/>
          <w:highlight w:val="none"/>
        </w:rPr>
        <w:t>）</w:t>
      </w:r>
      <w:r>
        <w:rPr>
          <w:color w:val="auto"/>
          <w:spacing w:val="-10"/>
          <w:highlight w:val="none"/>
        </w:rPr>
        <w:t xml:space="preserve">为我方参加 </w:t>
      </w:r>
      <w:r>
        <w:rPr>
          <w:color w:val="auto"/>
          <w:highlight w:val="none"/>
        </w:rPr>
        <w:t>XXX</w:t>
      </w:r>
      <w:r>
        <w:rPr>
          <w:color w:val="auto"/>
          <w:spacing w:val="-26"/>
          <w:highlight w:val="none"/>
        </w:rPr>
        <w:t xml:space="preserve"> 项目</w:t>
      </w:r>
      <w:r>
        <w:rPr>
          <w:color w:val="auto"/>
          <w:highlight w:val="none"/>
        </w:rPr>
        <w:t>（</w:t>
      </w:r>
      <w:r>
        <w:rPr>
          <w:color w:val="auto"/>
          <w:spacing w:val="-2"/>
          <w:highlight w:val="none"/>
        </w:rPr>
        <w:t>采购编号：</w:t>
      </w:r>
      <w:r>
        <w:rPr>
          <w:color w:val="auto"/>
          <w:spacing w:val="-8"/>
          <w:highlight w:val="none"/>
        </w:rPr>
        <w:t>XXX）</w:t>
      </w:r>
      <w:r>
        <w:rPr>
          <w:color w:val="auto"/>
          <w:spacing w:val="-2"/>
          <w:highlight w:val="none"/>
        </w:rPr>
        <w:t>询价采购活动的合</w:t>
      </w:r>
      <w:r>
        <w:rPr>
          <w:color w:val="auto"/>
          <w:spacing w:val="-1"/>
          <w:highlight w:val="none"/>
        </w:rPr>
        <w:t>法代表，以我方名义全权处理该项目有关询价、报价、签订合同以及执行合同</w:t>
      </w:r>
      <w:r>
        <w:rPr>
          <w:color w:val="auto"/>
          <w:highlight w:val="none"/>
        </w:rPr>
        <w:t>等一切事宜。</w:t>
      </w:r>
    </w:p>
    <w:p>
      <w:pPr>
        <w:pStyle w:val="2"/>
        <w:spacing w:before="2"/>
        <w:ind w:left="1237"/>
        <w:rPr>
          <w:color w:val="auto"/>
          <w:highlight w:val="none"/>
        </w:rPr>
      </w:pPr>
      <w:r>
        <w:rPr>
          <w:color w:val="auto"/>
          <w:highlight w:val="none"/>
        </w:rPr>
        <w:t>特此声明。</w:t>
      </w:r>
    </w:p>
    <w:p>
      <w:pPr>
        <w:pStyle w:val="2"/>
        <w:rPr>
          <w:color w:val="auto"/>
          <w:highlight w:val="none"/>
        </w:rPr>
      </w:pPr>
    </w:p>
    <w:p>
      <w:pPr>
        <w:pStyle w:val="2"/>
        <w:rPr>
          <w:color w:val="auto"/>
          <w:highlight w:val="none"/>
        </w:rPr>
      </w:pPr>
    </w:p>
    <w:p>
      <w:pPr>
        <w:pStyle w:val="2"/>
        <w:rPr>
          <w:color w:val="auto"/>
          <w:highlight w:val="none"/>
        </w:rPr>
      </w:pPr>
    </w:p>
    <w:p>
      <w:pPr>
        <w:pStyle w:val="2"/>
        <w:spacing w:before="174" w:line="364" w:lineRule="auto"/>
        <w:ind w:left="1237" w:right="5126"/>
        <w:jc w:val="both"/>
        <w:rPr>
          <w:color w:val="auto"/>
          <w:highlight w:val="none"/>
        </w:rPr>
      </w:pPr>
      <w:r>
        <w:rPr>
          <w:color w:val="auto"/>
          <w:highlight w:val="none"/>
        </w:rPr>
        <w:t>供应商名称：XXX（盖单位公章</w:t>
      </w:r>
      <w:r>
        <w:rPr>
          <w:color w:val="auto"/>
          <w:spacing w:val="-17"/>
          <w:highlight w:val="none"/>
        </w:rPr>
        <w:t xml:space="preserve">） </w:t>
      </w:r>
      <w:r>
        <w:rPr>
          <w:color w:val="auto"/>
          <w:highlight w:val="none"/>
        </w:rPr>
        <w:t>法定代表人（签字或盖章</w:t>
      </w:r>
      <w:r>
        <w:rPr>
          <w:color w:val="auto"/>
          <w:spacing w:val="-4"/>
          <w:highlight w:val="none"/>
        </w:rPr>
        <w:t xml:space="preserve">）：XXX </w:t>
      </w:r>
      <w:r>
        <w:rPr>
          <w:color w:val="auto"/>
          <w:highlight w:val="none"/>
        </w:rPr>
        <w:t>职务：XXX</w:t>
      </w:r>
    </w:p>
    <w:p>
      <w:pPr>
        <w:pStyle w:val="2"/>
        <w:spacing w:before="2" w:line="364" w:lineRule="auto"/>
        <w:ind w:left="1237" w:right="6566"/>
        <w:rPr>
          <w:color w:val="auto"/>
          <w:highlight w:val="none"/>
        </w:rPr>
      </w:pPr>
      <w:r>
        <w:rPr>
          <w:color w:val="auto"/>
          <w:highlight w:val="none"/>
        </w:rPr>
        <w:t>被授权人签字</w:t>
      </w:r>
      <w:r>
        <w:rPr>
          <w:color w:val="auto"/>
          <w:spacing w:val="-5"/>
          <w:highlight w:val="none"/>
        </w:rPr>
        <w:t xml:space="preserve">：XXX </w:t>
      </w:r>
      <w:r>
        <w:rPr>
          <w:color w:val="auto"/>
          <w:highlight w:val="none"/>
        </w:rPr>
        <w:t>职务：XXX</w:t>
      </w:r>
    </w:p>
    <w:p>
      <w:pPr>
        <w:pStyle w:val="2"/>
        <w:spacing w:before="1"/>
        <w:ind w:left="1237"/>
        <w:rPr>
          <w:color w:val="auto"/>
          <w:highlight w:val="none"/>
        </w:rPr>
      </w:pPr>
      <w:r>
        <w:rPr>
          <w:color w:val="auto"/>
          <w:highlight w:val="none"/>
        </w:rPr>
        <w:t>日期：XXX 年 XXX 月 XXX 日</w:t>
      </w:r>
    </w:p>
    <w:p>
      <w:pPr>
        <w:pStyle w:val="2"/>
        <w:rPr>
          <w:color w:val="auto"/>
          <w:highlight w:val="none"/>
        </w:rPr>
      </w:pPr>
    </w:p>
    <w:p>
      <w:pPr>
        <w:pStyle w:val="2"/>
        <w:rPr>
          <w:color w:val="auto"/>
          <w:highlight w:val="none"/>
        </w:rPr>
      </w:pPr>
    </w:p>
    <w:p>
      <w:pPr>
        <w:pStyle w:val="2"/>
        <w:spacing w:before="170" w:line="364" w:lineRule="auto"/>
        <w:ind w:left="757" w:right="775"/>
        <w:rPr>
          <w:color w:val="auto"/>
          <w:spacing w:val="-6"/>
          <w:highlight w:val="none"/>
        </w:rPr>
      </w:pPr>
      <w:r>
        <w:rPr>
          <w:color w:val="auto"/>
          <w:spacing w:val="-6"/>
          <w:highlight w:val="none"/>
        </w:rPr>
        <w:t>说明：</w:t>
      </w:r>
    </w:p>
    <w:p>
      <w:pPr>
        <w:pStyle w:val="2"/>
        <w:spacing w:before="170" w:line="364" w:lineRule="auto"/>
        <w:ind w:left="757" w:leftChars="344" w:right="775" w:firstLine="416" w:firstLineChars="200"/>
        <w:rPr>
          <w:color w:val="auto"/>
          <w:highlight w:val="none"/>
        </w:rPr>
      </w:pPr>
      <w:r>
        <w:rPr>
          <w:color w:val="auto"/>
          <w:spacing w:val="-16"/>
          <w:highlight w:val="none"/>
        </w:rPr>
        <w:t>1.</w:t>
      </w:r>
      <w:r>
        <w:rPr>
          <w:color w:val="auto"/>
          <w:spacing w:val="-5"/>
          <w:highlight w:val="none"/>
        </w:rPr>
        <w:t xml:space="preserve">如法定代表人参加询价的，响应文件中不需提供法定代表人授权委书， </w:t>
      </w:r>
      <w:r>
        <w:rPr>
          <w:color w:val="auto"/>
          <w:highlight w:val="none"/>
        </w:rPr>
        <w:t>但必须提供法定代表人身份证复印件。</w:t>
      </w:r>
    </w:p>
    <w:p>
      <w:pPr>
        <w:pStyle w:val="2"/>
        <w:spacing w:before="1" w:line="364" w:lineRule="auto"/>
        <w:ind w:left="757" w:right="926" w:firstLine="480"/>
        <w:rPr>
          <w:color w:val="auto"/>
          <w:highlight w:val="none"/>
        </w:rPr>
      </w:pPr>
      <w:r>
        <w:rPr>
          <w:color w:val="auto"/>
          <w:highlight w:val="none"/>
        </w:rPr>
        <w:t>2.如授权代表参加询价的，响应文件中必须提供法定代表人授权书，法定代表人和授权代表的身份证复印件。</w:t>
      </w:r>
    </w:p>
    <w:p>
      <w:pPr>
        <w:spacing w:line="364" w:lineRule="auto"/>
        <w:rPr>
          <w:color w:val="auto"/>
          <w:highlight w:val="none"/>
        </w:rPr>
        <w:sectPr>
          <w:pgSz w:w="11910" w:h="16840"/>
          <w:pgMar w:top="1580" w:right="1020" w:bottom="1180" w:left="1040" w:header="0" w:footer="993" w:gutter="0"/>
          <w:cols w:space="720" w:num="1"/>
        </w:sectPr>
      </w:pPr>
    </w:p>
    <w:p>
      <w:pPr>
        <w:pStyle w:val="2"/>
        <w:spacing w:before="6"/>
        <w:rPr>
          <w:color w:val="auto"/>
          <w:sz w:val="10"/>
          <w:highlight w:val="none"/>
        </w:rPr>
      </w:pPr>
    </w:p>
    <w:p>
      <w:pPr>
        <w:ind w:right="140"/>
        <w:jc w:val="center"/>
        <w:rPr>
          <w:rFonts w:ascii="黑体" w:eastAsia="黑体"/>
          <w:color w:val="auto"/>
          <w:sz w:val="32"/>
          <w:szCs w:val="32"/>
          <w:highlight w:val="none"/>
        </w:rPr>
      </w:pPr>
      <w:bookmarkStart w:id="15" w:name="五、法律证明文件"/>
      <w:bookmarkEnd w:id="15"/>
      <w:bookmarkStart w:id="16" w:name="_bookmark10"/>
      <w:bookmarkEnd w:id="16"/>
      <w:r>
        <w:rPr>
          <w:rFonts w:hint="eastAsia" w:ascii="黑体" w:eastAsia="黑体"/>
          <w:color w:val="auto"/>
          <w:sz w:val="32"/>
          <w:szCs w:val="32"/>
          <w:highlight w:val="none"/>
        </w:rPr>
        <w:t>四、供应商基本情况表</w:t>
      </w:r>
    </w:p>
    <w:p>
      <w:pPr>
        <w:pStyle w:val="2"/>
        <w:spacing w:before="8"/>
        <w:rPr>
          <w:rFonts w:ascii="黑体"/>
          <w:b/>
          <w:color w:val="auto"/>
          <w:sz w:val="26"/>
          <w:highlight w:val="none"/>
        </w:rPr>
      </w:pPr>
    </w:p>
    <w:tbl>
      <w:tblPr>
        <w:tblStyle w:val="9"/>
        <w:tblW w:w="0" w:type="auto"/>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0"/>
        <w:gridCol w:w="985"/>
        <w:gridCol w:w="1294"/>
        <w:gridCol w:w="1231"/>
        <w:gridCol w:w="713"/>
        <w:gridCol w:w="503"/>
        <w:gridCol w:w="621"/>
        <w:gridCol w:w="254"/>
        <w:gridCol w:w="348"/>
        <w:gridCol w:w="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740" w:type="dxa"/>
          </w:tcPr>
          <w:p>
            <w:pPr>
              <w:pStyle w:val="13"/>
              <w:spacing w:before="210"/>
              <w:ind w:left="130" w:right="120"/>
              <w:jc w:val="center"/>
              <w:rPr>
                <w:color w:val="auto"/>
                <w:sz w:val="24"/>
                <w:highlight w:val="none"/>
              </w:rPr>
            </w:pPr>
            <w:r>
              <w:rPr>
                <w:color w:val="auto"/>
                <w:sz w:val="24"/>
                <w:highlight w:val="none"/>
              </w:rPr>
              <w:t>供应商名称</w:t>
            </w:r>
          </w:p>
        </w:tc>
        <w:tc>
          <w:tcPr>
            <w:tcW w:w="6897" w:type="dxa"/>
            <w:gridSpan w:val="9"/>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40" w:type="dxa"/>
          </w:tcPr>
          <w:p>
            <w:pPr>
              <w:pStyle w:val="13"/>
              <w:spacing w:before="215"/>
              <w:ind w:left="130" w:right="120"/>
              <w:jc w:val="center"/>
              <w:rPr>
                <w:color w:val="auto"/>
                <w:sz w:val="24"/>
                <w:highlight w:val="none"/>
              </w:rPr>
            </w:pPr>
            <w:r>
              <w:rPr>
                <w:color w:val="auto"/>
                <w:sz w:val="24"/>
                <w:highlight w:val="none"/>
              </w:rPr>
              <w:t>注册地址</w:t>
            </w:r>
          </w:p>
        </w:tc>
        <w:tc>
          <w:tcPr>
            <w:tcW w:w="4223" w:type="dxa"/>
            <w:gridSpan w:val="4"/>
          </w:tcPr>
          <w:p>
            <w:pPr>
              <w:pStyle w:val="13"/>
              <w:rPr>
                <w:rFonts w:ascii="Times New Roman"/>
                <w:color w:val="auto"/>
                <w:sz w:val="24"/>
                <w:highlight w:val="none"/>
              </w:rPr>
            </w:pPr>
          </w:p>
        </w:tc>
        <w:tc>
          <w:tcPr>
            <w:tcW w:w="1378" w:type="dxa"/>
            <w:gridSpan w:val="3"/>
          </w:tcPr>
          <w:p>
            <w:pPr>
              <w:pStyle w:val="13"/>
              <w:spacing w:before="215"/>
              <w:ind w:left="206"/>
              <w:rPr>
                <w:color w:val="auto"/>
                <w:sz w:val="24"/>
                <w:highlight w:val="none"/>
              </w:rPr>
            </w:pPr>
            <w:r>
              <w:rPr>
                <w:color w:val="auto"/>
                <w:sz w:val="24"/>
                <w:highlight w:val="none"/>
              </w:rPr>
              <w:t>邮政编码</w:t>
            </w:r>
          </w:p>
        </w:tc>
        <w:tc>
          <w:tcPr>
            <w:tcW w:w="1296" w:type="dxa"/>
            <w:gridSpan w:val="2"/>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40" w:type="dxa"/>
            <w:vMerge w:val="restart"/>
          </w:tcPr>
          <w:p>
            <w:pPr>
              <w:pStyle w:val="13"/>
              <w:rPr>
                <w:rFonts w:ascii="黑体"/>
                <w:b/>
                <w:color w:val="auto"/>
                <w:sz w:val="24"/>
                <w:highlight w:val="none"/>
              </w:rPr>
            </w:pPr>
          </w:p>
          <w:p>
            <w:pPr>
              <w:pStyle w:val="13"/>
              <w:spacing w:before="12"/>
              <w:rPr>
                <w:rFonts w:ascii="黑体"/>
                <w:b/>
                <w:color w:val="auto"/>
                <w:sz w:val="24"/>
                <w:highlight w:val="none"/>
              </w:rPr>
            </w:pPr>
          </w:p>
          <w:p>
            <w:pPr>
              <w:pStyle w:val="13"/>
              <w:ind w:left="390"/>
              <w:rPr>
                <w:color w:val="auto"/>
                <w:sz w:val="24"/>
                <w:highlight w:val="none"/>
              </w:rPr>
            </w:pPr>
            <w:r>
              <w:rPr>
                <w:color w:val="auto"/>
                <w:sz w:val="24"/>
                <w:highlight w:val="none"/>
              </w:rPr>
              <w:t>联系方式</w:t>
            </w:r>
          </w:p>
        </w:tc>
        <w:tc>
          <w:tcPr>
            <w:tcW w:w="985" w:type="dxa"/>
          </w:tcPr>
          <w:p>
            <w:pPr>
              <w:pStyle w:val="13"/>
              <w:spacing w:before="212"/>
              <w:ind w:left="111" w:right="104"/>
              <w:jc w:val="center"/>
              <w:rPr>
                <w:color w:val="auto"/>
                <w:sz w:val="24"/>
                <w:highlight w:val="none"/>
              </w:rPr>
            </w:pPr>
            <w:r>
              <w:rPr>
                <w:color w:val="auto"/>
                <w:sz w:val="24"/>
                <w:highlight w:val="none"/>
              </w:rPr>
              <w:t>联系人</w:t>
            </w:r>
          </w:p>
        </w:tc>
        <w:tc>
          <w:tcPr>
            <w:tcW w:w="3238" w:type="dxa"/>
            <w:gridSpan w:val="3"/>
          </w:tcPr>
          <w:p>
            <w:pPr>
              <w:pStyle w:val="13"/>
              <w:rPr>
                <w:rFonts w:ascii="Times New Roman"/>
                <w:color w:val="auto"/>
                <w:sz w:val="24"/>
                <w:highlight w:val="none"/>
              </w:rPr>
            </w:pPr>
          </w:p>
        </w:tc>
        <w:tc>
          <w:tcPr>
            <w:tcW w:w="1378" w:type="dxa"/>
            <w:gridSpan w:val="3"/>
          </w:tcPr>
          <w:p>
            <w:pPr>
              <w:pStyle w:val="13"/>
              <w:spacing w:before="212"/>
              <w:ind w:left="206"/>
              <w:rPr>
                <w:color w:val="auto"/>
                <w:sz w:val="24"/>
                <w:highlight w:val="none"/>
              </w:rPr>
            </w:pPr>
            <w:r>
              <w:rPr>
                <w:color w:val="auto"/>
                <w:sz w:val="24"/>
                <w:highlight w:val="none"/>
              </w:rPr>
              <w:t>联系电话</w:t>
            </w:r>
          </w:p>
        </w:tc>
        <w:tc>
          <w:tcPr>
            <w:tcW w:w="1296" w:type="dxa"/>
            <w:gridSpan w:val="2"/>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740" w:type="dxa"/>
            <w:vMerge w:val="continue"/>
            <w:tcBorders>
              <w:top w:val="nil"/>
            </w:tcBorders>
          </w:tcPr>
          <w:p>
            <w:pPr>
              <w:rPr>
                <w:color w:val="auto"/>
                <w:sz w:val="2"/>
                <w:szCs w:val="2"/>
                <w:highlight w:val="none"/>
              </w:rPr>
            </w:pPr>
          </w:p>
        </w:tc>
        <w:tc>
          <w:tcPr>
            <w:tcW w:w="985" w:type="dxa"/>
          </w:tcPr>
          <w:p>
            <w:pPr>
              <w:pStyle w:val="13"/>
              <w:spacing w:before="11"/>
              <w:rPr>
                <w:rFonts w:ascii="黑体"/>
                <w:b/>
                <w:color w:val="auto"/>
                <w:sz w:val="19"/>
                <w:highlight w:val="none"/>
              </w:rPr>
            </w:pPr>
          </w:p>
          <w:p>
            <w:pPr>
              <w:pStyle w:val="13"/>
              <w:spacing w:before="1"/>
              <w:ind w:left="111" w:right="104"/>
              <w:jc w:val="center"/>
              <w:rPr>
                <w:color w:val="auto"/>
                <w:sz w:val="24"/>
                <w:highlight w:val="none"/>
              </w:rPr>
            </w:pPr>
            <w:r>
              <w:rPr>
                <w:color w:val="auto"/>
                <w:sz w:val="24"/>
                <w:highlight w:val="none"/>
              </w:rPr>
              <w:t>传真</w:t>
            </w:r>
          </w:p>
        </w:tc>
        <w:tc>
          <w:tcPr>
            <w:tcW w:w="3238" w:type="dxa"/>
            <w:gridSpan w:val="3"/>
          </w:tcPr>
          <w:p>
            <w:pPr>
              <w:pStyle w:val="13"/>
              <w:rPr>
                <w:rFonts w:ascii="Times New Roman"/>
                <w:color w:val="auto"/>
                <w:sz w:val="24"/>
                <w:highlight w:val="none"/>
              </w:rPr>
            </w:pPr>
          </w:p>
        </w:tc>
        <w:tc>
          <w:tcPr>
            <w:tcW w:w="1378" w:type="dxa"/>
            <w:gridSpan w:val="3"/>
          </w:tcPr>
          <w:p>
            <w:pPr>
              <w:pStyle w:val="13"/>
              <w:spacing w:before="11"/>
              <w:rPr>
                <w:rFonts w:ascii="黑体"/>
                <w:b/>
                <w:color w:val="auto"/>
                <w:sz w:val="19"/>
                <w:highlight w:val="none"/>
              </w:rPr>
            </w:pPr>
          </w:p>
          <w:p>
            <w:pPr>
              <w:pStyle w:val="13"/>
              <w:spacing w:before="1"/>
              <w:ind w:left="446"/>
              <w:rPr>
                <w:color w:val="auto"/>
                <w:sz w:val="24"/>
                <w:highlight w:val="none"/>
              </w:rPr>
            </w:pPr>
            <w:r>
              <w:rPr>
                <w:color w:val="auto"/>
                <w:sz w:val="24"/>
                <w:highlight w:val="none"/>
              </w:rPr>
              <w:t>网址</w:t>
            </w:r>
          </w:p>
        </w:tc>
        <w:tc>
          <w:tcPr>
            <w:tcW w:w="1296" w:type="dxa"/>
            <w:gridSpan w:val="2"/>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740" w:type="dxa"/>
          </w:tcPr>
          <w:p>
            <w:pPr>
              <w:pStyle w:val="13"/>
              <w:spacing w:before="173"/>
              <w:ind w:left="130" w:right="120"/>
              <w:jc w:val="center"/>
              <w:rPr>
                <w:color w:val="auto"/>
                <w:sz w:val="24"/>
                <w:highlight w:val="none"/>
              </w:rPr>
            </w:pPr>
            <w:r>
              <w:rPr>
                <w:color w:val="auto"/>
                <w:sz w:val="24"/>
                <w:highlight w:val="none"/>
              </w:rPr>
              <w:t>组织结构</w:t>
            </w:r>
          </w:p>
        </w:tc>
        <w:tc>
          <w:tcPr>
            <w:tcW w:w="6897" w:type="dxa"/>
            <w:gridSpan w:val="9"/>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740" w:type="dxa"/>
          </w:tcPr>
          <w:p>
            <w:pPr>
              <w:pStyle w:val="13"/>
              <w:spacing w:before="119"/>
              <w:ind w:left="130" w:right="120"/>
              <w:jc w:val="center"/>
              <w:rPr>
                <w:color w:val="auto"/>
                <w:sz w:val="24"/>
                <w:highlight w:val="none"/>
              </w:rPr>
            </w:pPr>
            <w:r>
              <w:rPr>
                <w:color w:val="auto"/>
                <w:sz w:val="24"/>
                <w:highlight w:val="none"/>
              </w:rPr>
              <w:t>法定代表人</w:t>
            </w:r>
          </w:p>
        </w:tc>
        <w:tc>
          <w:tcPr>
            <w:tcW w:w="985" w:type="dxa"/>
          </w:tcPr>
          <w:p>
            <w:pPr>
              <w:pStyle w:val="13"/>
              <w:spacing w:before="119"/>
              <w:ind w:left="111" w:right="104"/>
              <w:jc w:val="center"/>
              <w:rPr>
                <w:color w:val="auto"/>
                <w:sz w:val="24"/>
                <w:highlight w:val="none"/>
              </w:rPr>
            </w:pPr>
            <w:r>
              <w:rPr>
                <w:color w:val="auto"/>
                <w:sz w:val="24"/>
                <w:highlight w:val="none"/>
              </w:rPr>
              <w:t>姓名</w:t>
            </w:r>
          </w:p>
        </w:tc>
        <w:tc>
          <w:tcPr>
            <w:tcW w:w="1294" w:type="dxa"/>
          </w:tcPr>
          <w:p>
            <w:pPr>
              <w:pStyle w:val="13"/>
              <w:rPr>
                <w:rFonts w:ascii="Times New Roman"/>
                <w:color w:val="auto"/>
                <w:sz w:val="24"/>
                <w:highlight w:val="none"/>
              </w:rPr>
            </w:pPr>
          </w:p>
        </w:tc>
        <w:tc>
          <w:tcPr>
            <w:tcW w:w="1231" w:type="dxa"/>
          </w:tcPr>
          <w:p>
            <w:pPr>
              <w:pStyle w:val="13"/>
              <w:spacing w:before="119"/>
              <w:ind w:left="129"/>
              <w:rPr>
                <w:color w:val="auto"/>
                <w:sz w:val="24"/>
                <w:highlight w:val="none"/>
              </w:rPr>
            </w:pPr>
            <w:r>
              <w:rPr>
                <w:color w:val="auto"/>
                <w:sz w:val="24"/>
                <w:highlight w:val="none"/>
              </w:rPr>
              <w:t>技术职称</w:t>
            </w:r>
          </w:p>
        </w:tc>
        <w:tc>
          <w:tcPr>
            <w:tcW w:w="1216" w:type="dxa"/>
            <w:gridSpan w:val="2"/>
          </w:tcPr>
          <w:p>
            <w:pPr>
              <w:pStyle w:val="13"/>
              <w:rPr>
                <w:rFonts w:ascii="Times New Roman"/>
                <w:color w:val="auto"/>
                <w:sz w:val="24"/>
                <w:highlight w:val="none"/>
              </w:rPr>
            </w:pPr>
          </w:p>
        </w:tc>
        <w:tc>
          <w:tcPr>
            <w:tcW w:w="1223" w:type="dxa"/>
            <w:gridSpan w:val="3"/>
          </w:tcPr>
          <w:p>
            <w:pPr>
              <w:pStyle w:val="13"/>
              <w:spacing w:before="119"/>
              <w:ind w:left="130"/>
              <w:rPr>
                <w:color w:val="auto"/>
                <w:sz w:val="24"/>
                <w:highlight w:val="none"/>
              </w:rPr>
            </w:pPr>
            <w:r>
              <w:rPr>
                <w:color w:val="auto"/>
                <w:sz w:val="24"/>
                <w:highlight w:val="none"/>
              </w:rPr>
              <w:t>联系电话</w:t>
            </w:r>
          </w:p>
        </w:tc>
        <w:tc>
          <w:tcPr>
            <w:tcW w:w="948" w:type="dxa"/>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40" w:type="dxa"/>
          </w:tcPr>
          <w:p>
            <w:pPr>
              <w:pStyle w:val="13"/>
              <w:spacing w:before="123"/>
              <w:ind w:left="130" w:right="120"/>
              <w:jc w:val="center"/>
              <w:rPr>
                <w:color w:val="auto"/>
                <w:sz w:val="24"/>
                <w:highlight w:val="none"/>
              </w:rPr>
            </w:pPr>
            <w:r>
              <w:rPr>
                <w:color w:val="auto"/>
                <w:sz w:val="24"/>
                <w:highlight w:val="none"/>
              </w:rPr>
              <w:t>技术负责人</w:t>
            </w:r>
          </w:p>
        </w:tc>
        <w:tc>
          <w:tcPr>
            <w:tcW w:w="985" w:type="dxa"/>
          </w:tcPr>
          <w:p>
            <w:pPr>
              <w:pStyle w:val="13"/>
              <w:spacing w:before="123"/>
              <w:ind w:left="111" w:right="104"/>
              <w:jc w:val="center"/>
              <w:rPr>
                <w:color w:val="auto"/>
                <w:sz w:val="24"/>
                <w:highlight w:val="none"/>
              </w:rPr>
            </w:pPr>
            <w:r>
              <w:rPr>
                <w:color w:val="auto"/>
                <w:sz w:val="24"/>
                <w:highlight w:val="none"/>
              </w:rPr>
              <w:t>姓名</w:t>
            </w:r>
          </w:p>
        </w:tc>
        <w:tc>
          <w:tcPr>
            <w:tcW w:w="1294" w:type="dxa"/>
          </w:tcPr>
          <w:p>
            <w:pPr>
              <w:pStyle w:val="13"/>
              <w:rPr>
                <w:rFonts w:ascii="Times New Roman"/>
                <w:color w:val="auto"/>
                <w:sz w:val="24"/>
                <w:highlight w:val="none"/>
              </w:rPr>
            </w:pPr>
          </w:p>
        </w:tc>
        <w:tc>
          <w:tcPr>
            <w:tcW w:w="1231" w:type="dxa"/>
          </w:tcPr>
          <w:p>
            <w:pPr>
              <w:pStyle w:val="13"/>
              <w:spacing w:before="123"/>
              <w:ind w:left="129"/>
              <w:rPr>
                <w:color w:val="auto"/>
                <w:sz w:val="24"/>
                <w:highlight w:val="none"/>
              </w:rPr>
            </w:pPr>
            <w:r>
              <w:rPr>
                <w:color w:val="auto"/>
                <w:sz w:val="24"/>
                <w:highlight w:val="none"/>
              </w:rPr>
              <w:t>技术职称</w:t>
            </w:r>
          </w:p>
        </w:tc>
        <w:tc>
          <w:tcPr>
            <w:tcW w:w="1216" w:type="dxa"/>
            <w:gridSpan w:val="2"/>
          </w:tcPr>
          <w:p>
            <w:pPr>
              <w:pStyle w:val="13"/>
              <w:rPr>
                <w:rFonts w:ascii="Times New Roman"/>
                <w:color w:val="auto"/>
                <w:sz w:val="24"/>
                <w:highlight w:val="none"/>
              </w:rPr>
            </w:pPr>
          </w:p>
        </w:tc>
        <w:tc>
          <w:tcPr>
            <w:tcW w:w="1223" w:type="dxa"/>
            <w:gridSpan w:val="3"/>
          </w:tcPr>
          <w:p>
            <w:pPr>
              <w:pStyle w:val="13"/>
              <w:spacing w:before="123"/>
              <w:ind w:left="130"/>
              <w:rPr>
                <w:color w:val="auto"/>
                <w:sz w:val="24"/>
                <w:highlight w:val="none"/>
              </w:rPr>
            </w:pPr>
            <w:r>
              <w:rPr>
                <w:color w:val="auto"/>
                <w:sz w:val="24"/>
                <w:highlight w:val="none"/>
              </w:rPr>
              <w:t>联系电话</w:t>
            </w:r>
          </w:p>
        </w:tc>
        <w:tc>
          <w:tcPr>
            <w:tcW w:w="948" w:type="dxa"/>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40" w:type="dxa"/>
          </w:tcPr>
          <w:p>
            <w:pPr>
              <w:pStyle w:val="13"/>
              <w:spacing w:before="117"/>
              <w:ind w:left="130" w:right="120"/>
              <w:jc w:val="center"/>
              <w:rPr>
                <w:color w:val="auto"/>
                <w:sz w:val="24"/>
                <w:highlight w:val="none"/>
              </w:rPr>
            </w:pPr>
            <w:r>
              <w:rPr>
                <w:color w:val="auto"/>
                <w:sz w:val="24"/>
                <w:highlight w:val="none"/>
              </w:rPr>
              <w:t>成立时间</w:t>
            </w:r>
          </w:p>
        </w:tc>
        <w:tc>
          <w:tcPr>
            <w:tcW w:w="2279" w:type="dxa"/>
            <w:gridSpan w:val="2"/>
          </w:tcPr>
          <w:p>
            <w:pPr>
              <w:pStyle w:val="13"/>
              <w:rPr>
                <w:rFonts w:ascii="Times New Roman"/>
                <w:color w:val="auto"/>
                <w:sz w:val="24"/>
                <w:highlight w:val="none"/>
              </w:rPr>
            </w:pPr>
          </w:p>
        </w:tc>
        <w:tc>
          <w:tcPr>
            <w:tcW w:w="4618" w:type="dxa"/>
            <w:gridSpan w:val="7"/>
          </w:tcPr>
          <w:p>
            <w:pPr>
              <w:pStyle w:val="13"/>
              <w:spacing w:before="117"/>
              <w:ind w:left="1566" w:right="1561"/>
              <w:jc w:val="center"/>
              <w:rPr>
                <w:color w:val="auto"/>
                <w:sz w:val="24"/>
                <w:highlight w:val="none"/>
              </w:rPr>
            </w:pPr>
            <w:r>
              <w:rPr>
                <w:color w:val="auto"/>
                <w:sz w:val="24"/>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740" w:type="dxa"/>
          </w:tcPr>
          <w:p>
            <w:pPr>
              <w:pStyle w:val="13"/>
              <w:spacing w:before="2"/>
              <w:rPr>
                <w:rFonts w:ascii="黑体"/>
                <w:b/>
                <w:color w:val="auto"/>
                <w:sz w:val="17"/>
                <w:highlight w:val="none"/>
              </w:rPr>
            </w:pPr>
          </w:p>
          <w:p>
            <w:pPr>
              <w:pStyle w:val="13"/>
              <w:ind w:left="130" w:right="120"/>
              <w:jc w:val="center"/>
              <w:rPr>
                <w:color w:val="auto"/>
                <w:sz w:val="24"/>
                <w:highlight w:val="none"/>
              </w:rPr>
            </w:pPr>
            <w:r>
              <w:rPr>
                <w:color w:val="auto"/>
                <w:sz w:val="24"/>
                <w:highlight w:val="none"/>
              </w:rPr>
              <w:t>企业资质等级</w:t>
            </w:r>
          </w:p>
        </w:tc>
        <w:tc>
          <w:tcPr>
            <w:tcW w:w="2279" w:type="dxa"/>
            <w:gridSpan w:val="2"/>
          </w:tcPr>
          <w:p>
            <w:pPr>
              <w:pStyle w:val="13"/>
              <w:rPr>
                <w:rFonts w:ascii="Times New Roman"/>
                <w:color w:val="auto"/>
                <w:sz w:val="24"/>
                <w:highlight w:val="none"/>
              </w:rPr>
            </w:pPr>
          </w:p>
        </w:tc>
        <w:tc>
          <w:tcPr>
            <w:tcW w:w="1231" w:type="dxa"/>
            <w:vMerge w:val="restart"/>
          </w:tcPr>
          <w:p>
            <w:pPr>
              <w:pStyle w:val="13"/>
              <w:rPr>
                <w:rFonts w:ascii="黑体"/>
                <w:b/>
                <w:color w:val="auto"/>
                <w:sz w:val="24"/>
                <w:highlight w:val="none"/>
              </w:rPr>
            </w:pPr>
          </w:p>
          <w:p>
            <w:pPr>
              <w:pStyle w:val="13"/>
              <w:rPr>
                <w:rFonts w:ascii="黑体"/>
                <w:b/>
                <w:color w:val="auto"/>
                <w:sz w:val="24"/>
                <w:highlight w:val="none"/>
              </w:rPr>
            </w:pPr>
          </w:p>
          <w:p>
            <w:pPr>
              <w:pStyle w:val="13"/>
              <w:rPr>
                <w:rFonts w:ascii="黑体"/>
                <w:b/>
                <w:color w:val="auto"/>
                <w:sz w:val="24"/>
                <w:highlight w:val="none"/>
              </w:rPr>
            </w:pPr>
          </w:p>
          <w:p>
            <w:pPr>
              <w:pStyle w:val="13"/>
              <w:spacing w:before="3"/>
              <w:rPr>
                <w:rFonts w:ascii="黑体"/>
                <w:b/>
                <w:color w:val="auto"/>
                <w:sz w:val="32"/>
                <w:highlight w:val="none"/>
              </w:rPr>
            </w:pPr>
          </w:p>
          <w:p>
            <w:pPr>
              <w:pStyle w:val="13"/>
              <w:ind w:left="379"/>
              <w:rPr>
                <w:color w:val="auto"/>
                <w:sz w:val="24"/>
                <w:highlight w:val="none"/>
              </w:rPr>
            </w:pPr>
            <w:r>
              <w:rPr>
                <w:color w:val="auto"/>
                <w:sz w:val="24"/>
                <w:highlight w:val="none"/>
              </w:rPr>
              <w:t>其中</w:t>
            </w:r>
          </w:p>
        </w:tc>
        <w:tc>
          <w:tcPr>
            <w:tcW w:w="1837" w:type="dxa"/>
            <w:gridSpan w:val="3"/>
          </w:tcPr>
          <w:p>
            <w:pPr>
              <w:pStyle w:val="13"/>
              <w:spacing w:before="2"/>
              <w:rPr>
                <w:rFonts w:ascii="黑体"/>
                <w:b/>
                <w:color w:val="auto"/>
                <w:sz w:val="17"/>
                <w:highlight w:val="none"/>
              </w:rPr>
            </w:pPr>
          </w:p>
          <w:p>
            <w:pPr>
              <w:pStyle w:val="13"/>
              <w:ind w:left="439"/>
              <w:rPr>
                <w:color w:val="auto"/>
                <w:sz w:val="24"/>
                <w:highlight w:val="none"/>
              </w:rPr>
            </w:pPr>
            <w:r>
              <w:rPr>
                <w:color w:val="auto"/>
                <w:sz w:val="24"/>
                <w:highlight w:val="none"/>
              </w:rPr>
              <w:t>项目经理</w:t>
            </w:r>
          </w:p>
        </w:tc>
        <w:tc>
          <w:tcPr>
            <w:tcW w:w="1550" w:type="dxa"/>
            <w:gridSpan w:val="3"/>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740" w:type="dxa"/>
          </w:tcPr>
          <w:p>
            <w:pPr>
              <w:pStyle w:val="13"/>
              <w:spacing w:before="123"/>
              <w:ind w:left="130" w:right="120"/>
              <w:jc w:val="center"/>
              <w:rPr>
                <w:color w:val="auto"/>
                <w:sz w:val="24"/>
                <w:highlight w:val="none"/>
              </w:rPr>
            </w:pPr>
            <w:r>
              <w:rPr>
                <w:color w:val="auto"/>
                <w:sz w:val="24"/>
                <w:highlight w:val="none"/>
              </w:rPr>
              <w:t>营业执照号</w:t>
            </w:r>
          </w:p>
        </w:tc>
        <w:tc>
          <w:tcPr>
            <w:tcW w:w="2279" w:type="dxa"/>
            <w:gridSpan w:val="2"/>
          </w:tcPr>
          <w:p>
            <w:pPr>
              <w:pStyle w:val="13"/>
              <w:rPr>
                <w:rFonts w:ascii="Times New Roman"/>
                <w:color w:val="auto"/>
                <w:sz w:val="24"/>
                <w:highlight w:val="none"/>
              </w:rPr>
            </w:pPr>
          </w:p>
        </w:tc>
        <w:tc>
          <w:tcPr>
            <w:tcW w:w="1231" w:type="dxa"/>
            <w:vMerge w:val="continue"/>
            <w:tcBorders>
              <w:top w:val="nil"/>
            </w:tcBorders>
          </w:tcPr>
          <w:p>
            <w:pPr>
              <w:rPr>
                <w:color w:val="auto"/>
                <w:sz w:val="2"/>
                <w:szCs w:val="2"/>
                <w:highlight w:val="none"/>
              </w:rPr>
            </w:pPr>
          </w:p>
        </w:tc>
        <w:tc>
          <w:tcPr>
            <w:tcW w:w="1837" w:type="dxa"/>
            <w:gridSpan w:val="3"/>
          </w:tcPr>
          <w:p>
            <w:pPr>
              <w:pStyle w:val="13"/>
              <w:spacing w:before="123"/>
              <w:ind w:left="199"/>
              <w:rPr>
                <w:color w:val="auto"/>
                <w:sz w:val="24"/>
                <w:highlight w:val="none"/>
              </w:rPr>
            </w:pPr>
            <w:r>
              <w:rPr>
                <w:color w:val="auto"/>
                <w:sz w:val="24"/>
                <w:highlight w:val="none"/>
              </w:rPr>
              <w:t>高级职称人员</w:t>
            </w:r>
          </w:p>
        </w:tc>
        <w:tc>
          <w:tcPr>
            <w:tcW w:w="1550" w:type="dxa"/>
            <w:gridSpan w:val="3"/>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740" w:type="dxa"/>
          </w:tcPr>
          <w:p>
            <w:pPr>
              <w:pStyle w:val="13"/>
              <w:spacing w:before="110"/>
              <w:ind w:left="130" w:right="120"/>
              <w:jc w:val="center"/>
              <w:rPr>
                <w:color w:val="auto"/>
                <w:sz w:val="24"/>
                <w:highlight w:val="none"/>
              </w:rPr>
            </w:pPr>
            <w:r>
              <w:rPr>
                <w:color w:val="auto"/>
                <w:sz w:val="24"/>
                <w:highlight w:val="none"/>
              </w:rPr>
              <w:t>注册资金</w:t>
            </w:r>
          </w:p>
        </w:tc>
        <w:tc>
          <w:tcPr>
            <w:tcW w:w="2279" w:type="dxa"/>
            <w:gridSpan w:val="2"/>
          </w:tcPr>
          <w:p>
            <w:pPr>
              <w:pStyle w:val="13"/>
              <w:rPr>
                <w:rFonts w:ascii="Times New Roman"/>
                <w:color w:val="auto"/>
                <w:sz w:val="24"/>
                <w:highlight w:val="none"/>
              </w:rPr>
            </w:pPr>
          </w:p>
        </w:tc>
        <w:tc>
          <w:tcPr>
            <w:tcW w:w="1231" w:type="dxa"/>
            <w:vMerge w:val="continue"/>
            <w:tcBorders>
              <w:top w:val="nil"/>
            </w:tcBorders>
          </w:tcPr>
          <w:p>
            <w:pPr>
              <w:rPr>
                <w:color w:val="auto"/>
                <w:sz w:val="2"/>
                <w:szCs w:val="2"/>
                <w:highlight w:val="none"/>
              </w:rPr>
            </w:pPr>
          </w:p>
        </w:tc>
        <w:tc>
          <w:tcPr>
            <w:tcW w:w="1837" w:type="dxa"/>
            <w:gridSpan w:val="3"/>
          </w:tcPr>
          <w:p>
            <w:pPr>
              <w:pStyle w:val="13"/>
              <w:spacing w:before="110"/>
              <w:ind w:left="199"/>
              <w:rPr>
                <w:color w:val="auto"/>
                <w:sz w:val="24"/>
                <w:highlight w:val="none"/>
              </w:rPr>
            </w:pPr>
            <w:r>
              <w:rPr>
                <w:color w:val="auto"/>
                <w:sz w:val="24"/>
                <w:highlight w:val="none"/>
              </w:rPr>
              <w:t>中级职称人员</w:t>
            </w:r>
          </w:p>
        </w:tc>
        <w:tc>
          <w:tcPr>
            <w:tcW w:w="1550" w:type="dxa"/>
            <w:gridSpan w:val="3"/>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740" w:type="dxa"/>
          </w:tcPr>
          <w:p>
            <w:pPr>
              <w:pStyle w:val="13"/>
              <w:spacing w:before="122"/>
              <w:ind w:left="130" w:right="120"/>
              <w:jc w:val="center"/>
              <w:rPr>
                <w:color w:val="auto"/>
                <w:sz w:val="24"/>
                <w:highlight w:val="none"/>
              </w:rPr>
            </w:pPr>
            <w:r>
              <w:rPr>
                <w:color w:val="auto"/>
                <w:sz w:val="24"/>
                <w:highlight w:val="none"/>
              </w:rPr>
              <w:t>开户银行</w:t>
            </w:r>
          </w:p>
        </w:tc>
        <w:tc>
          <w:tcPr>
            <w:tcW w:w="2279" w:type="dxa"/>
            <w:gridSpan w:val="2"/>
          </w:tcPr>
          <w:p>
            <w:pPr>
              <w:pStyle w:val="13"/>
              <w:rPr>
                <w:rFonts w:ascii="Times New Roman"/>
                <w:color w:val="auto"/>
                <w:sz w:val="24"/>
                <w:highlight w:val="none"/>
              </w:rPr>
            </w:pPr>
          </w:p>
        </w:tc>
        <w:tc>
          <w:tcPr>
            <w:tcW w:w="1231" w:type="dxa"/>
            <w:vMerge w:val="continue"/>
            <w:tcBorders>
              <w:top w:val="nil"/>
            </w:tcBorders>
          </w:tcPr>
          <w:p>
            <w:pPr>
              <w:rPr>
                <w:color w:val="auto"/>
                <w:sz w:val="2"/>
                <w:szCs w:val="2"/>
                <w:highlight w:val="none"/>
              </w:rPr>
            </w:pPr>
          </w:p>
        </w:tc>
        <w:tc>
          <w:tcPr>
            <w:tcW w:w="1837" w:type="dxa"/>
            <w:gridSpan w:val="3"/>
          </w:tcPr>
          <w:p>
            <w:pPr>
              <w:pStyle w:val="13"/>
              <w:spacing w:before="122"/>
              <w:ind w:left="199"/>
              <w:rPr>
                <w:color w:val="auto"/>
                <w:sz w:val="24"/>
                <w:highlight w:val="none"/>
              </w:rPr>
            </w:pPr>
            <w:r>
              <w:rPr>
                <w:color w:val="auto"/>
                <w:sz w:val="24"/>
                <w:highlight w:val="none"/>
              </w:rPr>
              <w:t>初级职称人员</w:t>
            </w:r>
          </w:p>
        </w:tc>
        <w:tc>
          <w:tcPr>
            <w:tcW w:w="1550" w:type="dxa"/>
            <w:gridSpan w:val="3"/>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40" w:type="dxa"/>
          </w:tcPr>
          <w:p>
            <w:pPr>
              <w:pStyle w:val="13"/>
              <w:spacing w:before="125"/>
              <w:ind w:left="130" w:right="120"/>
              <w:jc w:val="center"/>
              <w:rPr>
                <w:color w:val="auto"/>
                <w:sz w:val="24"/>
                <w:highlight w:val="none"/>
              </w:rPr>
            </w:pPr>
            <w:r>
              <w:rPr>
                <w:color w:val="auto"/>
                <w:sz w:val="24"/>
                <w:highlight w:val="none"/>
              </w:rPr>
              <w:t>账号</w:t>
            </w:r>
          </w:p>
        </w:tc>
        <w:tc>
          <w:tcPr>
            <w:tcW w:w="2279" w:type="dxa"/>
            <w:gridSpan w:val="2"/>
          </w:tcPr>
          <w:p>
            <w:pPr>
              <w:pStyle w:val="13"/>
              <w:rPr>
                <w:rFonts w:ascii="Times New Roman"/>
                <w:color w:val="auto"/>
                <w:sz w:val="24"/>
                <w:highlight w:val="none"/>
              </w:rPr>
            </w:pPr>
          </w:p>
        </w:tc>
        <w:tc>
          <w:tcPr>
            <w:tcW w:w="1231" w:type="dxa"/>
            <w:vMerge w:val="continue"/>
            <w:tcBorders>
              <w:top w:val="nil"/>
            </w:tcBorders>
          </w:tcPr>
          <w:p>
            <w:pPr>
              <w:rPr>
                <w:color w:val="auto"/>
                <w:sz w:val="2"/>
                <w:szCs w:val="2"/>
                <w:highlight w:val="none"/>
              </w:rPr>
            </w:pPr>
          </w:p>
        </w:tc>
        <w:tc>
          <w:tcPr>
            <w:tcW w:w="1837" w:type="dxa"/>
            <w:gridSpan w:val="3"/>
          </w:tcPr>
          <w:p>
            <w:pPr>
              <w:pStyle w:val="13"/>
              <w:spacing w:before="125"/>
              <w:ind w:left="659" w:right="647"/>
              <w:jc w:val="center"/>
              <w:rPr>
                <w:color w:val="auto"/>
                <w:sz w:val="24"/>
                <w:highlight w:val="none"/>
              </w:rPr>
            </w:pPr>
            <w:r>
              <w:rPr>
                <w:color w:val="auto"/>
                <w:sz w:val="24"/>
                <w:highlight w:val="none"/>
              </w:rPr>
              <w:t>技工</w:t>
            </w:r>
          </w:p>
        </w:tc>
        <w:tc>
          <w:tcPr>
            <w:tcW w:w="1550" w:type="dxa"/>
            <w:gridSpan w:val="3"/>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1740" w:type="dxa"/>
          </w:tcPr>
          <w:p>
            <w:pPr>
              <w:pStyle w:val="13"/>
              <w:spacing w:before="3"/>
              <w:rPr>
                <w:rFonts w:ascii="黑体"/>
                <w:b/>
                <w:color w:val="auto"/>
                <w:sz w:val="30"/>
                <w:highlight w:val="none"/>
              </w:rPr>
            </w:pPr>
          </w:p>
          <w:p>
            <w:pPr>
              <w:pStyle w:val="13"/>
              <w:ind w:left="130" w:right="120"/>
              <w:jc w:val="center"/>
              <w:rPr>
                <w:color w:val="auto"/>
                <w:sz w:val="24"/>
                <w:highlight w:val="none"/>
              </w:rPr>
            </w:pPr>
            <w:r>
              <w:rPr>
                <w:color w:val="auto"/>
                <w:sz w:val="24"/>
                <w:highlight w:val="none"/>
              </w:rPr>
              <w:t>经营范围</w:t>
            </w:r>
          </w:p>
        </w:tc>
        <w:tc>
          <w:tcPr>
            <w:tcW w:w="6897" w:type="dxa"/>
            <w:gridSpan w:val="9"/>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740" w:type="dxa"/>
          </w:tcPr>
          <w:p>
            <w:pPr>
              <w:pStyle w:val="13"/>
              <w:spacing w:before="10"/>
              <w:rPr>
                <w:rFonts w:ascii="黑体"/>
                <w:b/>
                <w:color w:val="auto"/>
                <w:sz w:val="21"/>
                <w:highlight w:val="none"/>
              </w:rPr>
            </w:pPr>
          </w:p>
          <w:p>
            <w:pPr>
              <w:pStyle w:val="13"/>
              <w:ind w:left="130" w:right="120"/>
              <w:jc w:val="center"/>
              <w:rPr>
                <w:color w:val="auto"/>
                <w:sz w:val="24"/>
                <w:highlight w:val="none"/>
              </w:rPr>
            </w:pPr>
            <w:r>
              <w:rPr>
                <w:color w:val="auto"/>
                <w:sz w:val="24"/>
                <w:highlight w:val="none"/>
              </w:rPr>
              <w:t>备注</w:t>
            </w:r>
          </w:p>
        </w:tc>
        <w:tc>
          <w:tcPr>
            <w:tcW w:w="6897" w:type="dxa"/>
            <w:gridSpan w:val="9"/>
          </w:tcPr>
          <w:p>
            <w:pPr>
              <w:pStyle w:val="13"/>
              <w:rPr>
                <w:rFonts w:ascii="Times New Roman"/>
                <w:color w:val="auto"/>
                <w:sz w:val="24"/>
                <w:highlight w:val="none"/>
              </w:rPr>
            </w:pPr>
          </w:p>
        </w:tc>
      </w:tr>
    </w:tbl>
    <w:p>
      <w:pPr>
        <w:pStyle w:val="2"/>
        <w:rPr>
          <w:rFonts w:ascii="黑体"/>
          <w:b/>
          <w:color w:val="auto"/>
          <w:sz w:val="36"/>
          <w:highlight w:val="none"/>
        </w:rPr>
      </w:pPr>
    </w:p>
    <w:p>
      <w:pPr>
        <w:pStyle w:val="2"/>
        <w:spacing w:before="243"/>
        <w:ind w:left="757"/>
        <w:rPr>
          <w:color w:val="auto"/>
          <w:highlight w:val="none"/>
        </w:rPr>
      </w:pPr>
      <w:r>
        <w:rPr>
          <w:color w:val="auto"/>
          <w:highlight w:val="none"/>
        </w:rPr>
        <w:t>供应商名称：XXX（盖单位公章）</w:t>
      </w:r>
    </w:p>
    <w:p>
      <w:pPr>
        <w:pStyle w:val="2"/>
        <w:spacing w:before="160" w:line="364" w:lineRule="auto"/>
        <w:ind w:left="757" w:right="4247"/>
        <w:rPr>
          <w:color w:val="auto"/>
          <w:highlight w:val="none"/>
        </w:rPr>
      </w:pPr>
      <w:r>
        <w:rPr>
          <w:color w:val="auto"/>
          <w:highlight w:val="none"/>
        </w:rPr>
        <w:t>法定代表人或授权代表（签字或盖章）：</w:t>
      </w:r>
      <w:r>
        <w:rPr>
          <w:rFonts w:ascii="Times New Roman" w:eastAsia="Times New Roman"/>
          <w:color w:val="auto"/>
          <w:highlight w:val="none"/>
        </w:rPr>
        <w:t xml:space="preserve">XXX </w:t>
      </w:r>
      <w:r>
        <w:rPr>
          <w:color w:val="auto"/>
          <w:highlight w:val="none"/>
        </w:rPr>
        <w:t>日期：</w:t>
      </w:r>
      <w:r>
        <w:rPr>
          <w:rFonts w:ascii="Times New Roman" w:eastAsia="Times New Roman"/>
          <w:color w:val="auto"/>
          <w:highlight w:val="none"/>
        </w:rPr>
        <w:t xml:space="preserve">XXX </w:t>
      </w:r>
      <w:r>
        <w:rPr>
          <w:color w:val="auto"/>
          <w:highlight w:val="none"/>
        </w:rPr>
        <w:t xml:space="preserve">年 </w:t>
      </w:r>
      <w:r>
        <w:rPr>
          <w:rFonts w:ascii="Times New Roman" w:eastAsia="Times New Roman"/>
          <w:color w:val="auto"/>
          <w:highlight w:val="none"/>
        </w:rPr>
        <w:t xml:space="preserve">XXX </w:t>
      </w:r>
      <w:r>
        <w:rPr>
          <w:color w:val="auto"/>
          <w:highlight w:val="none"/>
        </w:rPr>
        <w:t xml:space="preserve">月 </w:t>
      </w:r>
      <w:r>
        <w:rPr>
          <w:rFonts w:ascii="Times New Roman" w:eastAsia="Times New Roman"/>
          <w:color w:val="auto"/>
          <w:highlight w:val="none"/>
        </w:rPr>
        <w:t xml:space="preserve">XXX </w:t>
      </w:r>
      <w:r>
        <w:rPr>
          <w:color w:val="auto"/>
          <w:highlight w:val="none"/>
        </w:rPr>
        <w:t>日</w:t>
      </w:r>
    </w:p>
    <w:p>
      <w:pPr>
        <w:spacing w:line="364" w:lineRule="auto"/>
        <w:rPr>
          <w:color w:val="auto"/>
          <w:highlight w:val="none"/>
        </w:rPr>
        <w:sectPr>
          <w:pgSz w:w="11910" w:h="16840"/>
          <w:pgMar w:top="1580" w:right="1020" w:bottom="1180" w:left="1040" w:header="0" w:footer="993" w:gutter="0"/>
          <w:cols w:space="720" w:num="1"/>
        </w:sectPr>
      </w:pPr>
    </w:p>
    <w:p>
      <w:pPr>
        <w:ind w:right="140"/>
        <w:jc w:val="center"/>
        <w:rPr>
          <w:rFonts w:ascii="黑体" w:eastAsia="黑体"/>
          <w:color w:val="auto"/>
          <w:sz w:val="32"/>
          <w:szCs w:val="32"/>
          <w:highlight w:val="none"/>
        </w:rPr>
      </w:pPr>
      <w:bookmarkStart w:id="17" w:name="六、承诺函"/>
      <w:bookmarkEnd w:id="17"/>
      <w:bookmarkStart w:id="18" w:name="_bookmark11"/>
      <w:bookmarkEnd w:id="18"/>
      <w:r>
        <w:rPr>
          <w:rFonts w:hint="eastAsia" w:ascii="黑体" w:eastAsia="黑体"/>
          <w:color w:val="auto"/>
          <w:sz w:val="32"/>
          <w:szCs w:val="32"/>
          <w:highlight w:val="none"/>
        </w:rPr>
        <w:t>五、法律证明文件</w:t>
      </w:r>
    </w:p>
    <w:p>
      <w:pPr>
        <w:pStyle w:val="2"/>
        <w:spacing w:before="283" w:line="364" w:lineRule="auto"/>
        <w:ind w:left="757" w:right="806" w:firstLine="480"/>
        <w:rPr>
          <w:color w:val="auto"/>
          <w:highlight w:val="none"/>
        </w:rPr>
      </w:pPr>
      <w:r>
        <w:rPr>
          <w:color w:val="auto"/>
          <w:highlight w:val="none"/>
        </w:rPr>
        <w:t>1、供应商需提供有效期内的营业执照副本、机构代码证副本和税务登记证副本复印件或工商行政管理局核发加载统一社会信用代码的营业执照副本复印件（加盖公章）。</w:t>
      </w:r>
    </w:p>
    <w:p>
      <w:pPr>
        <w:pStyle w:val="2"/>
        <w:spacing w:before="1" w:line="364" w:lineRule="auto"/>
        <w:ind w:left="757" w:right="926" w:firstLine="480"/>
        <w:rPr>
          <w:color w:val="auto"/>
          <w:highlight w:val="none"/>
        </w:rPr>
      </w:pPr>
      <w:r>
        <w:rPr>
          <w:color w:val="auto"/>
          <w:highlight w:val="none"/>
        </w:rPr>
        <w:t>2、供应商需提供询价保证金转账银行凭证复印件（加盖公章）。</w:t>
      </w:r>
    </w:p>
    <w:p>
      <w:pPr>
        <w:rPr>
          <w:color w:val="auto"/>
          <w:highlight w:val="none"/>
        </w:rPr>
        <w:sectPr>
          <w:pgSz w:w="11910" w:h="16840"/>
          <w:pgMar w:top="1580" w:right="1020" w:bottom="1180" w:left="1040" w:header="0" w:footer="993" w:gutter="0"/>
          <w:cols w:space="720" w:num="1"/>
        </w:sectPr>
      </w:pPr>
    </w:p>
    <w:p>
      <w:pPr>
        <w:ind w:right="140"/>
        <w:jc w:val="center"/>
        <w:rPr>
          <w:rFonts w:ascii="黑体" w:eastAsia="黑体"/>
          <w:color w:val="auto"/>
          <w:sz w:val="32"/>
          <w:szCs w:val="32"/>
          <w:highlight w:val="none"/>
        </w:rPr>
      </w:pPr>
      <w:bookmarkStart w:id="19" w:name="_bookmark12"/>
      <w:bookmarkEnd w:id="19"/>
      <w:r>
        <w:rPr>
          <w:rFonts w:hint="eastAsia" w:ascii="黑体" w:eastAsia="黑体"/>
          <w:color w:val="auto"/>
          <w:sz w:val="32"/>
          <w:szCs w:val="32"/>
          <w:highlight w:val="none"/>
        </w:rPr>
        <w:t>六、承诺函</w:t>
      </w:r>
    </w:p>
    <w:p>
      <w:pPr>
        <w:spacing w:before="281"/>
        <w:ind w:left="757"/>
        <w:rPr>
          <w:color w:val="auto"/>
          <w:sz w:val="21"/>
          <w:highlight w:val="none"/>
        </w:rPr>
      </w:pPr>
      <w:r>
        <w:rPr>
          <w:color w:val="auto"/>
          <w:sz w:val="21"/>
          <w:highlight w:val="none"/>
        </w:rPr>
        <w:t>XXX（采购单位名称）：</w:t>
      </w:r>
    </w:p>
    <w:p>
      <w:pPr>
        <w:spacing w:before="91"/>
        <w:ind w:left="1177"/>
        <w:rPr>
          <w:color w:val="auto"/>
          <w:sz w:val="21"/>
          <w:highlight w:val="none"/>
        </w:rPr>
      </w:pPr>
      <w:r>
        <w:rPr>
          <w:color w:val="auto"/>
          <w:sz w:val="21"/>
          <w:highlight w:val="none"/>
        </w:rPr>
        <w:t>我公司作为本次询价项目供应商，根据询价通知书要求，现郑重承诺如下：</w:t>
      </w:r>
    </w:p>
    <w:p>
      <w:pPr>
        <w:spacing w:before="91" w:line="321" w:lineRule="auto"/>
        <w:ind w:left="1177" w:right="1281"/>
        <w:rPr>
          <w:color w:val="auto"/>
          <w:sz w:val="21"/>
          <w:highlight w:val="none"/>
        </w:rPr>
      </w:pPr>
      <w:r>
        <w:rPr>
          <w:color w:val="auto"/>
          <w:w w:val="95"/>
          <w:sz w:val="21"/>
          <w:highlight w:val="none"/>
        </w:rPr>
        <w:t xml:space="preserve">一、具备《中华人民共和国政府采购法》第二十二条第一款和本项目规定的条件：  </w:t>
      </w:r>
      <w:r>
        <w:rPr>
          <w:color w:val="auto"/>
          <w:sz w:val="21"/>
          <w:highlight w:val="none"/>
        </w:rPr>
        <w:t>1.具有独立承担民事责任能力的法人；</w:t>
      </w:r>
    </w:p>
    <w:p>
      <w:pPr>
        <w:pStyle w:val="12"/>
        <w:numPr>
          <w:ilvl w:val="0"/>
          <w:numId w:val="8"/>
        </w:numPr>
        <w:tabs>
          <w:tab w:val="left" w:pos="1389"/>
        </w:tabs>
        <w:spacing w:before="0" w:line="268" w:lineRule="exact"/>
        <w:rPr>
          <w:color w:val="auto"/>
          <w:sz w:val="21"/>
          <w:highlight w:val="none"/>
        </w:rPr>
      </w:pPr>
      <w:r>
        <w:rPr>
          <w:color w:val="auto"/>
          <w:w w:val="95"/>
          <w:sz w:val="21"/>
          <w:highlight w:val="none"/>
        </w:rPr>
        <w:t>具有良好的商业信誉和健全的财务会计制度；</w:t>
      </w:r>
    </w:p>
    <w:p>
      <w:pPr>
        <w:pStyle w:val="12"/>
        <w:numPr>
          <w:ilvl w:val="0"/>
          <w:numId w:val="8"/>
        </w:numPr>
        <w:tabs>
          <w:tab w:val="left" w:pos="1389"/>
        </w:tabs>
        <w:spacing w:before="91"/>
        <w:rPr>
          <w:color w:val="auto"/>
          <w:sz w:val="21"/>
          <w:highlight w:val="none"/>
        </w:rPr>
      </w:pPr>
      <w:r>
        <w:rPr>
          <w:color w:val="auto"/>
          <w:w w:val="95"/>
          <w:sz w:val="21"/>
          <w:highlight w:val="none"/>
        </w:rPr>
        <w:t>具有履行合同所必须的设备和专业技术能力；</w:t>
      </w:r>
    </w:p>
    <w:p>
      <w:pPr>
        <w:pStyle w:val="12"/>
        <w:numPr>
          <w:ilvl w:val="0"/>
          <w:numId w:val="8"/>
        </w:numPr>
        <w:tabs>
          <w:tab w:val="left" w:pos="1389"/>
        </w:tabs>
        <w:spacing w:before="91"/>
        <w:rPr>
          <w:color w:val="auto"/>
          <w:sz w:val="21"/>
          <w:highlight w:val="none"/>
        </w:rPr>
      </w:pPr>
      <w:r>
        <w:rPr>
          <w:color w:val="auto"/>
          <w:sz w:val="21"/>
          <w:highlight w:val="none"/>
        </w:rPr>
        <w:t>具有依法缴纳税收和社会保障资金的良好记录；</w:t>
      </w:r>
    </w:p>
    <w:p>
      <w:pPr>
        <w:pStyle w:val="12"/>
        <w:numPr>
          <w:ilvl w:val="0"/>
          <w:numId w:val="8"/>
        </w:numPr>
        <w:tabs>
          <w:tab w:val="left" w:pos="1389"/>
        </w:tabs>
        <w:spacing w:before="91"/>
        <w:rPr>
          <w:color w:val="auto"/>
          <w:sz w:val="21"/>
          <w:highlight w:val="none"/>
        </w:rPr>
      </w:pPr>
      <w:r>
        <w:rPr>
          <w:color w:val="auto"/>
          <w:sz w:val="21"/>
          <w:highlight w:val="none"/>
        </w:rPr>
        <w:t>参加本次政府采购活动前三年内，在经营活动中没有重大违法记录；</w:t>
      </w:r>
    </w:p>
    <w:p>
      <w:pPr>
        <w:pStyle w:val="12"/>
        <w:numPr>
          <w:ilvl w:val="0"/>
          <w:numId w:val="8"/>
        </w:numPr>
        <w:tabs>
          <w:tab w:val="left" w:pos="1389"/>
        </w:tabs>
        <w:spacing w:before="91"/>
        <w:rPr>
          <w:color w:val="auto"/>
          <w:sz w:val="21"/>
          <w:highlight w:val="none"/>
        </w:rPr>
      </w:pPr>
      <w:r>
        <w:rPr>
          <w:color w:val="auto"/>
          <w:sz w:val="21"/>
          <w:highlight w:val="none"/>
        </w:rPr>
        <w:t>法律、行政法规规定的其他条件；</w:t>
      </w:r>
    </w:p>
    <w:p>
      <w:pPr>
        <w:pStyle w:val="12"/>
        <w:numPr>
          <w:ilvl w:val="0"/>
          <w:numId w:val="8"/>
        </w:numPr>
        <w:tabs>
          <w:tab w:val="left" w:pos="1389"/>
        </w:tabs>
        <w:spacing w:before="91"/>
        <w:rPr>
          <w:color w:val="auto"/>
          <w:sz w:val="21"/>
          <w:highlight w:val="none"/>
        </w:rPr>
      </w:pPr>
      <w:r>
        <w:rPr>
          <w:color w:val="auto"/>
          <w:sz w:val="21"/>
          <w:highlight w:val="none"/>
        </w:rPr>
        <w:t>采购人根据采购项目提出的特殊条件：</w:t>
      </w:r>
    </w:p>
    <w:p>
      <w:pPr>
        <w:spacing w:line="321" w:lineRule="auto"/>
        <w:ind w:left="757" w:right="741" w:firstLine="420"/>
        <w:rPr>
          <w:color w:val="auto"/>
          <w:sz w:val="21"/>
          <w:highlight w:val="none"/>
        </w:rPr>
      </w:pPr>
      <w:r>
        <w:rPr>
          <w:color w:val="auto"/>
          <w:spacing w:val="-7"/>
          <w:w w:val="95"/>
          <w:sz w:val="21"/>
          <w:highlight w:val="none"/>
        </w:rPr>
        <w:t>二、完全接受和满足本项目询价通知书中规定的实质性要求，如对询价通知书有异议，</w:t>
      </w:r>
      <w:r>
        <w:rPr>
          <w:color w:val="auto"/>
          <w:spacing w:val="-6"/>
          <w:sz w:val="21"/>
          <w:highlight w:val="none"/>
        </w:rPr>
        <w:t>已经在递交响应文件截止时间届满前依法进行维权救济，不存在对询价通知书有异议的同时又参加询价以求侥幸成交或者为实现其他非法目的的行为。</w:t>
      </w:r>
    </w:p>
    <w:p>
      <w:pPr>
        <w:spacing w:line="321" w:lineRule="auto"/>
        <w:ind w:left="757" w:right="847" w:firstLine="420"/>
        <w:rPr>
          <w:color w:val="auto"/>
          <w:sz w:val="21"/>
          <w:highlight w:val="none"/>
        </w:rPr>
      </w:pPr>
      <w:r>
        <w:rPr>
          <w:color w:val="auto"/>
          <w:sz w:val="21"/>
          <w:highlight w:val="none"/>
        </w:rPr>
        <w:t>三、在参加本次采购活动中，不存在与单位负责人为同一人或者存在直接控股、管理关系的其他供应商参与同一合同项下的政府采购活动的行为。</w:t>
      </w:r>
    </w:p>
    <w:p>
      <w:pPr>
        <w:spacing w:line="321" w:lineRule="auto"/>
        <w:ind w:left="757" w:right="847" w:firstLine="420"/>
        <w:rPr>
          <w:color w:val="auto"/>
          <w:sz w:val="21"/>
          <w:highlight w:val="none"/>
        </w:rPr>
      </w:pPr>
      <w:r>
        <w:rPr>
          <w:color w:val="auto"/>
          <w:sz w:val="21"/>
          <w:highlight w:val="none"/>
        </w:rPr>
        <w:t>四、在参加本次采购活动中，不存在和其他供应商在同一合同项下的采购项目中，同时委托同一个自然人、同一家庭的人员、同一单位的人员作为代理人的行为。</w:t>
      </w:r>
    </w:p>
    <w:p>
      <w:pPr>
        <w:spacing w:line="321" w:lineRule="auto"/>
        <w:ind w:left="757" w:right="780" w:firstLine="420"/>
        <w:rPr>
          <w:color w:val="auto"/>
          <w:sz w:val="21"/>
          <w:highlight w:val="none"/>
        </w:rPr>
      </w:pPr>
      <w:r>
        <w:rPr>
          <w:color w:val="auto"/>
          <w:sz w:val="21"/>
          <w:highlight w:val="none"/>
        </w:rPr>
        <w:t>五、如果有《四川省政府采购当事人诚信管理办法》（川财采[2015]33 号）规定的记入诚信档案的失信行为，将在响应文件中全面如实反映。</w:t>
      </w:r>
    </w:p>
    <w:p>
      <w:pPr>
        <w:spacing w:line="321" w:lineRule="auto"/>
        <w:ind w:left="757" w:right="847" w:firstLine="420"/>
        <w:rPr>
          <w:color w:val="auto"/>
          <w:sz w:val="21"/>
          <w:highlight w:val="none"/>
        </w:rPr>
      </w:pPr>
      <w:r>
        <w:rPr>
          <w:color w:val="auto"/>
          <w:sz w:val="21"/>
          <w:highlight w:val="none"/>
        </w:rPr>
        <w:t>六、响应文件中提供的能够给予我公司带来优惠、好处的任何资料和技术、服务、商务等响应承诺情况都是真实的、有效的、合法的。</w:t>
      </w:r>
    </w:p>
    <w:p>
      <w:pPr>
        <w:spacing w:line="321" w:lineRule="auto"/>
        <w:ind w:left="757" w:right="847" w:firstLine="420"/>
        <w:jc w:val="both"/>
        <w:rPr>
          <w:color w:val="auto"/>
          <w:sz w:val="21"/>
          <w:highlight w:val="none"/>
        </w:rPr>
      </w:pPr>
      <w:r>
        <w:rPr>
          <w:color w:val="auto"/>
          <w:sz w:val="21"/>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21" w:lineRule="auto"/>
        <w:ind w:left="757" w:right="847" w:firstLine="420"/>
        <w:rPr>
          <w:color w:val="auto"/>
          <w:sz w:val="21"/>
          <w:highlight w:val="none"/>
        </w:rPr>
      </w:pPr>
      <w:r>
        <w:rPr>
          <w:color w:val="auto"/>
          <w:sz w:val="21"/>
          <w:highlight w:val="none"/>
        </w:rPr>
        <w:t>本公司对上述承诺的内容事项真实性负责。如经查实上述承诺的内容事项存在虚假， 我公司愿意接受以提供虚假材料谋取成交的法律责任。</w:t>
      </w:r>
    </w:p>
    <w:p>
      <w:pPr>
        <w:spacing w:line="321" w:lineRule="auto"/>
        <w:ind w:left="1177" w:right="4887"/>
        <w:rPr>
          <w:color w:val="auto"/>
          <w:sz w:val="21"/>
          <w:highlight w:val="none"/>
        </w:rPr>
      </w:pPr>
      <w:r>
        <w:rPr>
          <w:color w:val="auto"/>
          <w:sz w:val="21"/>
          <w:highlight w:val="none"/>
        </w:rPr>
        <w:t>法定代表人签字或者加盖个人私章：XXXX 授权代表签字：XXXX</w:t>
      </w:r>
    </w:p>
    <w:p>
      <w:pPr>
        <w:spacing w:line="643" w:lineRule="auto"/>
        <w:ind w:left="1177" w:right="6148"/>
        <w:rPr>
          <w:color w:val="auto"/>
          <w:sz w:val="21"/>
          <w:highlight w:val="none"/>
        </w:rPr>
      </w:pPr>
      <w:r>
        <w:rPr>
          <w:color w:val="auto"/>
          <w:sz w:val="21"/>
          <w:highlight w:val="none"/>
        </w:rPr>
        <w:t>供应商名称：XXXX（盖章</w:t>
      </w:r>
      <w:r>
        <w:rPr>
          <w:color w:val="auto"/>
          <w:spacing w:val="-11"/>
          <w:sz w:val="21"/>
          <w:highlight w:val="none"/>
        </w:rPr>
        <w:t xml:space="preserve">） </w:t>
      </w:r>
      <w:r>
        <w:rPr>
          <w:color w:val="auto"/>
          <w:sz w:val="21"/>
          <w:highlight w:val="none"/>
        </w:rPr>
        <w:t>日期：XXX</w:t>
      </w:r>
      <w:r>
        <w:rPr>
          <w:color w:val="auto"/>
          <w:spacing w:val="-36"/>
          <w:sz w:val="21"/>
          <w:highlight w:val="none"/>
        </w:rPr>
        <w:t xml:space="preserve"> 年 </w:t>
      </w:r>
      <w:r>
        <w:rPr>
          <w:color w:val="auto"/>
          <w:sz w:val="21"/>
          <w:highlight w:val="none"/>
        </w:rPr>
        <w:t>XXX</w:t>
      </w:r>
      <w:r>
        <w:rPr>
          <w:color w:val="auto"/>
          <w:spacing w:val="-37"/>
          <w:sz w:val="21"/>
          <w:highlight w:val="none"/>
        </w:rPr>
        <w:t xml:space="preserve"> 月 </w:t>
      </w:r>
      <w:r>
        <w:rPr>
          <w:color w:val="auto"/>
          <w:sz w:val="21"/>
          <w:highlight w:val="none"/>
        </w:rPr>
        <w:t>XXX</w:t>
      </w:r>
      <w:r>
        <w:rPr>
          <w:color w:val="auto"/>
          <w:spacing w:val="-28"/>
          <w:sz w:val="21"/>
          <w:highlight w:val="none"/>
        </w:rPr>
        <w:t xml:space="preserve"> 日</w:t>
      </w:r>
    </w:p>
    <w:p>
      <w:pPr>
        <w:spacing w:line="643" w:lineRule="auto"/>
        <w:rPr>
          <w:color w:val="auto"/>
          <w:sz w:val="21"/>
          <w:highlight w:val="none"/>
        </w:rPr>
        <w:sectPr>
          <w:pgSz w:w="11910" w:h="16840"/>
          <w:pgMar w:top="1480" w:right="1020" w:bottom="1180" w:left="1040" w:header="0" w:footer="993" w:gutter="0"/>
          <w:cols w:space="720" w:num="1"/>
        </w:sectPr>
      </w:pPr>
    </w:p>
    <w:p>
      <w:pPr>
        <w:ind w:right="140"/>
        <w:jc w:val="center"/>
        <w:rPr>
          <w:rFonts w:ascii="黑体" w:eastAsia="黑体"/>
          <w:color w:val="auto"/>
          <w:sz w:val="32"/>
          <w:szCs w:val="32"/>
          <w:highlight w:val="none"/>
        </w:rPr>
      </w:pPr>
      <w:bookmarkStart w:id="20" w:name="八、竞标人廉洁自律承诺书"/>
      <w:bookmarkEnd w:id="20"/>
      <w:bookmarkStart w:id="21" w:name="七、技术服务应答表"/>
      <w:bookmarkEnd w:id="21"/>
      <w:bookmarkStart w:id="22" w:name="_bookmark13"/>
      <w:bookmarkEnd w:id="22"/>
      <w:r>
        <w:rPr>
          <w:rFonts w:hint="eastAsia" w:ascii="黑体" w:eastAsia="黑体"/>
          <w:color w:val="auto"/>
          <w:sz w:val="32"/>
          <w:szCs w:val="32"/>
          <w:highlight w:val="none"/>
        </w:rPr>
        <w:t>七、技术服务应答表</w:t>
      </w:r>
    </w:p>
    <w:p>
      <w:pPr>
        <w:pStyle w:val="2"/>
        <w:spacing w:before="7"/>
        <w:rPr>
          <w:rFonts w:ascii="黑体"/>
          <w:b/>
          <w:color w:val="auto"/>
          <w:sz w:val="28"/>
          <w:highlight w:val="none"/>
        </w:rPr>
      </w:pPr>
    </w:p>
    <w:tbl>
      <w:tblPr>
        <w:tblStyle w:val="9"/>
        <w:tblW w:w="0" w:type="auto"/>
        <w:tblInd w:w="5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4536"/>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822" w:type="dxa"/>
          </w:tcPr>
          <w:p>
            <w:pPr>
              <w:pStyle w:val="13"/>
              <w:spacing w:before="192"/>
              <w:ind w:left="150" w:right="140"/>
              <w:jc w:val="center"/>
              <w:rPr>
                <w:b/>
                <w:color w:val="auto"/>
                <w:sz w:val="24"/>
                <w:highlight w:val="none"/>
              </w:rPr>
            </w:pPr>
            <w:r>
              <w:rPr>
                <w:b/>
                <w:color w:val="auto"/>
                <w:sz w:val="24"/>
                <w:highlight w:val="none"/>
              </w:rPr>
              <w:t>序号</w:t>
            </w:r>
          </w:p>
        </w:tc>
        <w:tc>
          <w:tcPr>
            <w:tcW w:w="4536" w:type="dxa"/>
          </w:tcPr>
          <w:p>
            <w:pPr>
              <w:pStyle w:val="13"/>
              <w:spacing w:before="192"/>
              <w:ind w:left="1526" w:right="1514"/>
              <w:jc w:val="center"/>
              <w:rPr>
                <w:b/>
                <w:color w:val="auto"/>
                <w:sz w:val="24"/>
                <w:highlight w:val="none"/>
              </w:rPr>
            </w:pPr>
            <w:r>
              <w:rPr>
                <w:b/>
                <w:color w:val="auto"/>
                <w:sz w:val="24"/>
                <w:highlight w:val="none"/>
              </w:rPr>
              <w:t>询价文件要求</w:t>
            </w:r>
          </w:p>
        </w:tc>
        <w:tc>
          <w:tcPr>
            <w:tcW w:w="3828" w:type="dxa"/>
          </w:tcPr>
          <w:p>
            <w:pPr>
              <w:pStyle w:val="13"/>
              <w:spacing w:before="192"/>
              <w:ind w:left="1072"/>
              <w:rPr>
                <w:b/>
                <w:color w:val="auto"/>
                <w:sz w:val="24"/>
                <w:highlight w:val="none"/>
              </w:rPr>
            </w:pPr>
            <w:r>
              <w:rPr>
                <w:b/>
                <w:color w:val="auto"/>
                <w:sz w:val="24"/>
                <w:highlight w:val="none"/>
              </w:rPr>
              <w:t>供应商响应情况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822" w:type="dxa"/>
          </w:tcPr>
          <w:p>
            <w:pPr>
              <w:pStyle w:val="13"/>
              <w:rPr>
                <w:rFonts w:ascii="黑体"/>
                <w:b/>
                <w:color w:val="auto"/>
                <w:sz w:val="26"/>
                <w:highlight w:val="none"/>
              </w:rPr>
            </w:pPr>
          </w:p>
          <w:p>
            <w:pPr>
              <w:pStyle w:val="13"/>
              <w:rPr>
                <w:rFonts w:ascii="黑体"/>
                <w:b/>
                <w:color w:val="auto"/>
                <w:sz w:val="26"/>
                <w:highlight w:val="none"/>
              </w:rPr>
            </w:pPr>
          </w:p>
          <w:p>
            <w:pPr>
              <w:pStyle w:val="13"/>
              <w:spacing w:before="6"/>
              <w:rPr>
                <w:rFonts w:ascii="黑体"/>
                <w:b/>
                <w:color w:val="auto"/>
                <w:sz w:val="18"/>
                <w:highlight w:val="none"/>
              </w:rPr>
            </w:pPr>
          </w:p>
          <w:p>
            <w:pPr>
              <w:pStyle w:val="13"/>
              <w:ind w:left="10"/>
              <w:jc w:val="center"/>
              <w:rPr>
                <w:rFonts w:ascii="Times New Roman"/>
                <w:color w:val="auto"/>
                <w:sz w:val="24"/>
                <w:highlight w:val="none"/>
              </w:rPr>
            </w:pPr>
            <w:r>
              <w:rPr>
                <w:rFonts w:ascii="Times New Roman"/>
                <w:color w:val="auto"/>
                <w:sz w:val="24"/>
                <w:highlight w:val="none"/>
              </w:rPr>
              <w:t>1</w:t>
            </w:r>
          </w:p>
        </w:tc>
        <w:tc>
          <w:tcPr>
            <w:tcW w:w="4536" w:type="dxa"/>
          </w:tcPr>
          <w:p>
            <w:pPr>
              <w:pStyle w:val="13"/>
              <w:spacing w:before="170" w:line="280" w:lineRule="auto"/>
              <w:ind w:left="107" w:right="96"/>
              <w:jc w:val="both"/>
              <w:rPr>
                <w:color w:val="auto"/>
                <w:sz w:val="24"/>
                <w:highlight w:val="none"/>
              </w:rPr>
            </w:pPr>
            <w:r>
              <w:rPr>
                <w:color w:val="auto"/>
                <w:sz w:val="24"/>
                <w:highlight w:val="none"/>
              </w:rPr>
              <w:t>交货时需提供供货产品合格证明文件，必须符合国家标准（无国标的按行业标准、企业标准、以此类推）。如供货商提供假冒伪劣产品，采购人有权要求停止供货或拒收，并向相关部门进行举报。</w:t>
            </w:r>
          </w:p>
        </w:tc>
        <w:tc>
          <w:tcPr>
            <w:tcW w:w="3828" w:type="dxa"/>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822" w:type="dxa"/>
          </w:tcPr>
          <w:p>
            <w:pPr>
              <w:pStyle w:val="13"/>
              <w:rPr>
                <w:rFonts w:ascii="黑体"/>
                <w:b/>
                <w:color w:val="auto"/>
                <w:sz w:val="26"/>
                <w:highlight w:val="none"/>
              </w:rPr>
            </w:pPr>
          </w:p>
          <w:p>
            <w:pPr>
              <w:pStyle w:val="13"/>
              <w:spacing w:before="5"/>
              <w:rPr>
                <w:rFonts w:ascii="黑体"/>
                <w:b/>
                <w:color w:val="auto"/>
                <w:sz w:val="18"/>
                <w:highlight w:val="none"/>
              </w:rPr>
            </w:pPr>
          </w:p>
          <w:p>
            <w:pPr>
              <w:pStyle w:val="13"/>
              <w:spacing w:before="1"/>
              <w:ind w:left="10"/>
              <w:jc w:val="center"/>
              <w:rPr>
                <w:rFonts w:ascii="Times New Roman"/>
                <w:color w:val="auto"/>
                <w:sz w:val="24"/>
                <w:highlight w:val="none"/>
                <w:lang w:val="en-US"/>
              </w:rPr>
            </w:pPr>
            <w:r>
              <w:rPr>
                <w:rFonts w:hint="eastAsia" w:ascii="Times New Roman"/>
                <w:color w:val="auto"/>
                <w:sz w:val="24"/>
                <w:highlight w:val="none"/>
                <w:lang w:val="en-US"/>
              </w:rPr>
              <w:t>2</w:t>
            </w:r>
          </w:p>
        </w:tc>
        <w:tc>
          <w:tcPr>
            <w:tcW w:w="4536" w:type="dxa"/>
          </w:tcPr>
          <w:p>
            <w:pPr>
              <w:pStyle w:val="13"/>
              <w:spacing w:before="196" w:line="280" w:lineRule="auto"/>
              <w:ind w:left="107" w:right="96"/>
              <w:jc w:val="both"/>
              <w:rPr>
                <w:color w:val="auto"/>
                <w:sz w:val="24"/>
                <w:highlight w:val="none"/>
              </w:rPr>
            </w:pPr>
            <w:r>
              <w:rPr>
                <w:color w:val="auto"/>
                <w:sz w:val="24"/>
                <w:highlight w:val="none"/>
              </w:rPr>
              <w:t>交货过程中如发现质量不合格情况，供应商应免费无条件、快速的予以更换；否则，采购人有权拒绝收货。</w:t>
            </w:r>
          </w:p>
        </w:tc>
        <w:tc>
          <w:tcPr>
            <w:tcW w:w="3828" w:type="dxa"/>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822" w:type="dxa"/>
          </w:tcPr>
          <w:p>
            <w:pPr>
              <w:pStyle w:val="13"/>
              <w:rPr>
                <w:rFonts w:ascii="黑体"/>
                <w:b/>
                <w:color w:val="auto"/>
                <w:sz w:val="26"/>
                <w:highlight w:val="none"/>
              </w:rPr>
            </w:pPr>
          </w:p>
          <w:p>
            <w:pPr>
              <w:pStyle w:val="13"/>
              <w:spacing w:before="6"/>
              <w:rPr>
                <w:rFonts w:ascii="黑体"/>
                <w:b/>
                <w:color w:val="auto"/>
                <w:sz w:val="18"/>
                <w:highlight w:val="none"/>
              </w:rPr>
            </w:pPr>
          </w:p>
          <w:p>
            <w:pPr>
              <w:pStyle w:val="13"/>
              <w:spacing w:before="1"/>
              <w:ind w:left="10"/>
              <w:jc w:val="center"/>
              <w:rPr>
                <w:rFonts w:ascii="Times New Roman"/>
                <w:color w:val="auto"/>
                <w:sz w:val="24"/>
                <w:highlight w:val="none"/>
                <w:lang w:val="en-US"/>
              </w:rPr>
            </w:pPr>
            <w:r>
              <w:rPr>
                <w:rFonts w:hint="eastAsia" w:ascii="Times New Roman"/>
                <w:color w:val="auto"/>
                <w:sz w:val="24"/>
                <w:highlight w:val="none"/>
                <w:lang w:val="en-US"/>
              </w:rPr>
              <w:t>3</w:t>
            </w:r>
          </w:p>
        </w:tc>
        <w:tc>
          <w:tcPr>
            <w:tcW w:w="4536" w:type="dxa"/>
          </w:tcPr>
          <w:p>
            <w:pPr>
              <w:pStyle w:val="13"/>
              <w:spacing w:before="3"/>
              <w:rPr>
                <w:rFonts w:ascii="黑体"/>
                <w:b/>
                <w:color w:val="auto"/>
                <w:sz w:val="29"/>
                <w:highlight w:val="none"/>
              </w:rPr>
            </w:pPr>
          </w:p>
          <w:p>
            <w:pPr>
              <w:pStyle w:val="13"/>
              <w:spacing w:line="278" w:lineRule="auto"/>
              <w:ind w:left="107" w:right="96"/>
              <w:rPr>
                <w:color w:val="auto"/>
                <w:sz w:val="24"/>
                <w:highlight w:val="none"/>
              </w:rPr>
            </w:pPr>
            <w:r>
              <w:rPr>
                <w:color w:val="auto"/>
                <w:sz w:val="24"/>
                <w:highlight w:val="none"/>
              </w:rPr>
              <w:t>供应商经营产品如出现严重质量问题，暂停供应商供货，并追究相关法律责任。</w:t>
            </w:r>
          </w:p>
        </w:tc>
        <w:tc>
          <w:tcPr>
            <w:tcW w:w="3828" w:type="dxa"/>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822" w:type="dxa"/>
          </w:tcPr>
          <w:p>
            <w:pPr>
              <w:pStyle w:val="13"/>
              <w:rPr>
                <w:rFonts w:ascii="黑体"/>
                <w:b/>
                <w:color w:val="auto"/>
                <w:sz w:val="26"/>
                <w:highlight w:val="none"/>
              </w:rPr>
            </w:pPr>
          </w:p>
          <w:p>
            <w:pPr>
              <w:pStyle w:val="13"/>
              <w:spacing w:before="5"/>
              <w:rPr>
                <w:rFonts w:ascii="黑体"/>
                <w:b/>
                <w:color w:val="auto"/>
                <w:sz w:val="18"/>
                <w:highlight w:val="none"/>
              </w:rPr>
            </w:pPr>
          </w:p>
          <w:p>
            <w:pPr>
              <w:pStyle w:val="13"/>
              <w:ind w:left="10"/>
              <w:jc w:val="center"/>
              <w:rPr>
                <w:rFonts w:ascii="Times New Roman"/>
                <w:color w:val="auto"/>
                <w:sz w:val="24"/>
                <w:highlight w:val="none"/>
                <w:lang w:val="en-US"/>
              </w:rPr>
            </w:pPr>
            <w:r>
              <w:rPr>
                <w:rFonts w:hint="eastAsia" w:ascii="Times New Roman"/>
                <w:color w:val="auto"/>
                <w:sz w:val="24"/>
                <w:highlight w:val="none"/>
                <w:lang w:val="en-US"/>
              </w:rPr>
              <w:t>4</w:t>
            </w:r>
          </w:p>
        </w:tc>
        <w:tc>
          <w:tcPr>
            <w:tcW w:w="4536" w:type="dxa"/>
          </w:tcPr>
          <w:p>
            <w:pPr>
              <w:pStyle w:val="13"/>
              <w:spacing w:before="88" w:line="364" w:lineRule="auto"/>
              <w:ind w:left="107" w:right="96"/>
              <w:rPr>
                <w:color w:val="auto"/>
                <w:sz w:val="24"/>
                <w:highlight w:val="none"/>
              </w:rPr>
            </w:pPr>
            <w:r>
              <w:rPr>
                <w:color w:val="auto"/>
                <w:sz w:val="24"/>
                <w:highlight w:val="none"/>
              </w:rPr>
              <w:t>成交合同签订后，按采购人要求供货</w:t>
            </w:r>
            <w:r>
              <w:rPr>
                <w:rFonts w:hint="eastAsia"/>
                <w:color w:val="auto"/>
                <w:sz w:val="24"/>
                <w:highlight w:val="none"/>
              </w:rPr>
              <w:t>，</w:t>
            </w:r>
            <w:r>
              <w:rPr>
                <w:color w:val="auto"/>
                <w:sz w:val="24"/>
                <w:highlight w:val="none"/>
              </w:rPr>
              <w:t>但以实际需求为准。</w:t>
            </w:r>
          </w:p>
        </w:tc>
        <w:tc>
          <w:tcPr>
            <w:tcW w:w="3828" w:type="dxa"/>
          </w:tcPr>
          <w:p>
            <w:pPr>
              <w:pStyle w:val="13"/>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822" w:type="dxa"/>
          </w:tcPr>
          <w:p>
            <w:pPr>
              <w:pStyle w:val="13"/>
              <w:rPr>
                <w:rFonts w:ascii="黑体"/>
                <w:b/>
                <w:color w:val="auto"/>
                <w:sz w:val="26"/>
                <w:highlight w:val="none"/>
              </w:rPr>
            </w:pPr>
          </w:p>
          <w:p>
            <w:pPr>
              <w:pStyle w:val="13"/>
              <w:spacing w:before="6"/>
              <w:rPr>
                <w:rFonts w:ascii="黑体"/>
                <w:b/>
                <w:color w:val="auto"/>
                <w:sz w:val="18"/>
                <w:highlight w:val="none"/>
              </w:rPr>
            </w:pPr>
          </w:p>
          <w:p>
            <w:pPr>
              <w:pStyle w:val="13"/>
              <w:ind w:left="10"/>
              <w:jc w:val="center"/>
              <w:rPr>
                <w:rFonts w:ascii="Times New Roman"/>
                <w:color w:val="auto"/>
                <w:sz w:val="24"/>
                <w:highlight w:val="none"/>
                <w:lang w:val="en-US"/>
              </w:rPr>
            </w:pPr>
            <w:r>
              <w:rPr>
                <w:rFonts w:hint="eastAsia" w:ascii="Times New Roman"/>
                <w:color w:val="auto"/>
                <w:sz w:val="24"/>
                <w:highlight w:val="none"/>
                <w:lang w:val="en-US"/>
              </w:rPr>
              <w:t>5</w:t>
            </w:r>
          </w:p>
        </w:tc>
        <w:tc>
          <w:tcPr>
            <w:tcW w:w="4536" w:type="dxa"/>
          </w:tcPr>
          <w:p>
            <w:pPr>
              <w:pStyle w:val="13"/>
              <w:spacing w:before="196" w:line="278" w:lineRule="auto"/>
              <w:ind w:left="107" w:right="96"/>
              <w:jc w:val="both"/>
              <w:rPr>
                <w:color w:val="auto"/>
                <w:sz w:val="24"/>
                <w:highlight w:val="none"/>
              </w:rPr>
            </w:pPr>
            <w:r>
              <w:rPr>
                <w:color w:val="auto"/>
                <w:sz w:val="24"/>
                <w:highlight w:val="none"/>
              </w:rPr>
              <w:t>本项目无定金和预付款，每批次供货完成验收合格后，供货商开具等额增值税发票后，由采购人一次性付清货款。</w:t>
            </w:r>
          </w:p>
        </w:tc>
        <w:tc>
          <w:tcPr>
            <w:tcW w:w="3828" w:type="dxa"/>
          </w:tcPr>
          <w:p>
            <w:pPr>
              <w:pStyle w:val="13"/>
              <w:rPr>
                <w:rFonts w:ascii="Times New Roman"/>
                <w:color w:val="auto"/>
                <w:sz w:val="24"/>
                <w:highlight w:val="none"/>
              </w:rPr>
            </w:pPr>
          </w:p>
        </w:tc>
      </w:tr>
    </w:tbl>
    <w:p>
      <w:pPr>
        <w:pStyle w:val="2"/>
        <w:rPr>
          <w:rFonts w:ascii="黑体"/>
          <w:b/>
          <w:color w:val="auto"/>
          <w:sz w:val="20"/>
          <w:highlight w:val="none"/>
        </w:rPr>
      </w:pPr>
    </w:p>
    <w:p>
      <w:pPr>
        <w:pStyle w:val="2"/>
        <w:rPr>
          <w:rFonts w:ascii="黑体"/>
          <w:b/>
          <w:color w:val="auto"/>
          <w:sz w:val="20"/>
          <w:highlight w:val="none"/>
        </w:rPr>
      </w:pPr>
    </w:p>
    <w:p>
      <w:pPr>
        <w:pStyle w:val="2"/>
        <w:spacing w:before="2"/>
        <w:rPr>
          <w:rFonts w:ascii="黑体"/>
          <w:b/>
          <w:color w:val="auto"/>
          <w:sz w:val="19"/>
          <w:highlight w:val="none"/>
        </w:rPr>
      </w:pPr>
    </w:p>
    <w:p>
      <w:pPr>
        <w:pStyle w:val="2"/>
        <w:tabs>
          <w:tab w:val="left" w:pos="4830"/>
        </w:tabs>
        <w:spacing w:before="66"/>
        <w:ind w:left="757"/>
        <w:rPr>
          <w:color w:val="auto"/>
          <w:highlight w:val="none"/>
        </w:rPr>
      </w:pPr>
      <w:r>
        <w:rPr>
          <w:color w:val="auto"/>
          <w:highlight w:val="none"/>
        </w:rPr>
        <w:t>供应商名称：（加盖公章）</w:t>
      </w:r>
    </w:p>
    <w:p>
      <w:pPr>
        <w:pStyle w:val="2"/>
        <w:tabs>
          <w:tab w:val="left" w:pos="2077"/>
          <w:tab w:val="left" w:pos="2797"/>
          <w:tab w:val="left" w:pos="3397"/>
          <w:tab w:val="left" w:pos="6277"/>
          <w:tab w:val="left" w:pos="7237"/>
        </w:tabs>
        <w:spacing w:before="161" w:line="364" w:lineRule="auto"/>
        <w:ind w:left="757" w:right="2126"/>
        <w:rPr>
          <w:color w:val="auto"/>
          <w:spacing w:val="-17"/>
          <w:highlight w:val="none"/>
        </w:rPr>
      </w:pPr>
      <w:r>
        <w:rPr>
          <w:color w:val="auto"/>
          <w:highlight w:val="none"/>
        </w:rPr>
        <w:t>法定代表人或授权代表：（签字</w:t>
      </w:r>
      <w:r>
        <w:rPr>
          <w:rFonts w:hint="eastAsia"/>
          <w:color w:val="auto"/>
          <w:highlight w:val="none"/>
        </w:rPr>
        <w:t>或盖章</w:t>
      </w:r>
      <w:r>
        <w:rPr>
          <w:color w:val="auto"/>
          <w:spacing w:val="-17"/>
          <w:highlight w:val="none"/>
        </w:rPr>
        <w:t>）</w:t>
      </w:r>
    </w:p>
    <w:p>
      <w:pPr>
        <w:pStyle w:val="2"/>
        <w:tabs>
          <w:tab w:val="left" w:pos="2077"/>
          <w:tab w:val="left" w:pos="2797"/>
          <w:tab w:val="left" w:pos="3397"/>
          <w:tab w:val="left" w:pos="6277"/>
          <w:tab w:val="left" w:pos="7237"/>
        </w:tabs>
        <w:spacing w:before="161" w:line="364" w:lineRule="auto"/>
        <w:ind w:left="757" w:right="2126"/>
        <w:rPr>
          <w:color w:val="auto"/>
          <w:highlight w:val="none"/>
        </w:rPr>
      </w:pPr>
      <w:r>
        <w:rPr>
          <w:color w:val="auto"/>
          <w:spacing w:val="-17"/>
          <w:highlight w:val="none"/>
        </w:rPr>
        <w:t xml:space="preserve"> </w:t>
      </w:r>
      <w:r>
        <w:rPr>
          <w:color w:val="auto"/>
          <w:highlight w:val="none"/>
        </w:rPr>
        <w:t>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line="364" w:lineRule="auto"/>
        <w:rPr>
          <w:color w:val="auto"/>
          <w:highlight w:val="none"/>
        </w:rPr>
        <w:sectPr>
          <w:pgSz w:w="11910" w:h="16840"/>
          <w:pgMar w:top="1500" w:right="1020" w:bottom="1180" w:left="1040" w:header="0" w:footer="993" w:gutter="0"/>
          <w:cols w:space="720" w:num="1"/>
        </w:sectPr>
      </w:pPr>
    </w:p>
    <w:p>
      <w:pPr>
        <w:spacing w:before="30"/>
        <w:ind w:right="142"/>
        <w:jc w:val="center"/>
        <w:rPr>
          <w:b/>
          <w:color w:val="auto"/>
          <w:sz w:val="32"/>
          <w:highlight w:val="none"/>
        </w:rPr>
      </w:pPr>
      <w:bookmarkStart w:id="23" w:name="_bookmark15"/>
      <w:bookmarkEnd w:id="23"/>
      <w:bookmarkStart w:id="24" w:name="_bookmark14"/>
      <w:bookmarkEnd w:id="24"/>
      <w:bookmarkStart w:id="25" w:name="第五章__保证金退还申请书"/>
      <w:bookmarkEnd w:id="25"/>
      <w:r>
        <w:rPr>
          <w:rFonts w:hint="eastAsia"/>
          <w:b/>
          <w:color w:val="auto"/>
          <w:sz w:val="32"/>
          <w:highlight w:val="none"/>
          <w:lang w:eastAsia="zh-CN"/>
        </w:rPr>
        <w:t>八</w:t>
      </w:r>
      <w:r>
        <w:rPr>
          <w:rFonts w:hint="eastAsia"/>
          <w:b/>
          <w:color w:val="auto"/>
          <w:sz w:val="32"/>
          <w:highlight w:val="none"/>
        </w:rPr>
        <w:t>、</w:t>
      </w:r>
      <w:r>
        <w:rPr>
          <w:b/>
          <w:color w:val="auto"/>
          <w:sz w:val="32"/>
          <w:highlight w:val="none"/>
        </w:rPr>
        <w:t>保证金退还申请书</w:t>
      </w:r>
    </w:p>
    <w:p>
      <w:pPr>
        <w:pStyle w:val="2"/>
        <w:rPr>
          <w:b/>
          <w:color w:val="auto"/>
          <w:sz w:val="32"/>
          <w:highlight w:val="none"/>
        </w:rPr>
      </w:pPr>
    </w:p>
    <w:p>
      <w:pPr>
        <w:tabs>
          <w:tab w:val="left" w:pos="5655"/>
        </w:tabs>
        <w:spacing w:before="223"/>
        <w:ind w:left="757"/>
        <w:rPr>
          <w:color w:val="auto"/>
          <w:sz w:val="28"/>
          <w:highlight w:val="none"/>
        </w:rPr>
      </w:pPr>
      <w:r>
        <w:rPr>
          <w:color w:val="auto"/>
          <w:sz w:val="28"/>
          <w:highlight w:val="none"/>
        </w:rPr>
        <w:t>致</w:t>
      </w:r>
      <w:r>
        <w:rPr>
          <w:color w:val="auto"/>
          <w:spacing w:val="-4"/>
          <w:sz w:val="28"/>
          <w:highlight w:val="none"/>
        </w:rPr>
        <w:t>：</w:t>
      </w:r>
      <w:r>
        <w:rPr>
          <w:color w:val="auto"/>
          <w:spacing w:val="-4"/>
          <w:sz w:val="28"/>
          <w:highlight w:val="none"/>
          <w:u w:val="single"/>
        </w:rPr>
        <w:tab/>
      </w:r>
      <w:r>
        <w:rPr>
          <w:color w:val="auto"/>
          <w:sz w:val="28"/>
          <w:highlight w:val="none"/>
        </w:rPr>
        <w:t>（</w:t>
      </w:r>
      <w:r>
        <w:rPr>
          <w:color w:val="auto"/>
          <w:spacing w:val="-3"/>
          <w:sz w:val="28"/>
          <w:highlight w:val="none"/>
        </w:rPr>
        <w:t>采</w:t>
      </w:r>
      <w:r>
        <w:rPr>
          <w:color w:val="auto"/>
          <w:sz w:val="28"/>
          <w:highlight w:val="none"/>
        </w:rPr>
        <w:t>购人）</w:t>
      </w:r>
    </w:p>
    <w:p>
      <w:pPr>
        <w:tabs>
          <w:tab w:val="left" w:pos="8108"/>
        </w:tabs>
        <w:spacing w:before="266" w:line="417" w:lineRule="auto"/>
        <w:ind w:left="757" w:right="895" w:firstLine="559"/>
        <w:rPr>
          <w:color w:val="auto"/>
          <w:sz w:val="28"/>
          <w:highlight w:val="none"/>
        </w:rPr>
      </w:pPr>
      <w:r>
        <w:rPr>
          <w:color w:val="auto"/>
          <w:sz w:val="28"/>
          <w:highlight w:val="none"/>
        </w:rPr>
        <w:t>我</w:t>
      </w:r>
      <w:r>
        <w:rPr>
          <w:color w:val="auto"/>
          <w:spacing w:val="-3"/>
          <w:sz w:val="28"/>
          <w:highlight w:val="none"/>
        </w:rPr>
        <w:t>公</w:t>
      </w:r>
      <w:r>
        <w:rPr>
          <w:color w:val="auto"/>
          <w:sz w:val="28"/>
          <w:highlight w:val="none"/>
        </w:rPr>
        <w:t>司参</w:t>
      </w:r>
      <w:r>
        <w:rPr>
          <w:color w:val="auto"/>
          <w:spacing w:val="-3"/>
          <w:sz w:val="28"/>
          <w:highlight w:val="none"/>
        </w:rPr>
        <w:t>加</w:t>
      </w:r>
      <w:r>
        <w:rPr>
          <w:color w:val="auto"/>
          <w:sz w:val="28"/>
          <w:highlight w:val="none"/>
        </w:rPr>
        <w:t>了贵</w:t>
      </w:r>
      <w:r>
        <w:rPr>
          <w:color w:val="auto"/>
          <w:spacing w:val="-3"/>
          <w:sz w:val="28"/>
          <w:highlight w:val="none"/>
        </w:rPr>
        <w:t>单</w:t>
      </w:r>
      <w:r>
        <w:rPr>
          <w:color w:val="auto"/>
          <w:sz w:val="28"/>
          <w:highlight w:val="none"/>
        </w:rPr>
        <w:t>位</w:t>
      </w:r>
      <w:r>
        <w:rPr>
          <w:color w:val="auto"/>
          <w:sz w:val="28"/>
          <w:highlight w:val="none"/>
          <w:u w:val="single"/>
        </w:rPr>
        <w:tab/>
      </w:r>
      <w:r>
        <w:rPr>
          <w:color w:val="auto"/>
          <w:spacing w:val="-3"/>
          <w:sz w:val="28"/>
          <w:highlight w:val="none"/>
          <w:u w:val="single"/>
        </w:rPr>
        <w:t>（</w:t>
      </w:r>
      <w:r>
        <w:rPr>
          <w:color w:val="auto"/>
          <w:sz w:val="28"/>
          <w:highlight w:val="none"/>
        </w:rPr>
        <w:t>项</w:t>
      </w:r>
      <w:r>
        <w:rPr>
          <w:color w:val="auto"/>
          <w:spacing w:val="-16"/>
          <w:sz w:val="28"/>
          <w:highlight w:val="none"/>
        </w:rPr>
        <w:t>目</w:t>
      </w:r>
      <w:r>
        <w:rPr>
          <w:color w:val="auto"/>
          <w:spacing w:val="19"/>
          <w:sz w:val="28"/>
          <w:highlight w:val="none"/>
        </w:rPr>
        <w:t>名称</w:t>
      </w:r>
      <w:r>
        <w:rPr>
          <w:rFonts w:ascii="Times New Roman" w:eastAsia="Times New Roman"/>
          <w:color w:val="auto"/>
          <w:spacing w:val="20"/>
          <w:sz w:val="28"/>
          <w:highlight w:val="none"/>
        </w:rPr>
        <w:t>/</w:t>
      </w:r>
      <w:r>
        <w:rPr>
          <w:color w:val="auto"/>
          <w:spacing w:val="19"/>
          <w:sz w:val="28"/>
          <w:highlight w:val="none"/>
        </w:rPr>
        <w:t>项目</w:t>
      </w:r>
      <w:r>
        <w:rPr>
          <w:color w:val="auto"/>
          <w:spacing w:val="21"/>
          <w:sz w:val="28"/>
          <w:highlight w:val="none"/>
        </w:rPr>
        <w:t>编</w:t>
      </w:r>
      <w:r>
        <w:rPr>
          <w:color w:val="auto"/>
          <w:spacing w:val="19"/>
          <w:sz w:val="28"/>
          <w:highlight w:val="none"/>
        </w:rPr>
        <w:t>号）的</w:t>
      </w:r>
      <w:r>
        <w:rPr>
          <w:color w:val="auto"/>
          <w:spacing w:val="21"/>
          <w:sz w:val="28"/>
          <w:highlight w:val="none"/>
        </w:rPr>
        <w:t>竞</w:t>
      </w:r>
      <w:r>
        <w:rPr>
          <w:color w:val="auto"/>
          <w:spacing w:val="19"/>
          <w:sz w:val="28"/>
          <w:highlight w:val="none"/>
        </w:rPr>
        <w:t>价，同时</w:t>
      </w:r>
      <w:r>
        <w:rPr>
          <w:color w:val="auto"/>
          <w:spacing w:val="21"/>
          <w:sz w:val="28"/>
          <w:highlight w:val="none"/>
        </w:rPr>
        <w:t>按</w:t>
      </w:r>
      <w:r>
        <w:rPr>
          <w:color w:val="auto"/>
          <w:spacing w:val="19"/>
          <w:sz w:val="28"/>
          <w:highlight w:val="none"/>
        </w:rPr>
        <w:t>询价文件</w:t>
      </w:r>
      <w:r>
        <w:rPr>
          <w:color w:val="auto"/>
          <w:spacing w:val="21"/>
          <w:sz w:val="28"/>
          <w:highlight w:val="none"/>
        </w:rPr>
        <w:t>的</w:t>
      </w:r>
      <w:r>
        <w:rPr>
          <w:color w:val="auto"/>
          <w:spacing w:val="19"/>
          <w:sz w:val="28"/>
          <w:highlight w:val="none"/>
        </w:rPr>
        <w:t>规定交</w:t>
      </w:r>
      <w:r>
        <w:rPr>
          <w:color w:val="auto"/>
          <w:spacing w:val="21"/>
          <w:sz w:val="28"/>
          <w:highlight w:val="none"/>
        </w:rPr>
        <w:t>纳</w:t>
      </w:r>
      <w:r>
        <w:rPr>
          <w:color w:val="auto"/>
          <w:spacing w:val="19"/>
          <w:sz w:val="28"/>
          <w:highlight w:val="none"/>
        </w:rPr>
        <w:t>了人民</w:t>
      </w:r>
      <w:r>
        <w:rPr>
          <w:color w:val="auto"/>
          <w:spacing w:val="-16"/>
          <w:sz w:val="28"/>
          <w:highlight w:val="none"/>
        </w:rPr>
        <w:t>币</w:t>
      </w:r>
    </w:p>
    <w:p>
      <w:pPr>
        <w:tabs>
          <w:tab w:val="left" w:pos="3584"/>
          <w:tab w:val="left" w:pos="6411"/>
        </w:tabs>
        <w:spacing w:line="417" w:lineRule="auto"/>
        <w:ind w:left="757" w:right="895"/>
        <w:jc w:val="both"/>
        <w:rPr>
          <w:color w:val="auto"/>
          <w:sz w:val="28"/>
          <w:highlight w:val="none"/>
        </w:rPr>
      </w:pPr>
      <w:r>
        <w:rPr>
          <w:color w:val="auto"/>
          <w:sz w:val="28"/>
          <w:highlight w:val="none"/>
        </w:rPr>
        <w:t>（大写）</w:t>
      </w:r>
      <w:r>
        <w:rPr>
          <w:color w:val="auto"/>
          <w:sz w:val="28"/>
          <w:highlight w:val="none"/>
          <w:u w:val="single"/>
        </w:rPr>
        <w:tab/>
      </w:r>
      <w:r>
        <w:rPr>
          <w:color w:val="auto"/>
          <w:sz w:val="28"/>
          <w:highlight w:val="none"/>
        </w:rPr>
        <w:t>（小写）</w:t>
      </w:r>
      <w:r>
        <w:rPr>
          <w:color w:val="auto"/>
          <w:sz w:val="28"/>
          <w:highlight w:val="none"/>
          <w:u w:val="single"/>
        </w:rPr>
        <w:tab/>
      </w:r>
      <w:r>
        <w:rPr>
          <w:color w:val="auto"/>
          <w:sz w:val="28"/>
          <w:highlight w:val="none"/>
        </w:rPr>
        <w:t>的询价保证金。现询价工作已经结束，按照询价文件的规定，特向贵单位申请退还本项目</w:t>
      </w:r>
      <w:r>
        <w:rPr>
          <w:color w:val="auto"/>
          <w:spacing w:val="-3"/>
          <w:sz w:val="28"/>
          <w:highlight w:val="none"/>
        </w:rPr>
        <w:t>的</w:t>
      </w:r>
      <w:r>
        <w:rPr>
          <w:color w:val="auto"/>
          <w:sz w:val="28"/>
          <w:highlight w:val="none"/>
        </w:rPr>
        <w:t>询价</w:t>
      </w:r>
      <w:r>
        <w:rPr>
          <w:color w:val="auto"/>
          <w:spacing w:val="-3"/>
          <w:sz w:val="28"/>
          <w:highlight w:val="none"/>
        </w:rPr>
        <w:t>保</w:t>
      </w:r>
      <w:r>
        <w:rPr>
          <w:color w:val="auto"/>
          <w:sz w:val="28"/>
          <w:highlight w:val="none"/>
        </w:rPr>
        <w:t>证金。</w:t>
      </w:r>
    </w:p>
    <w:p>
      <w:pPr>
        <w:tabs>
          <w:tab w:val="left" w:pos="6145"/>
        </w:tabs>
        <w:spacing w:line="358" w:lineRule="exact"/>
        <w:ind w:left="757"/>
        <w:rPr>
          <w:rFonts w:ascii="Times New Roman" w:eastAsia="Times New Roman"/>
          <w:color w:val="auto"/>
          <w:sz w:val="28"/>
          <w:highlight w:val="none"/>
        </w:rPr>
      </w:pPr>
      <w:r>
        <w:rPr>
          <w:color w:val="auto"/>
          <w:spacing w:val="-1"/>
          <w:sz w:val="28"/>
          <w:highlight w:val="none"/>
        </w:rPr>
        <w:t>开</w:t>
      </w:r>
      <w:r>
        <w:rPr>
          <w:color w:val="auto"/>
          <w:spacing w:val="-3"/>
          <w:sz w:val="28"/>
          <w:highlight w:val="none"/>
        </w:rPr>
        <w:t>户</w:t>
      </w:r>
      <w:r>
        <w:rPr>
          <w:color w:val="auto"/>
          <w:spacing w:val="-1"/>
          <w:sz w:val="28"/>
          <w:highlight w:val="none"/>
        </w:rPr>
        <w:t>名称</w:t>
      </w:r>
      <w:r>
        <w:rPr>
          <w:color w:val="auto"/>
          <w:spacing w:val="-4"/>
          <w:sz w:val="28"/>
          <w:highlight w:val="none"/>
        </w:rPr>
        <w:t>：</w:t>
      </w:r>
      <w:r>
        <w:rPr>
          <w:rFonts w:ascii="Times New Roman" w:eastAsia="Times New Roman"/>
          <w:color w:val="auto"/>
          <w:sz w:val="28"/>
          <w:highlight w:val="none"/>
          <w:u w:val="single"/>
        </w:rPr>
        <w:tab/>
      </w:r>
    </w:p>
    <w:p>
      <w:pPr>
        <w:pStyle w:val="2"/>
        <w:spacing w:before="10"/>
        <w:rPr>
          <w:rFonts w:ascii="Times New Roman"/>
          <w:color w:val="auto"/>
          <w:sz w:val="16"/>
          <w:highlight w:val="none"/>
        </w:rPr>
      </w:pPr>
    </w:p>
    <w:p>
      <w:pPr>
        <w:tabs>
          <w:tab w:val="left" w:pos="6145"/>
        </w:tabs>
        <w:spacing w:before="71"/>
        <w:ind w:left="757"/>
        <w:rPr>
          <w:rFonts w:ascii="Times New Roman" w:eastAsia="Times New Roman"/>
          <w:color w:val="auto"/>
          <w:sz w:val="28"/>
          <w:highlight w:val="none"/>
        </w:rPr>
      </w:pPr>
      <w:r>
        <w:rPr>
          <w:color w:val="auto"/>
          <w:spacing w:val="-1"/>
          <w:sz w:val="28"/>
          <w:highlight w:val="none"/>
        </w:rPr>
        <w:t>银</w:t>
      </w:r>
      <w:r>
        <w:rPr>
          <w:color w:val="auto"/>
          <w:spacing w:val="-3"/>
          <w:sz w:val="28"/>
          <w:highlight w:val="none"/>
        </w:rPr>
        <w:t>行</w:t>
      </w:r>
      <w:r>
        <w:rPr>
          <w:color w:val="auto"/>
          <w:spacing w:val="-1"/>
          <w:sz w:val="28"/>
          <w:highlight w:val="none"/>
        </w:rPr>
        <w:t>账号</w:t>
      </w:r>
      <w:r>
        <w:rPr>
          <w:color w:val="auto"/>
          <w:spacing w:val="-4"/>
          <w:sz w:val="28"/>
          <w:highlight w:val="none"/>
        </w:rPr>
        <w:t>：</w:t>
      </w:r>
      <w:r>
        <w:rPr>
          <w:rFonts w:ascii="Times New Roman" w:eastAsia="Times New Roman"/>
          <w:color w:val="auto"/>
          <w:sz w:val="28"/>
          <w:highlight w:val="none"/>
          <w:u w:val="single"/>
        </w:rPr>
        <w:tab/>
      </w:r>
    </w:p>
    <w:p>
      <w:pPr>
        <w:pStyle w:val="2"/>
        <w:spacing w:before="10"/>
        <w:rPr>
          <w:rFonts w:ascii="Times New Roman"/>
          <w:color w:val="auto"/>
          <w:sz w:val="16"/>
          <w:highlight w:val="none"/>
        </w:rPr>
      </w:pPr>
    </w:p>
    <w:p>
      <w:pPr>
        <w:tabs>
          <w:tab w:val="left" w:pos="6145"/>
        </w:tabs>
        <w:spacing w:before="71"/>
        <w:ind w:left="757"/>
        <w:rPr>
          <w:rFonts w:ascii="Times New Roman" w:eastAsia="Times New Roman"/>
          <w:color w:val="auto"/>
          <w:sz w:val="28"/>
          <w:highlight w:val="none"/>
        </w:rPr>
      </w:pPr>
      <w:r>
        <w:rPr>
          <w:color w:val="auto"/>
          <w:spacing w:val="-1"/>
          <w:sz w:val="28"/>
          <w:highlight w:val="none"/>
        </w:rPr>
        <w:t>开</w:t>
      </w:r>
      <w:r>
        <w:rPr>
          <w:color w:val="auto"/>
          <w:spacing w:val="-3"/>
          <w:sz w:val="28"/>
          <w:highlight w:val="none"/>
        </w:rPr>
        <w:t>户</w:t>
      </w:r>
      <w:r>
        <w:rPr>
          <w:color w:val="auto"/>
          <w:spacing w:val="-1"/>
          <w:sz w:val="28"/>
          <w:highlight w:val="none"/>
        </w:rPr>
        <w:t>行</w:t>
      </w:r>
      <w:r>
        <w:rPr>
          <w:color w:val="auto"/>
          <w:spacing w:val="-3"/>
          <w:sz w:val="28"/>
          <w:highlight w:val="none"/>
        </w:rPr>
        <w:t>：</w:t>
      </w:r>
      <w:r>
        <w:rPr>
          <w:rFonts w:ascii="Times New Roman" w:eastAsia="Times New Roman"/>
          <w:color w:val="auto"/>
          <w:sz w:val="28"/>
          <w:highlight w:val="none"/>
          <w:u w:val="single"/>
        </w:rPr>
        <w:tab/>
      </w:r>
    </w:p>
    <w:p>
      <w:pPr>
        <w:pStyle w:val="2"/>
        <w:spacing w:before="8"/>
        <w:rPr>
          <w:rFonts w:ascii="Times New Roman"/>
          <w:color w:val="auto"/>
          <w:sz w:val="17"/>
          <w:highlight w:val="none"/>
        </w:rPr>
      </w:pPr>
    </w:p>
    <w:p>
      <w:pPr>
        <w:spacing w:before="62" w:line="417" w:lineRule="auto"/>
        <w:ind w:left="757" w:right="895" w:firstLine="559"/>
        <w:rPr>
          <w:color w:val="auto"/>
          <w:sz w:val="28"/>
          <w:highlight w:val="none"/>
        </w:rPr>
      </w:pPr>
      <w:r>
        <w:rPr>
          <w:color w:val="auto"/>
          <w:sz w:val="28"/>
          <w:highlight w:val="none"/>
        </w:rPr>
        <w:t>如果提供的账号信息有误或因账户信息变更未及时通知，一切后果均由本单位自行负责。</w:t>
      </w:r>
    </w:p>
    <w:p>
      <w:pPr>
        <w:pStyle w:val="2"/>
        <w:ind w:firstLine="480" w:firstLineChars="200"/>
        <w:rPr>
          <w:color w:val="auto"/>
          <w:highlight w:val="none"/>
        </w:rPr>
      </w:pPr>
      <w:r>
        <w:rPr>
          <w:rFonts w:hint="eastAsia"/>
          <w:color w:val="auto"/>
          <w:highlight w:val="none"/>
          <w:lang w:eastAsia="zh-CN"/>
        </w:rPr>
        <w:t>附：</w:t>
      </w:r>
      <w:r>
        <w:rPr>
          <w:rFonts w:hint="eastAsia"/>
          <w:color w:val="auto"/>
          <w:highlight w:val="none"/>
        </w:rPr>
        <w:t>询价保证金交款凭证（盖公章）。</w:t>
      </w:r>
    </w:p>
    <w:p>
      <w:pPr>
        <w:pStyle w:val="2"/>
        <w:rPr>
          <w:color w:val="auto"/>
          <w:highlight w:val="none"/>
        </w:rPr>
      </w:pPr>
    </w:p>
    <w:p>
      <w:pPr>
        <w:spacing w:line="417" w:lineRule="auto"/>
        <w:ind w:left="4676" w:right="2366"/>
        <w:rPr>
          <w:color w:val="auto"/>
          <w:sz w:val="28"/>
          <w:highlight w:val="none"/>
        </w:rPr>
      </w:pPr>
      <w:r>
        <w:rPr>
          <w:color w:val="auto"/>
          <w:sz w:val="28"/>
          <w:highlight w:val="none"/>
        </w:rPr>
        <w:t>供应商（盖单位章）： 联系人：</w:t>
      </w:r>
    </w:p>
    <w:p>
      <w:pPr>
        <w:spacing w:line="358" w:lineRule="exact"/>
        <w:ind w:left="4676"/>
        <w:rPr>
          <w:color w:val="auto"/>
          <w:sz w:val="28"/>
          <w:highlight w:val="none"/>
        </w:rPr>
      </w:pPr>
      <w:r>
        <w:rPr>
          <w:color w:val="auto"/>
          <w:sz w:val="28"/>
          <w:highlight w:val="none"/>
        </w:rPr>
        <w:t>联系电话：</w:t>
      </w:r>
    </w:p>
    <w:p>
      <w:pPr>
        <w:pStyle w:val="2"/>
        <w:spacing w:before="8"/>
        <w:rPr>
          <w:color w:val="auto"/>
          <w:sz w:val="20"/>
          <w:highlight w:val="none"/>
        </w:rPr>
      </w:pPr>
    </w:p>
    <w:p>
      <w:pPr>
        <w:tabs>
          <w:tab w:val="left" w:pos="6356"/>
          <w:tab w:val="left" w:pos="7057"/>
          <w:tab w:val="left" w:pos="7755"/>
        </w:tabs>
        <w:ind w:left="4676"/>
        <w:rPr>
          <w:color w:val="auto"/>
          <w:sz w:val="28"/>
          <w:highlight w:val="none"/>
        </w:rPr>
      </w:pPr>
      <w:r>
        <w:rPr>
          <w:color w:val="auto"/>
          <w:sz w:val="28"/>
          <w:highlight w:val="none"/>
        </w:rPr>
        <w:t>日</w:t>
      </w:r>
      <w:r>
        <w:rPr>
          <w:color w:val="auto"/>
          <w:spacing w:val="-3"/>
          <w:sz w:val="28"/>
          <w:highlight w:val="none"/>
        </w:rPr>
        <w:t>期</w:t>
      </w:r>
      <w:r>
        <w:rPr>
          <w:color w:val="auto"/>
          <w:sz w:val="28"/>
          <w:highlight w:val="none"/>
        </w:rPr>
        <w:t>：</w:t>
      </w:r>
      <w:r>
        <w:rPr>
          <w:color w:val="auto"/>
          <w:sz w:val="28"/>
          <w:highlight w:val="none"/>
        </w:rPr>
        <w:tab/>
      </w:r>
      <w:r>
        <w:rPr>
          <w:color w:val="auto"/>
          <w:sz w:val="28"/>
          <w:highlight w:val="none"/>
        </w:rPr>
        <w:t>年</w:t>
      </w:r>
      <w:r>
        <w:rPr>
          <w:color w:val="auto"/>
          <w:sz w:val="28"/>
          <w:highlight w:val="none"/>
        </w:rPr>
        <w:tab/>
      </w:r>
      <w:r>
        <w:rPr>
          <w:color w:val="auto"/>
          <w:sz w:val="28"/>
          <w:highlight w:val="none"/>
        </w:rPr>
        <w:t>月</w:t>
      </w:r>
      <w:r>
        <w:rPr>
          <w:color w:val="auto"/>
          <w:sz w:val="28"/>
          <w:highlight w:val="none"/>
        </w:rPr>
        <w:tab/>
      </w:r>
      <w:r>
        <w:rPr>
          <w:color w:val="auto"/>
          <w:sz w:val="28"/>
          <w:highlight w:val="none"/>
        </w:rPr>
        <w:t>日</w:t>
      </w:r>
    </w:p>
    <w:p>
      <w:pPr>
        <w:pStyle w:val="2"/>
        <w:rPr>
          <w:color w:val="auto"/>
          <w:sz w:val="28"/>
          <w:highlight w:val="none"/>
        </w:rPr>
      </w:pPr>
    </w:p>
    <w:p>
      <w:pPr>
        <w:pStyle w:val="2"/>
        <w:spacing w:before="8"/>
        <w:rPr>
          <w:color w:val="auto"/>
          <w:sz w:val="32"/>
          <w:highlight w:val="none"/>
        </w:rPr>
      </w:pPr>
    </w:p>
    <w:p>
      <w:pPr>
        <w:ind w:left="757"/>
        <w:rPr>
          <w:color w:val="auto"/>
          <w:sz w:val="21"/>
          <w:highlight w:val="none"/>
        </w:rPr>
      </w:pPr>
      <w:r>
        <w:rPr>
          <w:color w:val="auto"/>
          <w:sz w:val="21"/>
          <w:highlight w:val="none"/>
        </w:rPr>
        <w:t>注：</w:t>
      </w:r>
      <w:r>
        <w:rPr>
          <w:rFonts w:ascii="Times New Roman" w:eastAsia="Times New Roman"/>
          <w:color w:val="auto"/>
          <w:sz w:val="21"/>
          <w:highlight w:val="none"/>
        </w:rPr>
        <w:t>1</w:t>
      </w:r>
      <w:r>
        <w:rPr>
          <w:color w:val="auto"/>
          <w:sz w:val="21"/>
          <w:highlight w:val="none"/>
        </w:rPr>
        <w:t>、如采购人要求递交询价保证金的，本申请书用于供应商申请退还询价保证金。</w:t>
      </w:r>
    </w:p>
    <w:p>
      <w:pPr>
        <w:spacing w:before="163" w:line="278" w:lineRule="auto"/>
        <w:ind w:left="757" w:right="897" w:firstLine="422"/>
        <w:rPr>
          <w:color w:val="auto"/>
          <w:sz w:val="21"/>
          <w:highlight w:val="none"/>
        </w:rPr>
      </w:pPr>
      <w:r>
        <w:rPr>
          <w:rFonts w:ascii="Times New Roman" w:eastAsia="Times New Roman"/>
          <w:color w:val="auto"/>
          <w:sz w:val="21"/>
          <w:highlight w:val="none"/>
        </w:rPr>
        <w:t>2</w:t>
      </w:r>
      <w:r>
        <w:rPr>
          <w:color w:val="auto"/>
          <w:sz w:val="21"/>
          <w:highlight w:val="none"/>
        </w:rPr>
        <w:t>、此附表</w:t>
      </w:r>
      <w:r>
        <w:rPr>
          <w:color w:val="auto"/>
          <w:highlight w:val="none"/>
        </w:rPr>
        <w:fldChar w:fldCharType="begin"/>
      </w:r>
      <w:r>
        <w:rPr>
          <w:color w:val="auto"/>
          <w:highlight w:val="none"/>
        </w:rPr>
        <w:instrText xml:space="preserve"> HYPERLINK "mailto:鐢变緵搴斿晢濉啓鐢宠涔︽墦鍗扮瀛楃洊绔犳壂鎻忓悗鍙戦€佽嚦lzxingyang@163.com" \h </w:instrText>
      </w:r>
      <w:r>
        <w:rPr>
          <w:color w:val="auto"/>
          <w:highlight w:val="none"/>
        </w:rPr>
        <w:fldChar w:fldCharType="separate"/>
      </w:r>
      <w:r>
        <w:rPr>
          <w:color w:val="auto"/>
          <w:sz w:val="21"/>
          <w:highlight w:val="none"/>
        </w:rPr>
        <w:t>由供应商填写，打印签字盖章</w:t>
      </w:r>
      <w:r>
        <w:rPr>
          <w:color w:val="auto"/>
          <w:sz w:val="21"/>
          <w:highlight w:val="none"/>
        </w:rPr>
        <w:fldChar w:fldCharType="end"/>
      </w:r>
      <w:r>
        <w:rPr>
          <w:color w:val="auto"/>
          <w:sz w:val="21"/>
          <w:highlight w:val="none"/>
        </w:rPr>
        <w:t>作为响应文件的一部分，同响应文件一起单独递交。</w:t>
      </w:r>
    </w:p>
    <w:p>
      <w:pPr>
        <w:spacing w:before="120" w:line="278" w:lineRule="auto"/>
        <w:ind w:left="757" w:right="897" w:firstLine="422"/>
        <w:rPr>
          <w:color w:val="auto"/>
          <w:sz w:val="21"/>
          <w:highlight w:val="none"/>
        </w:rPr>
      </w:pPr>
      <w:r>
        <w:rPr>
          <w:rFonts w:ascii="Times New Roman" w:eastAsia="Times New Roman"/>
          <w:color w:val="auto"/>
          <w:sz w:val="21"/>
          <w:highlight w:val="none"/>
        </w:rPr>
        <w:t>3</w:t>
      </w:r>
      <w:r>
        <w:rPr>
          <w:color w:val="auto"/>
          <w:sz w:val="21"/>
          <w:highlight w:val="none"/>
        </w:rPr>
        <w:t>、保证金退还时间：询价结果公示期后，采购人收到申请书后及询价保证金交款凭证才会办理退还询价保证金手续，否则不予办理。</w:t>
      </w:r>
    </w:p>
    <w:p>
      <w:pPr>
        <w:tabs>
          <w:tab w:val="left" w:pos="4242"/>
        </w:tabs>
        <w:spacing w:before="120"/>
        <w:ind w:left="1180"/>
        <w:rPr>
          <w:color w:val="auto"/>
          <w:sz w:val="21"/>
          <w:highlight w:val="none"/>
        </w:rPr>
      </w:pPr>
      <w:r>
        <w:rPr>
          <w:rFonts w:ascii="Times New Roman" w:eastAsia="Times New Roman"/>
          <w:color w:val="auto"/>
          <w:sz w:val="21"/>
          <w:highlight w:val="none"/>
        </w:rPr>
        <w:t>4</w:t>
      </w:r>
      <w:r>
        <w:rPr>
          <w:color w:val="auto"/>
          <w:sz w:val="21"/>
          <w:highlight w:val="none"/>
        </w:rPr>
        <w:t>、联系电话：</w:t>
      </w:r>
      <w:r>
        <w:rPr>
          <w:rFonts w:hint="eastAsia" w:ascii="Times New Roman" w:eastAsiaTheme="minorEastAsia"/>
          <w:color w:val="auto"/>
          <w:sz w:val="21"/>
          <w:highlight w:val="none"/>
        </w:rPr>
        <w:t>13438585366</w:t>
      </w:r>
      <w:r>
        <w:rPr>
          <w:rFonts w:hint="eastAsia"/>
          <w:color w:val="auto"/>
          <w:sz w:val="21"/>
          <w:highlight w:val="none"/>
        </w:rPr>
        <w:t xml:space="preserve"> </w:t>
      </w:r>
    </w:p>
    <w:p>
      <w:pPr>
        <w:pStyle w:val="2"/>
        <w:rPr>
          <w:color w:val="auto"/>
          <w:highlight w:val="none"/>
        </w:rPr>
      </w:pPr>
    </w:p>
    <w:p>
      <w:pPr>
        <w:pStyle w:val="2"/>
        <w:rPr>
          <w:color w:val="auto"/>
          <w:highlight w:val="none"/>
        </w:rPr>
      </w:pPr>
    </w:p>
    <w:p>
      <w:pPr>
        <w:pStyle w:val="2"/>
        <w:rPr>
          <w:color w:val="auto"/>
          <w:sz w:val="20"/>
          <w:highlight w:val="none"/>
        </w:rPr>
      </w:pPr>
    </w:p>
    <w:p>
      <w:pPr>
        <w:pStyle w:val="2"/>
        <w:rPr>
          <w:color w:val="auto"/>
          <w:sz w:val="20"/>
          <w:highlight w:val="none"/>
        </w:rPr>
      </w:pPr>
    </w:p>
    <w:p>
      <w:pPr>
        <w:tabs>
          <w:tab w:val="left" w:pos="1283"/>
        </w:tabs>
        <w:spacing w:before="71"/>
        <w:ind w:right="136"/>
        <w:jc w:val="center"/>
        <w:rPr>
          <w:rFonts w:ascii="Arial" w:eastAsia="Arial"/>
          <w:b/>
          <w:color w:val="auto"/>
          <w:sz w:val="32"/>
          <w:highlight w:val="none"/>
        </w:rPr>
      </w:pPr>
      <w:bookmarkStart w:id="26" w:name="_bookmark16"/>
      <w:bookmarkEnd w:id="26"/>
      <w:bookmarkStart w:id="27" w:name="第六章__采购合同(草案)"/>
      <w:bookmarkEnd w:id="27"/>
      <w:r>
        <w:rPr>
          <w:rFonts w:hint="eastAsia" w:ascii="黑体" w:eastAsia="黑体"/>
          <w:b/>
          <w:color w:val="auto"/>
          <w:sz w:val="32"/>
          <w:highlight w:val="none"/>
        </w:rPr>
        <w:t>第五章</w:t>
      </w:r>
      <w:r>
        <w:rPr>
          <w:rFonts w:hint="eastAsia" w:ascii="黑体" w:eastAsia="黑体"/>
          <w:b/>
          <w:color w:val="auto"/>
          <w:sz w:val="32"/>
          <w:highlight w:val="none"/>
        </w:rPr>
        <w:tab/>
      </w:r>
      <w:r>
        <w:rPr>
          <w:rFonts w:hint="eastAsia" w:ascii="黑体" w:eastAsia="黑体"/>
          <w:b/>
          <w:color w:val="auto"/>
          <w:sz w:val="32"/>
          <w:highlight w:val="none"/>
        </w:rPr>
        <w:t>采购合同</w:t>
      </w:r>
      <w:r>
        <w:rPr>
          <w:rFonts w:ascii="Arial" w:eastAsia="Arial"/>
          <w:b/>
          <w:color w:val="auto"/>
          <w:sz w:val="32"/>
          <w:highlight w:val="none"/>
        </w:rPr>
        <w:t>(</w:t>
      </w:r>
      <w:r>
        <w:rPr>
          <w:rFonts w:hint="eastAsia" w:ascii="黑体" w:eastAsia="黑体"/>
          <w:b/>
          <w:color w:val="auto"/>
          <w:sz w:val="32"/>
          <w:highlight w:val="none"/>
        </w:rPr>
        <w:t>草案</w:t>
      </w:r>
      <w:r>
        <w:rPr>
          <w:rFonts w:ascii="Arial" w:eastAsia="Arial"/>
          <w:b/>
          <w:color w:val="auto"/>
          <w:sz w:val="32"/>
          <w:highlight w:val="none"/>
        </w:rPr>
        <w:t>)</w:t>
      </w:r>
    </w:p>
    <w:p>
      <w:pPr>
        <w:pStyle w:val="2"/>
        <w:spacing w:before="10"/>
        <w:rPr>
          <w:rFonts w:ascii="Arial"/>
          <w:b/>
          <w:color w:val="auto"/>
          <w:sz w:val="42"/>
          <w:highlight w:val="none"/>
        </w:rPr>
      </w:pPr>
    </w:p>
    <w:p>
      <w:pPr>
        <w:pStyle w:val="2"/>
        <w:spacing w:before="10"/>
        <w:rPr>
          <w:rFonts w:ascii="Arial"/>
          <w:b/>
          <w:color w:val="auto"/>
          <w:sz w:val="28"/>
          <w:szCs w:val="28"/>
          <w:highlight w:val="none"/>
        </w:rPr>
      </w:pPr>
    </w:p>
    <w:p>
      <w:pPr>
        <w:pStyle w:val="2"/>
        <w:spacing w:line="422" w:lineRule="auto"/>
        <w:ind w:left="757" w:right="1886"/>
        <w:rPr>
          <w:color w:val="auto"/>
          <w:sz w:val="28"/>
          <w:szCs w:val="28"/>
          <w:highlight w:val="none"/>
        </w:rPr>
      </w:pPr>
      <w:r>
        <w:rPr>
          <w:rFonts w:hint="eastAsia"/>
          <w:color w:val="auto"/>
          <w:sz w:val="28"/>
          <w:szCs w:val="28"/>
          <w:highlight w:val="none"/>
        </w:rPr>
        <w:t>采购人（甲方）：泸州鼎商工程管理服务有限公司</w:t>
      </w:r>
    </w:p>
    <w:p>
      <w:pPr>
        <w:pStyle w:val="2"/>
        <w:spacing w:line="422" w:lineRule="auto"/>
        <w:ind w:left="757" w:right="1886"/>
        <w:rPr>
          <w:color w:val="auto"/>
          <w:sz w:val="28"/>
          <w:szCs w:val="28"/>
          <w:highlight w:val="none"/>
        </w:rPr>
      </w:pPr>
      <w:r>
        <w:rPr>
          <w:rFonts w:hint="eastAsia"/>
          <w:color w:val="auto"/>
          <w:sz w:val="28"/>
          <w:szCs w:val="28"/>
          <w:highlight w:val="none"/>
        </w:rPr>
        <w:t>供应商（乙方）：</w:t>
      </w:r>
      <w:r>
        <w:rPr>
          <w:color w:val="auto"/>
          <w:sz w:val="28"/>
          <w:szCs w:val="28"/>
          <w:highlight w:val="none"/>
        </w:rPr>
        <w:t xml:space="preserve"> </w:t>
      </w:r>
    </w:p>
    <w:p>
      <w:pPr>
        <w:pStyle w:val="2"/>
        <w:spacing w:line="520" w:lineRule="exact"/>
        <w:ind w:left="264" w:leftChars="120" w:right="775" w:firstLine="590" w:firstLineChars="250"/>
        <w:rPr>
          <w:color w:val="auto"/>
          <w:sz w:val="28"/>
          <w:szCs w:val="28"/>
          <w:highlight w:val="none"/>
        </w:rPr>
      </w:pPr>
      <w:r>
        <w:rPr>
          <w:rFonts w:hint="eastAsia"/>
          <w:color w:val="auto"/>
          <w:spacing w:val="-22"/>
          <w:sz w:val="28"/>
          <w:szCs w:val="28"/>
          <w:highlight w:val="none"/>
        </w:rPr>
        <w:t>根据</w:t>
      </w:r>
      <w:r>
        <w:rPr>
          <w:rFonts w:hint="eastAsia"/>
          <w:color w:val="auto"/>
          <w:spacing w:val="-34"/>
          <w:sz w:val="28"/>
          <w:szCs w:val="28"/>
          <w:highlight w:val="none"/>
        </w:rPr>
        <w:t>采购项目</w:t>
      </w:r>
      <w:r>
        <w:rPr>
          <w:rFonts w:hint="eastAsia"/>
          <w:color w:val="auto"/>
          <w:spacing w:val="-5"/>
          <w:sz w:val="28"/>
          <w:szCs w:val="28"/>
          <w:highlight w:val="none"/>
        </w:rPr>
        <w:t>（</w:t>
      </w:r>
      <w:r>
        <w:rPr>
          <w:rFonts w:hint="eastAsia"/>
          <w:color w:val="auto"/>
          <w:spacing w:val="-24"/>
          <w:sz w:val="28"/>
          <w:szCs w:val="28"/>
          <w:highlight w:val="none"/>
        </w:rPr>
        <w:t>项目编号：</w:t>
      </w:r>
      <w:r>
        <w:rPr>
          <w:rFonts w:hint="eastAsia"/>
          <w:color w:val="auto"/>
          <w:spacing w:val="-24"/>
          <w:sz w:val="28"/>
          <w:szCs w:val="28"/>
          <w:highlight w:val="none"/>
          <w:lang w:val="en-US"/>
        </w:rPr>
        <w:t>ZBBJL</w:t>
      </w:r>
      <w:r>
        <w:rPr>
          <w:rFonts w:hint="eastAsia"/>
          <w:color w:val="auto"/>
          <w:spacing w:val="-5"/>
          <w:sz w:val="28"/>
          <w:szCs w:val="28"/>
          <w:highlight w:val="none"/>
        </w:rPr>
        <w:t>【</w:t>
      </w:r>
      <w:r>
        <w:rPr>
          <w:rFonts w:hint="eastAsia"/>
          <w:color w:val="auto"/>
          <w:sz w:val="28"/>
          <w:szCs w:val="28"/>
          <w:highlight w:val="none"/>
        </w:rPr>
        <w:t>202</w:t>
      </w:r>
      <w:r>
        <w:rPr>
          <w:rFonts w:hint="eastAsia"/>
          <w:color w:val="auto"/>
          <w:sz w:val="28"/>
          <w:szCs w:val="28"/>
          <w:highlight w:val="none"/>
          <w:lang w:val="en-US"/>
        </w:rPr>
        <w:t>3</w:t>
      </w:r>
      <w:r>
        <w:rPr>
          <w:rFonts w:hint="eastAsia"/>
          <w:color w:val="auto"/>
          <w:spacing w:val="-15"/>
          <w:sz w:val="28"/>
          <w:szCs w:val="28"/>
          <w:highlight w:val="none"/>
        </w:rPr>
        <w:t>】</w:t>
      </w:r>
      <w:r>
        <w:rPr>
          <w:rFonts w:hint="eastAsia"/>
          <w:color w:val="auto"/>
          <w:sz w:val="28"/>
          <w:szCs w:val="28"/>
          <w:highlight w:val="none"/>
        </w:rPr>
        <w:t>-003</w:t>
      </w:r>
      <w:r>
        <w:rPr>
          <w:rFonts w:hint="eastAsia"/>
          <w:color w:val="auto"/>
          <w:spacing w:val="-22"/>
          <w:sz w:val="28"/>
          <w:szCs w:val="28"/>
          <w:highlight w:val="none"/>
        </w:rPr>
        <w:t>号</w:t>
      </w:r>
      <w:r>
        <w:rPr>
          <w:rFonts w:hint="eastAsia"/>
          <w:color w:val="auto"/>
          <w:sz w:val="28"/>
          <w:szCs w:val="28"/>
          <w:highlight w:val="none"/>
        </w:rPr>
        <w:t>）的询价文件、乙方的响应文件及《成交通知书》，甲、乙双方同意签订本合同。本项目的询价文件、响应文件、《成交通知书》等均为本合同不可分割的部分。双方同意共同遵守如下条款：</w:t>
      </w:r>
    </w:p>
    <w:p>
      <w:pPr>
        <w:pStyle w:val="2"/>
        <w:numPr>
          <w:ilvl w:val="0"/>
          <w:numId w:val="9"/>
        </w:numPr>
        <w:spacing w:after="120" w:line="520" w:lineRule="exact"/>
        <w:ind w:right="775"/>
        <w:rPr>
          <w:color w:val="auto"/>
          <w:sz w:val="28"/>
          <w:szCs w:val="28"/>
          <w:highlight w:val="none"/>
        </w:rPr>
      </w:pPr>
      <w:r>
        <w:rPr>
          <w:rFonts w:hint="eastAsia"/>
          <w:b/>
          <w:color w:val="auto"/>
          <w:sz w:val="28"/>
          <w:szCs w:val="28"/>
          <w:highlight w:val="none"/>
        </w:rPr>
        <w:t>供货内容、价格及数量</w:t>
      </w:r>
      <w:r>
        <w:rPr>
          <w:rFonts w:hint="eastAsia"/>
          <w:b/>
          <w:color w:val="auto"/>
          <w:sz w:val="28"/>
          <w:szCs w:val="28"/>
          <w:highlight w:val="none"/>
          <w:lang w:val="en-US"/>
        </w:rPr>
        <w:t>如下：</w:t>
      </w:r>
      <w:r>
        <w:rPr>
          <w:rFonts w:hint="eastAsia"/>
          <w:b/>
          <w:color w:val="auto"/>
          <w:sz w:val="28"/>
          <w:szCs w:val="28"/>
          <w:highlight w:val="none"/>
        </w:rPr>
        <w:t>。</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7"/>
        <w:gridCol w:w="855"/>
        <w:gridCol w:w="2175"/>
        <w:gridCol w:w="921"/>
        <w:gridCol w:w="1329"/>
        <w:gridCol w:w="1335"/>
        <w:gridCol w:w="1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jc w:val="center"/>
        </w:trPr>
        <w:tc>
          <w:tcPr>
            <w:tcW w:w="767" w:type="dxa"/>
          </w:tcPr>
          <w:p>
            <w:pPr>
              <w:pStyle w:val="13"/>
              <w:rPr>
                <w:b/>
                <w:color w:val="auto"/>
                <w:sz w:val="20"/>
                <w:highlight w:val="none"/>
              </w:rPr>
            </w:pPr>
          </w:p>
          <w:p>
            <w:pPr>
              <w:pStyle w:val="13"/>
              <w:ind w:right="125" w:firstLine="102" w:firstLineChars="49"/>
              <w:rPr>
                <w:color w:val="auto"/>
                <w:sz w:val="21"/>
                <w:highlight w:val="none"/>
              </w:rPr>
            </w:pPr>
            <w:r>
              <w:rPr>
                <w:color w:val="auto"/>
                <w:sz w:val="21"/>
                <w:highlight w:val="none"/>
              </w:rPr>
              <w:t>序号</w:t>
            </w:r>
          </w:p>
        </w:tc>
        <w:tc>
          <w:tcPr>
            <w:tcW w:w="855" w:type="dxa"/>
          </w:tcPr>
          <w:p>
            <w:pPr>
              <w:pStyle w:val="13"/>
              <w:rPr>
                <w:b/>
                <w:color w:val="auto"/>
                <w:sz w:val="20"/>
                <w:highlight w:val="none"/>
              </w:rPr>
            </w:pPr>
          </w:p>
          <w:p>
            <w:pPr>
              <w:pStyle w:val="13"/>
              <w:ind w:right="145" w:firstLine="210" w:firstLineChars="100"/>
              <w:rPr>
                <w:color w:val="auto"/>
                <w:sz w:val="21"/>
                <w:highlight w:val="none"/>
              </w:rPr>
            </w:pPr>
            <w:r>
              <w:rPr>
                <w:color w:val="auto"/>
                <w:sz w:val="21"/>
                <w:highlight w:val="none"/>
              </w:rPr>
              <w:t>名称</w:t>
            </w:r>
          </w:p>
        </w:tc>
        <w:tc>
          <w:tcPr>
            <w:tcW w:w="2175" w:type="dxa"/>
          </w:tcPr>
          <w:p>
            <w:pPr>
              <w:pStyle w:val="13"/>
              <w:rPr>
                <w:b/>
                <w:color w:val="auto"/>
                <w:sz w:val="20"/>
                <w:highlight w:val="none"/>
              </w:rPr>
            </w:pPr>
          </w:p>
          <w:p>
            <w:pPr>
              <w:pStyle w:val="13"/>
              <w:ind w:right="171" w:firstLine="630" w:firstLineChars="300"/>
              <w:rPr>
                <w:color w:val="auto"/>
                <w:sz w:val="21"/>
                <w:highlight w:val="none"/>
              </w:rPr>
            </w:pPr>
            <w:r>
              <w:rPr>
                <w:color w:val="auto"/>
                <w:sz w:val="21"/>
                <w:highlight w:val="none"/>
              </w:rPr>
              <w:t>规格</w:t>
            </w:r>
          </w:p>
        </w:tc>
        <w:tc>
          <w:tcPr>
            <w:tcW w:w="921" w:type="dxa"/>
          </w:tcPr>
          <w:p>
            <w:pPr>
              <w:pStyle w:val="13"/>
              <w:rPr>
                <w:b/>
                <w:color w:val="auto"/>
                <w:sz w:val="20"/>
                <w:highlight w:val="none"/>
              </w:rPr>
            </w:pPr>
          </w:p>
          <w:p>
            <w:pPr>
              <w:pStyle w:val="13"/>
              <w:ind w:right="113" w:firstLine="203" w:firstLineChars="97"/>
              <w:rPr>
                <w:color w:val="auto"/>
                <w:sz w:val="21"/>
                <w:highlight w:val="none"/>
                <w:lang w:val="en-US"/>
              </w:rPr>
            </w:pPr>
            <w:r>
              <w:rPr>
                <w:color w:val="auto"/>
                <w:sz w:val="21"/>
                <w:highlight w:val="none"/>
              </w:rPr>
              <w:t>数量</w:t>
            </w:r>
            <w:r>
              <w:rPr>
                <w:rFonts w:hint="eastAsia"/>
                <w:color w:val="auto"/>
                <w:sz w:val="21"/>
                <w:highlight w:val="none"/>
              </w:rPr>
              <w:t>（根）</w:t>
            </w:r>
          </w:p>
        </w:tc>
        <w:tc>
          <w:tcPr>
            <w:tcW w:w="1329" w:type="dxa"/>
          </w:tcPr>
          <w:p>
            <w:pPr>
              <w:pStyle w:val="13"/>
              <w:spacing w:line="267" w:lineRule="exact"/>
              <w:ind w:right="164" w:firstLine="413" w:firstLineChars="196"/>
              <w:jc w:val="center"/>
              <w:rPr>
                <w:b/>
                <w:color w:val="auto"/>
                <w:sz w:val="21"/>
                <w:highlight w:val="none"/>
              </w:rPr>
            </w:pPr>
          </w:p>
          <w:p>
            <w:pPr>
              <w:pStyle w:val="13"/>
              <w:spacing w:line="267" w:lineRule="exact"/>
              <w:ind w:right="164"/>
              <w:jc w:val="center"/>
              <w:rPr>
                <w:b/>
                <w:color w:val="auto"/>
                <w:sz w:val="21"/>
                <w:highlight w:val="none"/>
              </w:rPr>
            </w:pPr>
            <w:r>
              <w:rPr>
                <w:rFonts w:hint="eastAsia"/>
                <w:bCs/>
                <w:color w:val="auto"/>
                <w:sz w:val="21"/>
                <w:highlight w:val="none"/>
              </w:rPr>
              <w:t>单价（元）</w:t>
            </w:r>
          </w:p>
        </w:tc>
        <w:tc>
          <w:tcPr>
            <w:tcW w:w="1335" w:type="dxa"/>
          </w:tcPr>
          <w:p>
            <w:pPr>
              <w:pStyle w:val="13"/>
              <w:ind w:right="91" w:firstLine="205" w:firstLineChars="98"/>
              <w:jc w:val="center"/>
              <w:rPr>
                <w:color w:val="auto"/>
                <w:sz w:val="21"/>
                <w:highlight w:val="none"/>
              </w:rPr>
            </w:pPr>
          </w:p>
          <w:p>
            <w:pPr>
              <w:pStyle w:val="13"/>
              <w:ind w:right="91"/>
              <w:jc w:val="center"/>
              <w:rPr>
                <w:color w:val="auto"/>
                <w:sz w:val="21"/>
                <w:highlight w:val="none"/>
              </w:rPr>
            </w:pPr>
            <w:r>
              <w:rPr>
                <w:rFonts w:hint="eastAsia"/>
                <w:color w:val="auto"/>
                <w:sz w:val="21"/>
                <w:highlight w:val="none"/>
              </w:rPr>
              <w:t>小计</w:t>
            </w:r>
            <w:r>
              <w:rPr>
                <w:color w:val="auto"/>
                <w:sz w:val="21"/>
                <w:highlight w:val="none"/>
              </w:rPr>
              <w:t>（元）</w:t>
            </w:r>
          </w:p>
        </w:tc>
        <w:tc>
          <w:tcPr>
            <w:tcW w:w="1312" w:type="dxa"/>
          </w:tcPr>
          <w:p>
            <w:pPr>
              <w:pStyle w:val="13"/>
              <w:spacing w:before="60"/>
              <w:ind w:left="133" w:right="128"/>
              <w:jc w:val="center"/>
              <w:rPr>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67" w:type="dxa"/>
          </w:tcPr>
          <w:p>
            <w:pPr>
              <w:pStyle w:val="13"/>
              <w:spacing w:before="36"/>
              <w:ind w:left="9"/>
              <w:jc w:val="center"/>
              <w:rPr>
                <w:color w:val="auto"/>
                <w:sz w:val="21"/>
                <w:highlight w:val="none"/>
              </w:rPr>
            </w:pPr>
            <w:r>
              <w:rPr>
                <w:color w:val="auto"/>
                <w:w w:val="99"/>
                <w:sz w:val="21"/>
                <w:highlight w:val="none"/>
              </w:rPr>
              <w:t>1</w:t>
            </w:r>
          </w:p>
        </w:tc>
        <w:tc>
          <w:tcPr>
            <w:tcW w:w="855" w:type="dxa"/>
            <w:vAlign w:val="center"/>
          </w:tcPr>
          <w:p>
            <w:pPr>
              <w:widowControl/>
              <w:jc w:val="center"/>
              <w:textAlignment w:val="center"/>
              <w:rPr>
                <w:color w:val="auto"/>
                <w:sz w:val="21"/>
                <w:szCs w:val="21"/>
                <w:highlight w:val="none"/>
              </w:rPr>
            </w:pPr>
            <w:r>
              <w:rPr>
                <w:rFonts w:hint="eastAsia"/>
                <w:color w:val="auto"/>
                <w:sz w:val="21"/>
                <w:szCs w:val="21"/>
                <w:highlight w:val="none"/>
                <w:lang w:val="en-US"/>
              </w:rPr>
              <w:t>沙杆</w:t>
            </w:r>
          </w:p>
        </w:tc>
        <w:tc>
          <w:tcPr>
            <w:tcW w:w="2175" w:type="dxa"/>
            <w:vAlign w:val="center"/>
          </w:tcPr>
          <w:p>
            <w:pPr>
              <w:widowControl/>
              <w:jc w:val="center"/>
              <w:textAlignment w:val="center"/>
              <w:rPr>
                <w:color w:val="auto"/>
                <w:sz w:val="24"/>
                <w:szCs w:val="24"/>
                <w:highlight w:val="none"/>
              </w:rPr>
            </w:pPr>
          </w:p>
        </w:tc>
        <w:tc>
          <w:tcPr>
            <w:tcW w:w="921" w:type="dxa"/>
          </w:tcPr>
          <w:p>
            <w:pPr>
              <w:pStyle w:val="13"/>
              <w:spacing w:before="36"/>
              <w:ind w:left="119" w:right="113"/>
              <w:jc w:val="center"/>
              <w:rPr>
                <w:color w:val="auto"/>
                <w:sz w:val="21"/>
                <w:highlight w:val="none"/>
                <w:lang w:val="en-US"/>
              </w:rPr>
            </w:pPr>
            <w:r>
              <w:rPr>
                <w:rFonts w:hint="eastAsia"/>
                <w:color w:val="auto"/>
                <w:sz w:val="21"/>
                <w:highlight w:val="none"/>
                <w:lang w:val="en-US"/>
              </w:rPr>
              <w:t>1000</w:t>
            </w:r>
          </w:p>
        </w:tc>
        <w:tc>
          <w:tcPr>
            <w:tcW w:w="1329" w:type="dxa"/>
          </w:tcPr>
          <w:p>
            <w:pPr>
              <w:pStyle w:val="13"/>
              <w:rPr>
                <w:rFonts w:ascii="Times New Roman"/>
                <w:color w:val="auto"/>
                <w:highlight w:val="none"/>
              </w:rPr>
            </w:pPr>
          </w:p>
        </w:tc>
        <w:tc>
          <w:tcPr>
            <w:tcW w:w="1335" w:type="dxa"/>
          </w:tcPr>
          <w:p>
            <w:pPr>
              <w:pStyle w:val="13"/>
              <w:rPr>
                <w:rFonts w:ascii="Times New Roman"/>
                <w:color w:val="auto"/>
                <w:highlight w:val="none"/>
              </w:rPr>
            </w:pPr>
          </w:p>
        </w:tc>
        <w:tc>
          <w:tcPr>
            <w:tcW w:w="1312" w:type="dxa"/>
          </w:tcPr>
          <w:p>
            <w:pPr>
              <w:pStyle w:val="13"/>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767" w:type="dxa"/>
          </w:tcPr>
          <w:p>
            <w:pPr>
              <w:pStyle w:val="13"/>
              <w:spacing w:before="34"/>
              <w:ind w:left="9"/>
              <w:jc w:val="center"/>
              <w:rPr>
                <w:color w:val="auto"/>
                <w:sz w:val="21"/>
                <w:highlight w:val="none"/>
              </w:rPr>
            </w:pPr>
            <w:r>
              <w:rPr>
                <w:color w:val="auto"/>
                <w:w w:val="99"/>
                <w:sz w:val="21"/>
                <w:highlight w:val="none"/>
              </w:rPr>
              <w:t>2</w:t>
            </w:r>
          </w:p>
        </w:tc>
        <w:tc>
          <w:tcPr>
            <w:tcW w:w="855" w:type="dxa"/>
            <w:vAlign w:val="center"/>
          </w:tcPr>
          <w:p>
            <w:pPr>
              <w:widowControl/>
              <w:jc w:val="center"/>
              <w:textAlignment w:val="center"/>
              <w:rPr>
                <w:color w:val="auto"/>
                <w:sz w:val="21"/>
                <w:szCs w:val="21"/>
                <w:highlight w:val="none"/>
              </w:rPr>
            </w:pPr>
            <w:r>
              <w:rPr>
                <w:rFonts w:hint="eastAsia"/>
                <w:color w:val="auto"/>
                <w:sz w:val="21"/>
                <w:szCs w:val="21"/>
                <w:highlight w:val="none"/>
                <w:lang w:val="en-US"/>
              </w:rPr>
              <w:t>沙杆</w:t>
            </w:r>
          </w:p>
        </w:tc>
        <w:tc>
          <w:tcPr>
            <w:tcW w:w="2175" w:type="dxa"/>
            <w:vAlign w:val="center"/>
          </w:tcPr>
          <w:p>
            <w:pPr>
              <w:widowControl/>
              <w:jc w:val="center"/>
              <w:textAlignment w:val="center"/>
              <w:rPr>
                <w:color w:val="auto"/>
                <w:sz w:val="24"/>
                <w:szCs w:val="24"/>
                <w:highlight w:val="none"/>
              </w:rPr>
            </w:pPr>
          </w:p>
        </w:tc>
        <w:tc>
          <w:tcPr>
            <w:tcW w:w="921" w:type="dxa"/>
          </w:tcPr>
          <w:p>
            <w:pPr>
              <w:pStyle w:val="13"/>
              <w:spacing w:before="34"/>
              <w:ind w:left="119" w:right="113"/>
              <w:jc w:val="center"/>
              <w:rPr>
                <w:color w:val="auto"/>
                <w:sz w:val="21"/>
                <w:highlight w:val="none"/>
                <w:lang w:val="en-US"/>
              </w:rPr>
            </w:pPr>
          </w:p>
          <w:p>
            <w:pPr>
              <w:pStyle w:val="13"/>
              <w:spacing w:before="34"/>
              <w:ind w:left="119" w:right="113"/>
              <w:jc w:val="center"/>
              <w:rPr>
                <w:color w:val="auto"/>
                <w:sz w:val="21"/>
                <w:highlight w:val="none"/>
                <w:lang w:val="en-US"/>
              </w:rPr>
            </w:pPr>
            <w:r>
              <w:rPr>
                <w:rFonts w:hint="eastAsia"/>
                <w:color w:val="auto"/>
                <w:sz w:val="21"/>
                <w:highlight w:val="none"/>
                <w:lang w:val="en-US"/>
              </w:rPr>
              <w:t>360</w:t>
            </w:r>
          </w:p>
        </w:tc>
        <w:tc>
          <w:tcPr>
            <w:tcW w:w="1329" w:type="dxa"/>
          </w:tcPr>
          <w:p>
            <w:pPr>
              <w:pStyle w:val="13"/>
              <w:rPr>
                <w:rFonts w:ascii="Times New Roman"/>
                <w:color w:val="auto"/>
                <w:highlight w:val="none"/>
              </w:rPr>
            </w:pPr>
          </w:p>
        </w:tc>
        <w:tc>
          <w:tcPr>
            <w:tcW w:w="1335" w:type="dxa"/>
          </w:tcPr>
          <w:p>
            <w:pPr>
              <w:pStyle w:val="13"/>
              <w:rPr>
                <w:rFonts w:ascii="Times New Roman"/>
                <w:color w:val="auto"/>
                <w:highlight w:val="none"/>
              </w:rPr>
            </w:pPr>
          </w:p>
        </w:tc>
        <w:tc>
          <w:tcPr>
            <w:tcW w:w="1312" w:type="dxa"/>
          </w:tcPr>
          <w:p>
            <w:pPr>
              <w:pStyle w:val="13"/>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767" w:type="dxa"/>
          </w:tcPr>
          <w:p>
            <w:pPr>
              <w:pStyle w:val="13"/>
              <w:spacing w:before="34"/>
              <w:ind w:left="130" w:right="125"/>
              <w:jc w:val="center"/>
              <w:rPr>
                <w:color w:val="auto"/>
                <w:sz w:val="21"/>
                <w:highlight w:val="none"/>
              </w:rPr>
            </w:pPr>
            <w:r>
              <w:rPr>
                <w:rFonts w:hint="eastAsia"/>
                <w:color w:val="auto"/>
                <w:sz w:val="21"/>
                <w:highlight w:val="none"/>
              </w:rPr>
              <w:t xml:space="preserve">    </w:t>
            </w:r>
            <w:r>
              <w:rPr>
                <w:color w:val="auto"/>
                <w:sz w:val="21"/>
                <w:highlight w:val="none"/>
              </w:rPr>
              <w:t>总计</w:t>
            </w:r>
          </w:p>
        </w:tc>
        <w:tc>
          <w:tcPr>
            <w:tcW w:w="855" w:type="dxa"/>
          </w:tcPr>
          <w:p>
            <w:pPr>
              <w:pStyle w:val="13"/>
              <w:rPr>
                <w:rFonts w:ascii="Times New Roman"/>
                <w:color w:val="auto"/>
                <w:highlight w:val="none"/>
              </w:rPr>
            </w:pPr>
          </w:p>
        </w:tc>
        <w:tc>
          <w:tcPr>
            <w:tcW w:w="2175" w:type="dxa"/>
          </w:tcPr>
          <w:p>
            <w:pPr>
              <w:pStyle w:val="13"/>
              <w:rPr>
                <w:rFonts w:ascii="Times New Roman"/>
                <w:color w:val="auto"/>
                <w:highlight w:val="none"/>
              </w:rPr>
            </w:pPr>
          </w:p>
        </w:tc>
        <w:tc>
          <w:tcPr>
            <w:tcW w:w="921" w:type="dxa"/>
          </w:tcPr>
          <w:p>
            <w:pPr>
              <w:pStyle w:val="13"/>
              <w:rPr>
                <w:rFonts w:ascii="Times New Roman"/>
                <w:color w:val="auto"/>
                <w:highlight w:val="none"/>
              </w:rPr>
            </w:pPr>
          </w:p>
        </w:tc>
        <w:tc>
          <w:tcPr>
            <w:tcW w:w="1329" w:type="dxa"/>
          </w:tcPr>
          <w:p>
            <w:pPr>
              <w:pStyle w:val="13"/>
              <w:rPr>
                <w:rFonts w:ascii="Times New Roman"/>
                <w:color w:val="auto"/>
                <w:highlight w:val="none"/>
              </w:rPr>
            </w:pPr>
          </w:p>
        </w:tc>
        <w:tc>
          <w:tcPr>
            <w:tcW w:w="1335" w:type="dxa"/>
          </w:tcPr>
          <w:p>
            <w:pPr>
              <w:pStyle w:val="13"/>
              <w:rPr>
                <w:rFonts w:ascii="Times New Roman"/>
                <w:color w:val="auto"/>
                <w:highlight w:val="none"/>
              </w:rPr>
            </w:pPr>
          </w:p>
        </w:tc>
        <w:tc>
          <w:tcPr>
            <w:tcW w:w="1312" w:type="dxa"/>
          </w:tcPr>
          <w:p>
            <w:pPr>
              <w:pStyle w:val="13"/>
              <w:rPr>
                <w:rFonts w:ascii="Times New Roman"/>
                <w:color w:val="auto"/>
                <w:highlight w:val="none"/>
              </w:rPr>
            </w:pPr>
          </w:p>
        </w:tc>
      </w:tr>
    </w:tbl>
    <w:p>
      <w:pPr>
        <w:tabs>
          <w:tab w:val="left" w:pos="999"/>
          <w:tab w:val="left" w:pos="8365"/>
        </w:tabs>
        <w:spacing w:before="62" w:line="520" w:lineRule="exact"/>
        <w:ind w:left="705"/>
        <w:jc w:val="both"/>
        <w:rPr>
          <w:b/>
          <w:color w:val="auto"/>
          <w:sz w:val="28"/>
          <w:szCs w:val="28"/>
          <w:highlight w:val="none"/>
        </w:rPr>
      </w:pPr>
      <w:r>
        <w:rPr>
          <w:rFonts w:hint="eastAsia"/>
          <w:b/>
          <w:color w:val="auto"/>
          <w:sz w:val="28"/>
          <w:szCs w:val="28"/>
          <w:highlight w:val="none"/>
        </w:rPr>
        <w:t>二.合同金额：</w:t>
      </w:r>
      <w:r>
        <w:rPr>
          <w:rFonts w:hint="eastAsia"/>
          <w:color w:val="auto"/>
          <w:sz w:val="28"/>
          <w:szCs w:val="28"/>
          <w:highlight w:val="none"/>
        </w:rPr>
        <w:t>人民币（含税）元</w:t>
      </w:r>
      <w:r>
        <w:rPr>
          <w:rFonts w:hint="eastAsia"/>
          <w:color w:val="auto"/>
          <w:sz w:val="28"/>
          <w:szCs w:val="28"/>
          <w:highlight w:val="none"/>
          <w:u w:val="single"/>
        </w:rPr>
        <w:t xml:space="preserve"> </w:t>
      </w:r>
      <w:r>
        <w:rPr>
          <w:rFonts w:hint="eastAsia"/>
          <w:color w:val="auto"/>
          <w:sz w:val="32"/>
          <w:szCs w:val="32"/>
          <w:highlight w:val="none"/>
          <w:u w:val="single"/>
        </w:rPr>
        <w:t xml:space="preserve">              </w:t>
      </w:r>
      <w:r>
        <w:rPr>
          <w:rFonts w:hint="eastAsia"/>
          <w:color w:val="auto"/>
          <w:sz w:val="32"/>
          <w:szCs w:val="32"/>
          <w:highlight w:val="none"/>
        </w:rPr>
        <w:t xml:space="preserve"> 元</w:t>
      </w:r>
      <w:r>
        <w:rPr>
          <w:rFonts w:hint="eastAsia"/>
          <w:b/>
          <w:color w:val="auto"/>
          <w:sz w:val="28"/>
          <w:szCs w:val="28"/>
          <w:highlight w:val="none"/>
        </w:rPr>
        <w:t>。</w:t>
      </w:r>
    </w:p>
    <w:p>
      <w:pPr>
        <w:tabs>
          <w:tab w:val="left" w:pos="940"/>
        </w:tabs>
        <w:spacing w:before="160" w:line="520" w:lineRule="exact"/>
        <w:ind w:left="242" w:leftChars="110" w:right="895" w:firstLine="700" w:firstLineChars="250"/>
        <w:jc w:val="both"/>
        <w:rPr>
          <w:rFonts w:ascii="Times New Roman" w:eastAsia="Times New Roman"/>
          <w:color w:val="auto"/>
          <w:sz w:val="28"/>
          <w:szCs w:val="28"/>
          <w:highlight w:val="none"/>
        </w:rPr>
      </w:pPr>
      <w:r>
        <w:rPr>
          <w:rFonts w:hint="eastAsia"/>
          <w:color w:val="auto"/>
          <w:sz w:val="28"/>
          <w:szCs w:val="28"/>
          <w:highlight w:val="none"/>
        </w:rPr>
        <w:t>1. 所有报价均用人民币表示，所报单价是包干价即包括但不限于材料费、人工费、运输费、搬运费、下车费、管理费、利润、配送费、税金</w:t>
      </w:r>
      <w:r>
        <w:rPr>
          <w:rFonts w:hint="eastAsia"/>
          <w:b/>
          <w:color w:val="auto"/>
          <w:spacing w:val="3"/>
          <w:sz w:val="28"/>
          <w:szCs w:val="28"/>
          <w:highlight w:val="none"/>
        </w:rPr>
        <w:t xml:space="preserve">（   </w:t>
      </w:r>
      <w:r>
        <w:rPr>
          <w:rFonts w:ascii="Times New Roman" w:eastAsia="Times New Roman"/>
          <w:b/>
          <w:color w:val="auto"/>
          <w:sz w:val="28"/>
          <w:szCs w:val="28"/>
          <w:highlight w:val="none"/>
        </w:rPr>
        <w:t>%</w:t>
      </w:r>
      <w:r>
        <w:rPr>
          <w:rFonts w:hint="eastAsia"/>
          <w:b/>
          <w:color w:val="auto"/>
          <w:sz w:val="28"/>
          <w:szCs w:val="28"/>
          <w:highlight w:val="none"/>
        </w:rPr>
        <w:t>）</w:t>
      </w:r>
      <w:r>
        <w:rPr>
          <w:rFonts w:hint="eastAsia"/>
          <w:color w:val="auto"/>
          <w:sz w:val="28"/>
          <w:szCs w:val="28"/>
          <w:highlight w:val="none"/>
        </w:rPr>
        <w:t>等完成本项目所需的一切费用。</w:t>
      </w:r>
    </w:p>
    <w:p>
      <w:pPr>
        <w:tabs>
          <w:tab w:val="left" w:pos="999"/>
        </w:tabs>
        <w:spacing w:before="2" w:line="520" w:lineRule="exact"/>
        <w:ind w:firstLine="980" w:firstLineChars="350"/>
        <w:rPr>
          <w:color w:val="auto"/>
          <w:sz w:val="28"/>
          <w:szCs w:val="28"/>
          <w:highlight w:val="none"/>
        </w:rPr>
      </w:pPr>
      <w:r>
        <w:rPr>
          <w:rFonts w:hint="eastAsia"/>
          <w:color w:val="auto"/>
          <w:sz w:val="28"/>
          <w:szCs w:val="28"/>
          <w:highlight w:val="none"/>
        </w:rPr>
        <w:t>2. 合同形式是</w:t>
      </w:r>
      <w:r>
        <w:rPr>
          <w:rFonts w:hint="eastAsia"/>
          <w:b/>
          <w:color w:val="auto"/>
          <w:sz w:val="28"/>
          <w:szCs w:val="28"/>
          <w:highlight w:val="none"/>
          <w:u w:val="single"/>
        </w:rPr>
        <w:t>单价</w:t>
      </w:r>
      <w:r>
        <w:rPr>
          <w:rFonts w:hint="eastAsia"/>
          <w:color w:val="auto"/>
          <w:sz w:val="28"/>
          <w:szCs w:val="28"/>
          <w:highlight w:val="none"/>
        </w:rPr>
        <w:t>合同，采购数量按照实际交付的数量结算。</w:t>
      </w:r>
    </w:p>
    <w:p>
      <w:pPr>
        <w:spacing w:line="520" w:lineRule="exact"/>
        <w:ind w:firstLine="980" w:firstLineChars="350"/>
        <w:rPr>
          <w:color w:val="auto"/>
          <w:sz w:val="28"/>
          <w:szCs w:val="28"/>
          <w:highlight w:val="none"/>
        </w:rPr>
      </w:pPr>
      <w:r>
        <w:rPr>
          <w:rFonts w:hint="eastAsia"/>
          <w:color w:val="auto"/>
          <w:sz w:val="28"/>
          <w:szCs w:val="28"/>
          <w:highlight w:val="none"/>
          <w:lang w:val="en-US"/>
        </w:rPr>
        <w:t xml:space="preserve">3. </w:t>
      </w:r>
      <w:r>
        <w:rPr>
          <w:rFonts w:hint="eastAsia"/>
          <w:color w:val="auto"/>
          <w:sz w:val="28"/>
          <w:szCs w:val="28"/>
          <w:highlight w:val="none"/>
        </w:rPr>
        <w:t>供货商每次送货时提供产品检验报告。</w:t>
      </w:r>
    </w:p>
    <w:p>
      <w:pPr>
        <w:tabs>
          <w:tab w:val="left" w:pos="1479"/>
        </w:tabs>
        <w:spacing w:before="160" w:line="520" w:lineRule="exact"/>
        <w:ind w:firstLine="840" w:firstLineChars="299"/>
        <w:rPr>
          <w:b/>
          <w:color w:val="auto"/>
          <w:sz w:val="28"/>
          <w:szCs w:val="28"/>
          <w:highlight w:val="none"/>
        </w:rPr>
      </w:pPr>
      <w:r>
        <w:rPr>
          <w:rFonts w:hint="eastAsia"/>
          <w:b/>
          <w:color w:val="auto"/>
          <w:sz w:val="28"/>
          <w:szCs w:val="28"/>
          <w:highlight w:val="none"/>
        </w:rPr>
        <w:t>三、交货：</w:t>
      </w:r>
    </w:p>
    <w:p>
      <w:pPr>
        <w:tabs>
          <w:tab w:val="left" w:pos="1479"/>
        </w:tabs>
        <w:spacing w:before="160" w:line="520" w:lineRule="exact"/>
        <w:ind w:left="282" w:leftChars="128" w:firstLine="560" w:firstLineChars="200"/>
        <w:rPr>
          <w:color w:val="auto"/>
          <w:sz w:val="28"/>
          <w:szCs w:val="28"/>
          <w:highlight w:val="none"/>
        </w:rPr>
      </w:pPr>
      <w:r>
        <w:rPr>
          <w:rFonts w:hint="eastAsia"/>
          <w:color w:val="auto"/>
          <w:sz w:val="28"/>
          <w:szCs w:val="28"/>
          <w:highlight w:val="none"/>
        </w:rPr>
        <w:t>1</w:t>
      </w:r>
      <w:r>
        <w:rPr>
          <w:rFonts w:hint="eastAsia"/>
          <w:color w:val="auto"/>
          <w:sz w:val="28"/>
          <w:szCs w:val="28"/>
          <w:highlight w:val="none"/>
        </w:rPr>
        <w:t>.</w:t>
      </w:r>
      <w:r>
        <w:rPr>
          <w:rFonts w:hint="eastAsia"/>
          <w:color w:val="auto"/>
          <w:sz w:val="28"/>
          <w:szCs w:val="28"/>
          <w:highlight w:val="none"/>
        </w:rPr>
        <w:t xml:space="preserve"> 交货时间：成交合同签订后根据甲方指令分批次提供。</w:t>
      </w:r>
    </w:p>
    <w:p>
      <w:pPr>
        <w:tabs>
          <w:tab w:val="left" w:pos="1419"/>
        </w:tabs>
        <w:spacing w:before="161" w:line="520" w:lineRule="exact"/>
        <w:ind w:firstLine="840" w:firstLineChars="300"/>
        <w:rPr>
          <w:color w:val="auto"/>
          <w:sz w:val="28"/>
          <w:szCs w:val="28"/>
          <w:highlight w:val="none"/>
        </w:rPr>
      </w:pPr>
      <w:r>
        <w:rPr>
          <w:rFonts w:hint="eastAsia"/>
          <w:color w:val="auto"/>
          <w:sz w:val="28"/>
          <w:szCs w:val="28"/>
          <w:highlight w:val="none"/>
        </w:rPr>
        <w:t>2. 交货地点：乙方将货物送到甲方指定地点。</w:t>
      </w:r>
    </w:p>
    <w:p>
      <w:pPr>
        <w:pStyle w:val="2"/>
        <w:spacing w:before="67" w:line="520" w:lineRule="exact"/>
        <w:ind w:left="341" w:leftChars="155" w:right="926" w:firstLine="560" w:firstLineChars="200"/>
        <w:rPr>
          <w:color w:val="auto"/>
          <w:sz w:val="28"/>
          <w:szCs w:val="28"/>
          <w:highlight w:val="none"/>
        </w:rPr>
      </w:pPr>
      <w:r>
        <w:rPr>
          <w:rFonts w:hint="eastAsia"/>
          <w:color w:val="auto"/>
          <w:sz w:val="28"/>
          <w:szCs w:val="28"/>
          <w:highlight w:val="none"/>
        </w:rPr>
        <w:t xml:space="preserve">3. 货物的损毁灭失风险自乙方将货物运送至甲方指定地点验收完毕并合格后转移给甲方. </w:t>
      </w:r>
    </w:p>
    <w:p>
      <w:pPr>
        <w:pStyle w:val="2"/>
        <w:spacing w:before="67" w:line="520" w:lineRule="exact"/>
        <w:ind w:left="341" w:leftChars="155" w:right="926" w:firstLine="560" w:firstLineChars="200"/>
        <w:rPr>
          <w:color w:val="auto"/>
          <w:sz w:val="28"/>
          <w:szCs w:val="28"/>
          <w:highlight w:val="none"/>
        </w:rPr>
      </w:pPr>
      <w:r>
        <w:rPr>
          <w:rFonts w:hint="eastAsia"/>
          <w:color w:val="auto"/>
          <w:sz w:val="28"/>
          <w:szCs w:val="28"/>
          <w:highlight w:val="none"/>
        </w:rPr>
        <w:t>4. 质量技术指标及质量验收标准</w:t>
      </w:r>
    </w:p>
    <w:p>
      <w:pPr>
        <w:tabs>
          <w:tab w:val="left" w:pos="1277"/>
        </w:tabs>
        <w:spacing w:before="160" w:line="520" w:lineRule="exact"/>
        <w:ind w:left="356" w:leftChars="162" w:right="895" w:firstLine="552" w:firstLineChars="200"/>
        <w:jc w:val="both"/>
        <w:rPr>
          <w:color w:val="auto"/>
          <w:sz w:val="28"/>
          <w:szCs w:val="28"/>
          <w:highlight w:val="none"/>
        </w:rPr>
      </w:pPr>
      <w:r>
        <w:rPr>
          <w:rFonts w:hint="eastAsia"/>
          <w:color w:val="auto"/>
          <w:spacing w:val="-2"/>
          <w:sz w:val="28"/>
          <w:szCs w:val="28"/>
          <w:highlight w:val="none"/>
        </w:rPr>
        <w:t>（1） 交货时需提供供货产品合格证明文件，必须符合国家标准</w:t>
      </w:r>
      <w:r>
        <w:rPr>
          <w:rFonts w:hint="eastAsia"/>
          <w:color w:val="auto"/>
          <w:sz w:val="28"/>
          <w:szCs w:val="28"/>
          <w:highlight w:val="none"/>
        </w:rPr>
        <w:t>（</w:t>
      </w:r>
      <w:r>
        <w:rPr>
          <w:rFonts w:hint="eastAsia"/>
          <w:color w:val="auto"/>
          <w:spacing w:val="-3"/>
          <w:sz w:val="28"/>
          <w:szCs w:val="28"/>
          <w:highlight w:val="none"/>
        </w:rPr>
        <w:t>无国标的按行</w:t>
      </w:r>
      <w:r>
        <w:rPr>
          <w:rFonts w:hint="eastAsia"/>
          <w:color w:val="auto"/>
          <w:sz w:val="28"/>
          <w:szCs w:val="28"/>
          <w:highlight w:val="none"/>
        </w:rPr>
        <w:t>业标准、企业标准、以此类推）</w:t>
      </w:r>
      <w:r>
        <w:rPr>
          <w:rFonts w:hint="eastAsia"/>
          <w:color w:val="auto"/>
          <w:spacing w:val="-1"/>
          <w:sz w:val="28"/>
          <w:szCs w:val="28"/>
          <w:highlight w:val="none"/>
        </w:rPr>
        <w:t>。如供货商提供假冒伪劣产品，采购人有权要</w:t>
      </w:r>
      <w:r>
        <w:rPr>
          <w:rFonts w:hint="eastAsia"/>
          <w:color w:val="auto"/>
          <w:sz w:val="28"/>
          <w:szCs w:val="28"/>
          <w:highlight w:val="none"/>
        </w:rPr>
        <w:t>求停止供货或拒收，并向相关部门进行举报。</w:t>
      </w:r>
    </w:p>
    <w:p>
      <w:pPr>
        <w:tabs>
          <w:tab w:val="left" w:pos="1279"/>
        </w:tabs>
        <w:spacing w:before="122" w:line="520" w:lineRule="exact"/>
        <w:ind w:left="233" w:leftChars="106" w:right="895" w:firstLine="548" w:firstLineChars="200"/>
        <w:jc w:val="both"/>
        <w:rPr>
          <w:color w:val="auto"/>
          <w:sz w:val="28"/>
          <w:szCs w:val="28"/>
          <w:highlight w:val="none"/>
        </w:rPr>
      </w:pPr>
      <w:r>
        <w:rPr>
          <w:rFonts w:hint="eastAsia"/>
          <w:color w:val="auto"/>
          <w:spacing w:val="-3"/>
          <w:sz w:val="28"/>
          <w:szCs w:val="28"/>
          <w:highlight w:val="none"/>
        </w:rPr>
        <w:t xml:space="preserve">（2）供应商交货时提供的农药及化肥生产日期在最近 </w:t>
      </w:r>
      <w:r>
        <w:rPr>
          <w:rFonts w:hint="eastAsia"/>
          <w:color w:val="auto"/>
          <w:sz w:val="28"/>
          <w:szCs w:val="28"/>
          <w:highlight w:val="none"/>
        </w:rPr>
        <w:t>10</w:t>
      </w:r>
      <w:r>
        <w:rPr>
          <w:rFonts w:hint="eastAsia"/>
          <w:color w:val="auto"/>
          <w:spacing w:val="-5"/>
          <w:sz w:val="28"/>
          <w:szCs w:val="28"/>
          <w:highlight w:val="none"/>
        </w:rPr>
        <w:t xml:space="preserve"> 个月内；否则，甲方有权拒绝收货。</w:t>
      </w:r>
    </w:p>
    <w:p>
      <w:pPr>
        <w:tabs>
          <w:tab w:val="left" w:pos="1277"/>
        </w:tabs>
        <w:spacing w:before="121" w:line="520" w:lineRule="exact"/>
        <w:ind w:left="233" w:leftChars="106" w:right="895" w:firstLine="544" w:firstLineChars="200"/>
        <w:rPr>
          <w:color w:val="auto"/>
          <w:spacing w:val="-4"/>
          <w:sz w:val="28"/>
          <w:szCs w:val="28"/>
          <w:highlight w:val="none"/>
        </w:rPr>
      </w:pPr>
      <w:r>
        <w:rPr>
          <w:rFonts w:hint="eastAsia"/>
          <w:color w:val="auto"/>
          <w:spacing w:val="-4"/>
          <w:sz w:val="28"/>
          <w:szCs w:val="28"/>
          <w:highlight w:val="none"/>
        </w:rPr>
        <w:t>（3）交货过程中如发现质量不合格情况，乙方应免费无条件、快</w:t>
      </w:r>
      <w:r>
        <w:rPr>
          <w:rFonts w:hint="eastAsia"/>
          <w:color w:val="auto"/>
          <w:sz w:val="28"/>
          <w:szCs w:val="28"/>
          <w:highlight w:val="none"/>
        </w:rPr>
        <w:t>速的予以更换；否则，甲方有权拒绝收货。</w:t>
      </w:r>
    </w:p>
    <w:p>
      <w:pPr>
        <w:tabs>
          <w:tab w:val="left" w:pos="1277"/>
        </w:tabs>
        <w:spacing w:before="121" w:line="520" w:lineRule="exact"/>
        <w:ind w:firstLine="792" w:firstLineChars="300"/>
        <w:rPr>
          <w:color w:val="auto"/>
          <w:spacing w:val="-8"/>
          <w:sz w:val="28"/>
          <w:szCs w:val="28"/>
          <w:highlight w:val="none"/>
        </w:rPr>
      </w:pPr>
      <w:r>
        <w:rPr>
          <w:rFonts w:hint="eastAsia"/>
          <w:color w:val="auto"/>
          <w:spacing w:val="-8"/>
          <w:sz w:val="28"/>
          <w:szCs w:val="28"/>
          <w:highlight w:val="none"/>
        </w:rPr>
        <w:t>（4）乙方经营产品如出现严重质量问题，暂停乙方供货，并追究相关</w:t>
      </w:r>
    </w:p>
    <w:p>
      <w:pPr>
        <w:tabs>
          <w:tab w:val="left" w:pos="1277"/>
        </w:tabs>
        <w:spacing w:before="121" w:line="520" w:lineRule="exact"/>
        <w:ind w:firstLine="132" w:firstLineChars="50"/>
        <w:rPr>
          <w:color w:val="auto"/>
          <w:spacing w:val="-8"/>
          <w:sz w:val="28"/>
          <w:szCs w:val="28"/>
          <w:highlight w:val="none"/>
        </w:rPr>
      </w:pPr>
      <w:r>
        <w:rPr>
          <w:rFonts w:hint="eastAsia"/>
          <w:color w:val="auto"/>
          <w:spacing w:val="-8"/>
          <w:sz w:val="28"/>
          <w:szCs w:val="28"/>
          <w:highlight w:val="none"/>
        </w:rPr>
        <w:t>法律责任。</w:t>
      </w:r>
    </w:p>
    <w:p>
      <w:pPr>
        <w:tabs>
          <w:tab w:val="left" w:pos="1277"/>
        </w:tabs>
        <w:spacing w:line="520" w:lineRule="exact"/>
        <w:ind w:left="233" w:leftChars="106" w:right="895" w:firstLine="548" w:firstLineChars="200"/>
        <w:jc w:val="both"/>
        <w:rPr>
          <w:color w:val="auto"/>
          <w:sz w:val="28"/>
          <w:szCs w:val="28"/>
          <w:highlight w:val="none"/>
        </w:rPr>
      </w:pPr>
      <w:r>
        <w:rPr>
          <w:rFonts w:hint="eastAsia"/>
          <w:color w:val="auto"/>
          <w:spacing w:val="-3"/>
          <w:sz w:val="28"/>
          <w:szCs w:val="28"/>
          <w:highlight w:val="none"/>
        </w:rPr>
        <w:t>（5）乙方应保证所提供的商品不侵犯第三方的专利权、商标权、著作权或其他</w:t>
      </w:r>
      <w:r>
        <w:rPr>
          <w:rFonts w:hint="eastAsia"/>
          <w:color w:val="auto"/>
          <w:spacing w:val="-1"/>
          <w:sz w:val="28"/>
          <w:szCs w:val="28"/>
          <w:highlight w:val="none"/>
        </w:rPr>
        <w:t>知识产权。若乙方的行为侵犯了第三方的前述权利，并造成了第三方追究甲方</w:t>
      </w:r>
      <w:r>
        <w:rPr>
          <w:rFonts w:hint="eastAsia"/>
          <w:color w:val="auto"/>
          <w:sz w:val="28"/>
          <w:szCs w:val="28"/>
          <w:highlight w:val="none"/>
        </w:rPr>
        <w:t>的责任，甲方为此所受到的损失，应由乙方承担。</w:t>
      </w:r>
    </w:p>
    <w:p>
      <w:pPr>
        <w:tabs>
          <w:tab w:val="left" w:pos="1277"/>
        </w:tabs>
        <w:spacing w:before="45" w:line="520" w:lineRule="exact"/>
        <w:ind w:left="233" w:leftChars="106" w:right="895" w:firstLine="548" w:firstLineChars="200"/>
        <w:jc w:val="both"/>
        <w:rPr>
          <w:color w:val="auto"/>
          <w:spacing w:val="-3"/>
          <w:sz w:val="28"/>
          <w:szCs w:val="28"/>
          <w:highlight w:val="none"/>
        </w:rPr>
      </w:pPr>
      <w:r>
        <w:rPr>
          <w:rFonts w:hint="eastAsia"/>
          <w:color w:val="auto"/>
          <w:spacing w:val="-3"/>
          <w:sz w:val="28"/>
          <w:szCs w:val="28"/>
          <w:highlight w:val="none"/>
        </w:rPr>
        <w:t>（6）因产品的质量问题发生争议，由泸州市江阳区相关部门进行质量鉴定，物</w:t>
      </w:r>
      <w:r>
        <w:rPr>
          <w:rFonts w:hint="eastAsia"/>
          <w:color w:val="auto"/>
          <w:spacing w:val="-1"/>
          <w:sz w:val="28"/>
          <w:szCs w:val="28"/>
          <w:highlight w:val="none"/>
        </w:rPr>
        <w:t>品符合质量标准的，鉴定费由甲方承担；物品不符合质量标准的，鉴定费由乙</w:t>
      </w:r>
      <w:r>
        <w:rPr>
          <w:rFonts w:hint="eastAsia"/>
          <w:color w:val="auto"/>
          <w:sz w:val="28"/>
          <w:szCs w:val="28"/>
          <w:highlight w:val="none"/>
        </w:rPr>
        <w:t>方承担。</w:t>
      </w:r>
    </w:p>
    <w:p>
      <w:pPr>
        <w:spacing w:before="4" w:line="520" w:lineRule="exact"/>
        <w:ind w:left="757"/>
        <w:rPr>
          <w:b/>
          <w:color w:val="auto"/>
          <w:sz w:val="28"/>
          <w:szCs w:val="28"/>
          <w:highlight w:val="none"/>
        </w:rPr>
      </w:pPr>
      <w:r>
        <w:rPr>
          <w:rFonts w:hint="eastAsia"/>
          <w:b/>
          <w:color w:val="auto"/>
          <w:sz w:val="28"/>
          <w:szCs w:val="28"/>
          <w:highlight w:val="none"/>
        </w:rPr>
        <w:t>四、付款方式及期限</w:t>
      </w:r>
    </w:p>
    <w:p>
      <w:pPr>
        <w:pStyle w:val="2"/>
        <w:spacing w:before="4" w:line="520" w:lineRule="exact"/>
        <w:ind w:left="330" w:leftChars="150" w:right="926" w:firstLine="420" w:firstLineChars="150"/>
        <w:rPr>
          <w:color w:val="auto"/>
          <w:sz w:val="28"/>
          <w:szCs w:val="28"/>
          <w:highlight w:val="none"/>
        </w:rPr>
      </w:pPr>
      <w:r>
        <w:rPr>
          <w:rFonts w:hint="eastAsia"/>
          <w:color w:val="auto"/>
          <w:sz w:val="28"/>
          <w:szCs w:val="28"/>
          <w:highlight w:val="none"/>
        </w:rPr>
        <w:t>本项目无定金和预付款，每批次供货完成验收合格后，供货商开具等额增值税专用发票（税率为</w:t>
      </w:r>
      <w:r>
        <w:rPr>
          <w:rFonts w:hint="eastAsia"/>
          <w:color w:val="auto"/>
          <w:sz w:val="28"/>
          <w:szCs w:val="28"/>
          <w:highlight w:val="none"/>
          <w:lang w:val="en-US"/>
        </w:rPr>
        <w:t xml:space="preserve">   ％</w:t>
      </w:r>
      <w:r>
        <w:rPr>
          <w:rFonts w:hint="eastAsia"/>
          <w:color w:val="auto"/>
          <w:sz w:val="28"/>
          <w:szCs w:val="28"/>
          <w:highlight w:val="none"/>
        </w:rPr>
        <w:t>），由</w:t>
      </w:r>
      <w:bookmarkStart w:id="29" w:name="_GoBack"/>
      <w:bookmarkEnd w:id="29"/>
      <w:r>
        <w:rPr>
          <w:rFonts w:hint="eastAsia"/>
          <w:color w:val="auto"/>
          <w:sz w:val="28"/>
          <w:szCs w:val="28"/>
          <w:highlight w:val="none"/>
        </w:rPr>
        <w:t>甲方财务办理相关付款流程</w:t>
      </w:r>
      <w:r>
        <w:rPr>
          <w:rFonts w:hint="eastAsia"/>
          <w:color w:val="auto"/>
          <w:sz w:val="28"/>
          <w:szCs w:val="28"/>
          <w:highlight w:val="none"/>
          <w:lang w:val="en-US"/>
        </w:rPr>
        <w:t>后</w:t>
      </w:r>
      <w:r>
        <w:rPr>
          <w:rFonts w:hint="eastAsia"/>
          <w:color w:val="auto"/>
          <w:sz w:val="28"/>
          <w:szCs w:val="28"/>
          <w:highlight w:val="none"/>
        </w:rPr>
        <w:t>两个月内付款。</w:t>
      </w:r>
    </w:p>
    <w:p>
      <w:pPr>
        <w:spacing w:before="4" w:line="520" w:lineRule="exact"/>
        <w:ind w:left="757"/>
        <w:rPr>
          <w:b/>
          <w:color w:val="auto"/>
          <w:sz w:val="28"/>
          <w:szCs w:val="28"/>
          <w:highlight w:val="none"/>
        </w:rPr>
      </w:pPr>
      <w:r>
        <w:rPr>
          <w:rFonts w:hint="eastAsia"/>
          <w:b/>
          <w:color w:val="auto"/>
          <w:sz w:val="28"/>
          <w:szCs w:val="28"/>
          <w:highlight w:val="none"/>
        </w:rPr>
        <w:t>五</w:t>
      </w:r>
      <w:r>
        <w:rPr>
          <w:b/>
          <w:color w:val="auto"/>
          <w:sz w:val="28"/>
          <w:szCs w:val="28"/>
          <w:highlight w:val="none"/>
        </w:rPr>
        <w:t>、履约保证金</w:t>
      </w:r>
    </w:p>
    <w:p>
      <w:pPr>
        <w:pStyle w:val="2"/>
        <w:spacing w:before="4" w:line="520" w:lineRule="exact"/>
        <w:ind w:left="330" w:leftChars="150" w:right="926" w:firstLine="420" w:firstLineChars="150"/>
        <w:rPr>
          <w:color w:val="auto"/>
          <w:sz w:val="28"/>
          <w:szCs w:val="28"/>
          <w:highlight w:val="none"/>
        </w:rPr>
      </w:pPr>
      <w:r>
        <w:rPr>
          <w:color w:val="auto"/>
          <w:sz w:val="28"/>
          <w:szCs w:val="28"/>
          <w:highlight w:val="none"/>
        </w:rPr>
        <w:t>1.乙方将￥</w:t>
      </w:r>
      <w:r>
        <w:rPr>
          <w:color w:val="auto"/>
          <w:sz w:val="28"/>
          <w:szCs w:val="28"/>
          <w:highlight w:val="none"/>
        </w:rPr>
        <w:tab/>
      </w:r>
      <w:r>
        <w:rPr>
          <w:rFonts w:hint="eastAsia"/>
          <w:color w:val="auto"/>
          <w:sz w:val="28"/>
          <w:szCs w:val="28"/>
          <w:highlight w:val="none"/>
          <w:lang w:val="en-US"/>
        </w:rPr>
        <w:t>2000.00</w:t>
      </w:r>
      <w:r>
        <w:rPr>
          <w:color w:val="auto"/>
          <w:sz w:val="28"/>
          <w:szCs w:val="28"/>
          <w:highlight w:val="none"/>
        </w:rPr>
        <w:t>元（大写：人民币</w:t>
      </w:r>
      <w:r>
        <w:rPr>
          <w:rFonts w:hint="eastAsia"/>
          <w:color w:val="auto"/>
          <w:sz w:val="28"/>
          <w:szCs w:val="28"/>
          <w:highlight w:val="none"/>
        </w:rPr>
        <w:t>贰仟</w:t>
      </w:r>
      <w:r>
        <w:rPr>
          <w:color w:val="auto"/>
          <w:sz w:val="28"/>
          <w:szCs w:val="28"/>
          <w:highlight w:val="none"/>
        </w:rPr>
        <w:t>元）汇入甲方指定的银行帐户作为履约保证金，</w:t>
      </w:r>
      <w:r>
        <w:rPr>
          <w:rFonts w:hint="eastAsia"/>
          <w:color w:val="auto"/>
          <w:sz w:val="28"/>
          <w:szCs w:val="28"/>
          <w:highlight w:val="none"/>
          <w:lang w:val="en-US"/>
        </w:rPr>
        <w:t>合同执行</w:t>
      </w:r>
      <w:r>
        <w:rPr>
          <w:color w:val="auto"/>
          <w:sz w:val="28"/>
          <w:szCs w:val="28"/>
          <w:highlight w:val="none"/>
        </w:rPr>
        <w:t>期间不计算利息。</w:t>
      </w:r>
    </w:p>
    <w:p>
      <w:pPr>
        <w:tabs>
          <w:tab w:val="left" w:pos="1479"/>
        </w:tabs>
        <w:spacing w:before="160" w:line="520" w:lineRule="exact"/>
        <w:ind w:left="282" w:leftChars="128" w:firstLine="536" w:firstLineChars="200"/>
        <w:rPr>
          <w:color w:val="auto"/>
          <w:sz w:val="28"/>
          <w:szCs w:val="28"/>
          <w:highlight w:val="none"/>
        </w:rPr>
      </w:pPr>
      <w:r>
        <w:rPr>
          <w:rFonts w:hint="eastAsia"/>
          <w:color w:val="auto"/>
          <w:spacing w:val="-6"/>
          <w:sz w:val="28"/>
          <w:szCs w:val="28"/>
          <w:highlight w:val="none"/>
        </w:rPr>
        <w:t>2</w:t>
      </w:r>
      <w:r>
        <w:rPr>
          <w:rFonts w:hint="eastAsia"/>
          <w:color w:val="auto"/>
          <w:sz w:val="28"/>
          <w:szCs w:val="28"/>
          <w:highlight w:val="none"/>
        </w:rPr>
        <w:t>.</w:t>
      </w:r>
      <w:r>
        <w:rPr>
          <w:color w:val="auto"/>
          <w:sz w:val="28"/>
          <w:szCs w:val="28"/>
          <w:highlight w:val="none"/>
        </w:rPr>
        <w:t>在合同执行过程中如发生扣除履约保证金的情况，扣除后乙方必须</w:t>
      </w:r>
    </w:p>
    <w:p>
      <w:pPr>
        <w:tabs>
          <w:tab w:val="left" w:pos="1479"/>
        </w:tabs>
        <w:spacing w:before="160" w:line="520" w:lineRule="exact"/>
        <w:ind w:left="282" w:leftChars="128"/>
        <w:rPr>
          <w:color w:val="auto"/>
          <w:sz w:val="28"/>
          <w:szCs w:val="28"/>
          <w:highlight w:val="none"/>
        </w:rPr>
      </w:pPr>
      <w:r>
        <w:rPr>
          <w:color w:val="auto"/>
          <w:sz w:val="28"/>
          <w:szCs w:val="28"/>
          <w:highlight w:val="none"/>
        </w:rPr>
        <w:t>在下月补充缴纳足额的履约保证金，合同方能继续有效，否则甲方将终止</w:t>
      </w:r>
    </w:p>
    <w:p>
      <w:pPr>
        <w:tabs>
          <w:tab w:val="left" w:pos="1479"/>
        </w:tabs>
        <w:spacing w:before="160" w:line="520" w:lineRule="exact"/>
        <w:ind w:left="282" w:leftChars="128"/>
        <w:rPr>
          <w:color w:val="auto"/>
          <w:sz w:val="28"/>
          <w:szCs w:val="28"/>
          <w:highlight w:val="none"/>
        </w:rPr>
      </w:pPr>
      <w:r>
        <w:rPr>
          <w:color w:val="auto"/>
          <w:sz w:val="28"/>
          <w:szCs w:val="28"/>
          <w:highlight w:val="none"/>
        </w:rPr>
        <w:t>合同</w:t>
      </w:r>
      <w:r>
        <w:rPr>
          <w:rFonts w:hint="eastAsia"/>
          <w:color w:val="auto"/>
          <w:sz w:val="28"/>
          <w:szCs w:val="28"/>
          <w:highlight w:val="none"/>
        </w:rPr>
        <w:t>，</w:t>
      </w:r>
      <w:r>
        <w:rPr>
          <w:rFonts w:hint="eastAsia"/>
          <w:color w:val="auto"/>
          <w:sz w:val="28"/>
          <w:szCs w:val="28"/>
          <w:highlight w:val="none"/>
          <w:lang w:val="en-US"/>
        </w:rPr>
        <w:t>并扣除全部履约保证金。</w:t>
      </w:r>
    </w:p>
    <w:p>
      <w:pPr>
        <w:tabs>
          <w:tab w:val="left" w:pos="1479"/>
        </w:tabs>
        <w:spacing w:before="160" w:line="520" w:lineRule="exact"/>
        <w:ind w:firstLine="700" w:firstLineChars="250"/>
        <w:rPr>
          <w:color w:val="auto"/>
          <w:sz w:val="28"/>
          <w:szCs w:val="28"/>
          <w:highlight w:val="none"/>
        </w:rPr>
      </w:pPr>
      <w:r>
        <w:rPr>
          <w:rFonts w:hint="eastAsia"/>
          <w:color w:val="auto"/>
          <w:sz w:val="28"/>
          <w:szCs w:val="28"/>
          <w:highlight w:val="none"/>
        </w:rPr>
        <w:t>3.</w:t>
      </w:r>
      <w:r>
        <w:rPr>
          <w:color w:val="auto"/>
          <w:sz w:val="28"/>
          <w:szCs w:val="28"/>
          <w:highlight w:val="none"/>
        </w:rPr>
        <w:t>本合同</w:t>
      </w:r>
      <w:r>
        <w:rPr>
          <w:rFonts w:hint="eastAsia"/>
          <w:color w:val="auto"/>
          <w:sz w:val="28"/>
          <w:szCs w:val="28"/>
          <w:highlight w:val="none"/>
          <w:lang w:val="en-US"/>
        </w:rPr>
        <w:t>履约完成</w:t>
      </w:r>
      <w:r>
        <w:rPr>
          <w:color w:val="auto"/>
          <w:sz w:val="28"/>
          <w:szCs w:val="28"/>
          <w:highlight w:val="none"/>
        </w:rPr>
        <w:t>后，乙方提交履约保证金退还申请后 7 个工作</w:t>
      </w:r>
      <w:r>
        <w:rPr>
          <w:rFonts w:hint="eastAsia"/>
          <w:color w:val="auto"/>
          <w:sz w:val="28"/>
          <w:szCs w:val="28"/>
          <w:highlight w:val="none"/>
        </w:rPr>
        <w:t>日内，</w:t>
      </w:r>
      <w:r>
        <w:rPr>
          <w:color w:val="auto"/>
          <w:sz w:val="28"/>
          <w:szCs w:val="28"/>
          <w:highlight w:val="none"/>
        </w:rPr>
        <w:t>甲</w:t>
      </w:r>
    </w:p>
    <w:p>
      <w:pPr>
        <w:tabs>
          <w:tab w:val="left" w:pos="1479"/>
        </w:tabs>
        <w:spacing w:before="160" w:line="520" w:lineRule="exact"/>
        <w:ind w:firstLine="140" w:firstLineChars="50"/>
        <w:rPr>
          <w:color w:val="auto"/>
          <w:sz w:val="28"/>
          <w:szCs w:val="28"/>
          <w:highlight w:val="none"/>
        </w:rPr>
      </w:pPr>
      <w:r>
        <w:rPr>
          <w:color w:val="auto"/>
          <w:sz w:val="28"/>
          <w:szCs w:val="28"/>
          <w:highlight w:val="none"/>
        </w:rPr>
        <w:t>方将履约保证金全额无息汇入乙方</w:t>
      </w:r>
      <w:r>
        <w:rPr>
          <w:rFonts w:hint="eastAsia"/>
          <w:color w:val="auto"/>
          <w:sz w:val="28"/>
          <w:szCs w:val="28"/>
          <w:highlight w:val="none"/>
          <w:lang w:val="en-US"/>
        </w:rPr>
        <w:t>账户</w:t>
      </w:r>
      <w:r>
        <w:rPr>
          <w:color w:val="auto"/>
          <w:sz w:val="28"/>
          <w:szCs w:val="28"/>
          <w:highlight w:val="none"/>
        </w:rPr>
        <w:t>。</w:t>
      </w:r>
    </w:p>
    <w:p>
      <w:pPr>
        <w:spacing w:line="520" w:lineRule="exact"/>
        <w:ind w:firstLine="413" w:firstLineChars="147"/>
        <w:rPr>
          <w:b/>
          <w:color w:val="auto"/>
          <w:sz w:val="28"/>
          <w:szCs w:val="28"/>
          <w:highlight w:val="none"/>
        </w:rPr>
      </w:pPr>
      <w:r>
        <w:rPr>
          <w:rFonts w:hint="eastAsia"/>
          <w:b/>
          <w:color w:val="auto"/>
          <w:sz w:val="28"/>
          <w:szCs w:val="28"/>
          <w:highlight w:val="none"/>
        </w:rPr>
        <w:t xml:space="preserve">   六、相关权利及义务</w:t>
      </w:r>
    </w:p>
    <w:p>
      <w:pPr>
        <w:spacing w:before="161" w:line="520" w:lineRule="exact"/>
        <w:ind w:firstLine="980" w:firstLineChars="350"/>
        <w:rPr>
          <w:color w:val="auto"/>
          <w:sz w:val="28"/>
          <w:szCs w:val="28"/>
          <w:highlight w:val="none"/>
        </w:rPr>
      </w:pPr>
      <w:r>
        <w:rPr>
          <w:rFonts w:hint="eastAsia"/>
          <w:color w:val="auto"/>
          <w:sz w:val="28"/>
          <w:szCs w:val="28"/>
          <w:highlight w:val="none"/>
        </w:rPr>
        <w:t>1.甲方在验收时对不符合质量要求的产品有权拒绝接收和追究违约</w:t>
      </w:r>
    </w:p>
    <w:p>
      <w:pPr>
        <w:spacing w:before="161" w:line="520" w:lineRule="exact"/>
        <w:ind w:firstLine="420" w:firstLineChars="150"/>
        <w:rPr>
          <w:color w:val="auto"/>
          <w:sz w:val="28"/>
          <w:szCs w:val="28"/>
          <w:highlight w:val="none"/>
        </w:rPr>
      </w:pPr>
      <w:r>
        <w:rPr>
          <w:rFonts w:hint="eastAsia"/>
          <w:color w:val="auto"/>
          <w:sz w:val="28"/>
          <w:szCs w:val="28"/>
          <w:highlight w:val="none"/>
        </w:rPr>
        <w:t>责任。</w:t>
      </w:r>
    </w:p>
    <w:p>
      <w:pPr>
        <w:tabs>
          <w:tab w:val="left" w:pos="1462"/>
        </w:tabs>
        <w:spacing w:before="160" w:line="520" w:lineRule="exact"/>
        <w:ind w:firstLine="980" w:firstLineChars="350"/>
        <w:rPr>
          <w:color w:val="auto"/>
          <w:sz w:val="28"/>
          <w:szCs w:val="28"/>
          <w:highlight w:val="none"/>
        </w:rPr>
      </w:pPr>
      <w:r>
        <w:rPr>
          <w:rFonts w:hint="eastAsia"/>
          <w:color w:val="auto"/>
          <w:sz w:val="28"/>
          <w:szCs w:val="28"/>
          <w:highlight w:val="none"/>
        </w:rPr>
        <w:t>2.产品验收合格无质量问题，甲方在合同规定期限内履行付款义务。</w:t>
      </w:r>
    </w:p>
    <w:p>
      <w:pPr>
        <w:tabs>
          <w:tab w:val="left" w:pos="1462"/>
        </w:tabs>
        <w:spacing w:before="161" w:line="520" w:lineRule="exact"/>
        <w:ind w:firstLine="980" w:firstLineChars="350"/>
        <w:rPr>
          <w:color w:val="auto"/>
          <w:sz w:val="28"/>
          <w:szCs w:val="28"/>
          <w:highlight w:val="none"/>
        </w:rPr>
      </w:pPr>
      <w:r>
        <w:rPr>
          <w:rFonts w:hint="eastAsia"/>
          <w:color w:val="auto"/>
          <w:sz w:val="28"/>
          <w:szCs w:val="28"/>
          <w:highlight w:val="none"/>
        </w:rPr>
        <w:t>3.乙方有权按照合同要求申请及时支付相应合同款项。</w:t>
      </w:r>
    </w:p>
    <w:p>
      <w:pPr>
        <w:tabs>
          <w:tab w:val="left" w:pos="1464"/>
        </w:tabs>
        <w:spacing w:before="160" w:line="520" w:lineRule="exact"/>
        <w:ind w:left="242" w:leftChars="110" w:right="895" w:firstLine="700" w:firstLineChars="250"/>
        <w:rPr>
          <w:color w:val="auto"/>
          <w:sz w:val="28"/>
          <w:szCs w:val="28"/>
          <w:highlight w:val="none"/>
        </w:rPr>
      </w:pPr>
      <w:r>
        <w:rPr>
          <w:rFonts w:hint="eastAsia"/>
          <w:color w:val="auto"/>
          <w:sz w:val="28"/>
          <w:szCs w:val="28"/>
          <w:highlight w:val="none"/>
        </w:rPr>
        <w:t>4.乙方有义务按售后服务承诺提供良好的服务，并指派专人负责与甲方联系供货及售后服务事宜。</w:t>
      </w:r>
    </w:p>
    <w:p>
      <w:pPr>
        <w:spacing w:before="35" w:line="520" w:lineRule="exact"/>
        <w:ind w:left="757"/>
        <w:rPr>
          <w:b/>
          <w:color w:val="auto"/>
          <w:sz w:val="28"/>
          <w:szCs w:val="28"/>
          <w:highlight w:val="none"/>
        </w:rPr>
      </w:pPr>
      <w:r>
        <w:rPr>
          <w:rFonts w:hint="eastAsia"/>
          <w:b/>
          <w:color w:val="auto"/>
          <w:sz w:val="28"/>
          <w:szCs w:val="28"/>
          <w:highlight w:val="none"/>
        </w:rPr>
        <w:t>七、履约验收</w:t>
      </w:r>
    </w:p>
    <w:p>
      <w:pPr>
        <w:spacing w:line="520" w:lineRule="exact"/>
        <w:ind w:left="242" w:leftChars="110" w:firstLine="700" w:firstLineChars="250"/>
        <w:rPr>
          <w:color w:val="auto"/>
          <w:sz w:val="28"/>
          <w:szCs w:val="28"/>
          <w:highlight w:val="none"/>
        </w:rPr>
      </w:pPr>
      <w:r>
        <w:rPr>
          <w:rFonts w:hint="eastAsia"/>
          <w:color w:val="auto"/>
          <w:sz w:val="28"/>
          <w:szCs w:val="28"/>
          <w:highlight w:val="none"/>
        </w:rPr>
        <w:t>验收标准：按国家有关规定质量要求和技术指标进行验收；甲乙双方</w:t>
      </w:r>
    </w:p>
    <w:p>
      <w:pPr>
        <w:spacing w:line="520" w:lineRule="exact"/>
        <w:ind w:left="242" w:leftChars="110"/>
        <w:rPr>
          <w:color w:val="auto"/>
          <w:sz w:val="28"/>
          <w:szCs w:val="28"/>
          <w:highlight w:val="none"/>
        </w:rPr>
      </w:pPr>
      <w:r>
        <w:rPr>
          <w:rFonts w:hint="eastAsia"/>
          <w:color w:val="auto"/>
          <w:sz w:val="28"/>
          <w:szCs w:val="28"/>
          <w:highlight w:val="none"/>
        </w:rPr>
        <w:t>如对质量要求和技术指标的约定标准有相互抵触或异议的事项，由甲方按</w:t>
      </w:r>
    </w:p>
    <w:p>
      <w:pPr>
        <w:spacing w:line="520" w:lineRule="exact"/>
        <w:ind w:left="242" w:leftChars="110"/>
        <w:rPr>
          <w:color w:val="auto"/>
          <w:sz w:val="28"/>
          <w:szCs w:val="28"/>
          <w:highlight w:val="none"/>
        </w:rPr>
      </w:pPr>
      <w:r>
        <w:rPr>
          <w:rFonts w:hint="eastAsia"/>
          <w:color w:val="auto"/>
          <w:sz w:val="28"/>
          <w:szCs w:val="28"/>
          <w:highlight w:val="none"/>
        </w:rPr>
        <w:t>质量要求和技术指标比较优胜的原则确定该项的约定标准进行验收；</w:t>
      </w:r>
    </w:p>
    <w:p>
      <w:pPr>
        <w:tabs>
          <w:tab w:val="left" w:pos="1641"/>
        </w:tabs>
        <w:spacing w:line="520" w:lineRule="exact"/>
        <w:ind w:left="282" w:leftChars="128" w:right="775" w:firstLine="700" w:firstLineChars="250"/>
        <w:rPr>
          <w:color w:val="auto"/>
          <w:sz w:val="28"/>
          <w:szCs w:val="28"/>
          <w:highlight w:val="none"/>
        </w:rPr>
      </w:pPr>
      <w:r>
        <w:rPr>
          <w:rFonts w:hint="eastAsia"/>
          <w:color w:val="auto"/>
          <w:sz w:val="28"/>
          <w:szCs w:val="28"/>
          <w:highlight w:val="none"/>
        </w:rPr>
        <w:t>1.验收时如发现所交付的货物有短装、次品、损坏或其它不符合标准及</w:t>
      </w:r>
      <w:r>
        <w:rPr>
          <w:rFonts w:hint="eastAsia"/>
          <w:color w:val="auto"/>
          <w:spacing w:val="-8"/>
          <w:sz w:val="28"/>
          <w:szCs w:val="28"/>
          <w:highlight w:val="none"/>
        </w:rPr>
        <w:t>本合同规定之情形者，甲方应做出详尽的现场记录，或由甲乙双方签署备忘录，</w:t>
      </w:r>
      <w:r>
        <w:rPr>
          <w:rFonts w:hint="eastAsia"/>
          <w:color w:val="auto"/>
          <w:sz w:val="28"/>
          <w:szCs w:val="28"/>
          <w:highlight w:val="none"/>
        </w:rPr>
        <w:t>此现场记录或备忘录可用作补充、缺失和更换损坏部件的有效证据，由此产生的时间延误与有关费用由乙方承担，验收期限相应顺延；</w:t>
      </w:r>
    </w:p>
    <w:p>
      <w:pPr>
        <w:tabs>
          <w:tab w:val="left" w:pos="1636"/>
        </w:tabs>
        <w:spacing w:line="520" w:lineRule="exact"/>
        <w:ind w:left="356" w:leftChars="162" w:right="775" w:firstLine="528" w:firstLineChars="200"/>
        <w:rPr>
          <w:color w:val="auto"/>
          <w:spacing w:val="-8"/>
          <w:sz w:val="28"/>
          <w:szCs w:val="28"/>
          <w:highlight w:val="none"/>
        </w:rPr>
      </w:pPr>
      <w:r>
        <w:rPr>
          <w:rFonts w:hint="eastAsia"/>
          <w:color w:val="auto"/>
          <w:spacing w:val="-8"/>
          <w:sz w:val="28"/>
          <w:szCs w:val="28"/>
          <w:highlight w:val="none"/>
          <w:lang w:val="en-US"/>
        </w:rPr>
        <w:t>2</w:t>
      </w:r>
      <w:r>
        <w:rPr>
          <w:rFonts w:hint="eastAsia"/>
          <w:color w:val="auto"/>
          <w:spacing w:val="-8"/>
          <w:sz w:val="28"/>
          <w:szCs w:val="28"/>
          <w:highlight w:val="none"/>
        </w:rPr>
        <w:t>.产品质量抽样验收合格，双方签署质量验收报告。</w:t>
      </w:r>
    </w:p>
    <w:p>
      <w:pPr>
        <w:pStyle w:val="2"/>
        <w:spacing w:line="520" w:lineRule="exact"/>
        <w:rPr>
          <w:color w:val="auto"/>
          <w:highlight w:val="none"/>
        </w:rPr>
      </w:pPr>
    </w:p>
    <w:p>
      <w:pPr>
        <w:tabs>
          <w:tab w:val="left" w:pos="1636"/>
        </w:tabs>
        <w:spacing w:line="520" w:lineRule="exact"/>
        <w:ind w:right="2929" w:firstLine="703" w:firstLineChars="250"/>
        <w:rPr>
          <w:b/>
          <w:color w:val="auto"/>
          <w:sz w:val="28"/>
          <w:szCs w:val="28"/>
          <w:highlight w:val="none"/>
        </w:rPr>
      </w:pPr>
      <w:r>
        <w:rPr>
          <w:rFonts w:hint="eastAsia"/>
          <w:b/>
          <w:color w:val="auto"/>
          <w:sz w:val="28"/>
          <w:szCs w:val="28"/>
          <w:highlight w:val="none"/>
        </w:rPr>
        <w:t>八、违约责任</w:t>
      </w:r>
    </w:p>
    <w:p>
      <w:pPr>
        <w:pStyle w:val="2"/>
        <w:numPr>
          <w:ilvl w:val="0"/>
          <w:numId w:val="10"/>
        </w:numPr>
        <w:spacing w:after="120" w:line="520" w:lineRule="exact"/>
        <w:rPr>
          <w:color w:val="auto"/>
          <w:sz w:val="28"/>
          <w:szCs w:val="28"/>
          <w:highlight w:val="none"/>
        </w:rPr>
      </w:pPr>
      <w:r>
        <w:rPr>
          <w:rFonts w:hint="eastAsia"/>
          <w:color w:val="auto"/>
          <w:sz w:val="28"/>
          <w:szCs w:val="28"/>
          <w:highlight w:val="none"/>
        </w:rPr>
        <w:t>甲方违约责任</w:t>
      </w:r>
    </w:p>
    <w:p>
      <w:pPr>
        <w:tabs>
          <w:tab w:val="left" w:pos="1958"/>
          <w:tab w:val="left" w:pos="7570"/>
        </w:tabs>
        <w:spacing w:before="131" w:line="520" w:lineRule="exact"/>
        <w:ind w:firstLine="560" w:firstLineChars="200"/>
        <w:rPr>
          <w:color w:val="auto"/>
          <w:sz w:val="28"/>
          <w:szCs w:val="28"/>
          <w:highlight w:val="none"/>
        </w:rPr>
      </w:pPr>
      <w:r>
        <w:rPr>
          <w:rFonts w:hint="eastAsia"/>
          <w:color w:val="auto"/>
          <w:sz w:val="28"/>
          <w:szCs w:val="28"/>
          <w:highlight w:val="none"/>
        </w:rPr>
        <w:t>（1）甲方无正当理由拒收货物的，甲方应偿付合同总价</w:t>
      </w:r>
      <w:r>
        <w:rPr>
          <w:rFonts w:hint="eastAsia"/>
          <w:color w:val="auto"/>
          <w:sz w:val="28"/>
          <w:szCs w:val="28"/>
          <w:highlight w:val="none"/>
          <w:u w:val="single"/>
        </w:rPr>
        <w:tab/>
      </w:r>
      <w:r>
        <w:rPr>
          <w:rFonts w:hint="eastAsia"/>
          <w:color w:val="auto"/>
          <w:sz w:val="28"/>
          <w:szCs w:val="28"/>
          <w:highlight w:val="none"/>
          <w:u w:val="single"/>
        </w:rPr>
        <w:t>1%</w:t>
      </w:r>
      <w:r>
        <w:rPr>
          <w:rFonts w:hint="eastAsia"/>
          <w:color w:val="auto"/>
          <w:sz w:val="28"/>
          <w:szCs w:val="28"/>
          <w:highlight w:val="none"/>
        </w:rPr>
        <w:t>的违约金；</w:t>
      </w:r>
    </w:p>
    <w:p>
      <w:pPr>
        <w:tabs>
          <w:tab w:val="left" w:pos="1912"/>
        </w:tabs>
        <w:spacing w:before="134" w:line="520" w:lineRule="exact"/>
        <w:ind w:left="114" w:leftChars="52" w:right="895" w:firstLine="405" w:firstLineChars="150"/>
        <w:jc w:val="both"/>
        <w:rPr>
          <w:color w:val="auto"/>
          <w:sz w:val="28"/>
          <w:szCs w:val="28"/>
          <w:highlight w:val="none"/>
        </w:rPr>
      </w:pPr>
      <w:r>
        <w:rPr>
          <w:rFonts w:hint="eastAsia"/>
          <w:color w:val="auto"/>
          <w:spacing w:val="-5"/>
          <w:sz w:val="28"/>
          <w:szCs w:val="28"/>
          <w:highlight w:val="none"/>
        </w:rPr>
        <w:t>（2）甲方逾期支付货款的，应向乙方偿付欠款总额</w:t>
      </w:r>
      <w:r>
        <w:rPr>
          <w:rFonts w:hint="eastAsia"/>
          <w:color w:val="auto"/>
          <w:spacing w:val="29"/>
          <w:sz w:val="28"/>
          <w:szCs w:val="28"/>
          <w:highlight w:val="none"/>
          <w:u w:val="single"/>
        </w:rPr>
        <w:t xml:space="preserve"> 千分之一</w:t>
      </w:r>
      <w:r>
        <w:rPr>
          <w:rFonts w:hint="eastAsia"/>
          <w:color w:val="auto"/>
          <w:sz w:val="28"/>
          <w:szCs w:val="28"/>
          <w:highlight w:val="none"/>
          <w:u w:val="single"/>
        </w:rPr>
        <w:t>/</w:t>
      </w:r>
      <w:r>
        <w:rPr>
          <w:rFonts w:hint="eastAsia"/>
          <w:color w:val="auto"/>
          <w:spacing w:val="-4"/>
          <w:sz w:val="28"/>
          <w:szCs w:val="28"/>
          <w:highlight w:val="none"/>
          <w:u w:val="single"/>
        </w:rPr>
        <w:t xml:space="preserve">天  </w:t>
      </w:r>
      <w:r>
        <w:rPr>
          <w:rFonts w:hint="eastAsia"/>
          <w:color w:val="auto"/>
          <w:spacing w:val="-4"/>
          <w:sz w:val="28"/>
          <w:szCs w:val="28"/>
          <w:highlight w:val="none"/>
        </w:rPr>
        <w:t xml:space="preserve">的违约金，最高不超过未付合同金额的 </w:t>
      </w:r>
      <w:r>
        <w:rPr>
          <w:rFonts w:hint="eastAsia"/>
          <w:color w:val="auto"/>
          <w:sz w:val="28"/>
          <w:szCs w:val="28"/>
          <w:highlight w:val="none"/>
        </w:rPr>
        <w:t>20%；逾期付款超过</w:t>
      </w:r>
      <w:r>
        <w:rPr>
          <w:rFonts w:hint="eastAsia"/>
          <w:color w:val="auto"/>
          <w:spacing w:val="3"/>
          <w:sz w:val="28"/>
          <w:szCs w:val="28"/>
          <w:highlight w:val="none"/>
        </w:rPr>
        <w:t xml:space="preserve"> </w:t>
      </w:r>
      <w:r>
        <w:rPr>
          <w:rFonts w:hint="eastAsia"/>
          <w:color w:val="auto"/>
          <w:spacing w:val="3"/>
          <w:sz w:val="28"/>
          <w:szCs w:val="28"/>
          <w:highlight w:val="none"/>
          <w:u w:val="single"/>
        </w:rPr>
        <w:t xml:space="preserve">180 </w:t>
      </w:r>
      <w:r>
        <w:rPr>
          <w:rFonts w:hint="eastAsia"/>
          <w:color w:val="auto"/>
          <w:spacing w:val="3"/>
          <w:sz w:val="28"/>
          <w:szCs w:val="28"/>
          <w:highlight w:val="none"/>
        </w:rPr>
        <w:t>天的，乙方有权终止合同。</w:t>
      </w:r>
    </w:p>
    <w:p>
      <w:pPr>
        <w:pStyle w:val="2"/>
        <w:numPr>
          <w:ilvl w:val="0"/>
          <w:numId w:val="10"/>
        </w:numPr>
        <w:spacing w:after="120" w:line="520" w:lineRule="exact"/>
        <w:rPr>
          <w:color w:val="auto"/>
          <w:sz w:val="28"/>
          <w:szCs w:val="28"/>
          <w:highlight w:val="none"/>
        </w:rPr>
      </w:pPr>
      <w:r>
        <w:rPr>
          <w:rFonts w:hint="eastAsia"/>
          <w:color w:val="auto"/>
          <w:sz w:val="28"/>
          <w:szCs w:val="28"/>
          <w:highlight w:val="none"/>
        </w:rPr>
        <w:t>乙方违约责任</w:t>
      </w:r>
    </w:p>
    <w:p>
      <w:pPr>
        <w:pStyle w:val="2"/>
        <w:spacing w:line="520" w:lineRule="exact"/>
        <w:ind w:left="123" w:leftChars="56" w:firstLine="715" w:firstLineChars="250"/>
        <w:rPr>
          <w:color w:val="auto"/>
          <w:sz w:val="28"/>
          <w:szCs w:val="28"/>
          <w:highlight w:val="none"/>
        </w:rPr>
      </w:pPr>
      <w:r>
        <w:rPr>
          <w:rFonts w:hint="eastAsia"/>
          <w:color w:val="auto"/>
          <w:spacing w:val="3"/>
          <w:sz w:val="28"/>
          <w:szCs w:val="28"/>
          <w:highlight w:val="none"/>
        </w:rPr>
        <w:t>乙方交付的货物质量不符合合同规定的，乙方应向甲方支付合同总价</w:t>
      </w:r>
      <w:r>
        <w:rPr>
          <w:rFonts w:hint="eastAsia"/>
          <w:color w:val="auto"/>
          <w:spacing w:val="10"/>
          <w:sz w:val="28"/>
          <w:szCs w:val="28"/>
          <w:highlight w:val="none"/>
          <w:u w:val="single"/>
        </w:rPr>
        <w:t>1%</w:t>
      </w:r>
      <w:r>
        <w:rPr>
          <w:rFonts w:hint="eastAsia"/>
          <w:color w:val="auto"/>
          <w:spacing w:val="-1"/>
          <w:sz w:val="28"/>
          <w:szCs w:val="28"/>
          <w:highlight w:val="none"/>
        </w:rPr>
        <w:t>的违约金，并须在合同规定的交货时间内更换合格的货物给甲方，否则，</w:t>
      </w:r>
      <w:r>
        <w:rPr>
          <w:rFonts w:hint="eastAsia"/>
          <w:color w:val="auto"/>
          <w:sz w:val="28"/>
          <w:szCs w:val="28"/>
          <w:highlight w:val="none"/>
        </w:rPr>
        <w:t>甲方有权解除合同。</w:t>
      </w:r>
    </w:p>
    <w:p>
      <w:pPr>
        <w:pStyle w:val="2"/>
        <w:spacing w:line="520" w:lineRule="exact"/>
        <w:ind w:left="123" w:leftChars="56" w:firstLine="700" w:firstLineChars="250"/>
        <w:rPr>
          <w:color w:val="auto"/>
          <w:sz w:val="28"/>
          <w:szCs w:val="28"/>
          <w:highlight w:val="none"/>
          <w:lang w:val="en-US"/>
        </w:rPr>
      </w:pPr>
      <w:r>
        <w:rPr>
          <w:rFonts w:hint="eastAsia"/>
          <w:color w:val="auto"/>
          <w:sz w:val="28"/>
          <w:szCs w:val="28"/>
          <w:highlight w:val="none"/>
          <w:lang w:val="en-US"/>
        </w:rPr>
        <w:t>乙方逾期交货的，应向甲方支付千分之一/天的违约金，最高不超过合同金额的20%；逾期交货超过30天的，甲方有权终止合同，乙方并承担甲方相应损失。</w:t>
      </w:r>
    </w:p>
    <w:p>
      <w:pPr>
        <w:tabs>
          <w:tab w:val="left" w:pos="1419"/>
          <w:tab w:val="left" w:pos="2920"/>
          <w:tab w:val="left" w:pos="5257"/>
          <w:tab w:val="left" w:pos="7297"/>
        </w:tabs>
        <w:spacing w:line="520" w:lineRule="exact"/>
        <w:ind w:left="242" w:leftChars="110" w:firstLine="540" w:firstLineChars="192"/>
        <w:rPr>
          <w:rFonts w:ascii="Times New Roman" w:eastAsiaTheme="minorEastAsia"/>
          <w:color w:val="auto"/>
          <w:sz w:val="28"/>
          <w:szCs w:val="28"/>
          <w:highlight w:val="none"/>
        </w:rPr>
      </w:pPr>
      <w:r>
        <w:rPr>
          <w:rFonts w:hint="eastAsia"/>
          <w:b/>
          <w:color w:val="auto"/>
          <w:sz w:val="28"/>
          <w:szCs w:val="28"/>
          <w:highlight w:val="none"/>
        </w:rPr>
        <w:t>九</w:t>
      </w:r>
      <w:r>
        <w:rPr>
          <w:rFonts w:hint="eastAsia"/>
          <w:color w:val="auto"/>
          <w:sz w:val="28"/>
          <w:szCs w:val="28"/>
          <w:highlight w:val="none"/>
        </w:rPr>
        <w:t>、本合同一式</w:t>
      </w:r>
      <w:r>
        <w:rPr>
          <w:rFonts w:hint="eastAsia"/>
          <w:color w:val="auto"/>
          <w:sz w:val="28"/>
          <w:szCs w:val="28"/>
          <w:highlight w:val="none"/>
          <w:u w:val="single"/>
        </w:rPr>
        <w:tab/>
      </w:r>
      <w:r>
        <w:rPr>
          <w:rFonts w:hint="eastAsia"/>
          <w:color w:val="auto"/>
          <w:sz w:val="28"/>
          <w:szCs w:val="28"/>
          <w:highlight w:val="none"/>
          <w:u w:val="single"/>
        </w:rPr>
        <w:t xml:space="preserve">两 </w:t>
      </w:r>
      <w:r>
        <w:rPr>
          <w:rFonts w:hint="eastAsia"/>
          <w:color w:val="auto"/>
          <w:sz w:val="28"/>
          <w:szCs w:val="28"/>
          <w:highlight w:val="none"/>
        </w:rPr>
        <w:t xml:space="preserve">份，甲乙双方各执 </w:t>
      </w:r>
      <w:r>
        <w:rPr>
          <w:rFonts w:hint="eastAsia"/>
          <w:color w:val="auto"/>
          <w:sz w:val="28"/>
          <w:szCs w:val="28"/>
          <w:highlight w:val="none"/>
          <w:u w:val="single"/>
        </w:rPr>
        <w:t xml:space="preserve"> 一 </w:t>
      </w:r>
      <w:r>
        <w:rPr>
          <w:rFonts w:hint="eastAsia"/>
          <w:color w:val="auto"/>
          <w:sz w:val="28"/>
          <w:szCs w:val="28"/>
          <w:highlight w:val="none"/>
        </w:rPr>
        <w:t>份，自法定（授权）代表签章并加盖公司印章之日起生效。</w:t>
      </w:r>
    </w:p>
    <w:p>
      <w:pPr>
        <w:tabs>
          <w:tab w:val="left" w:pos="1419"/>
          <w:tab w:val="left" w:pos="3337"/>
          <w:tab w:val="left" w:pos="5257"/>
          <w:tab w:val="left" w:pos="7297"/>
        </w:tabs>
        <w:spacing w:line="520" w:lineRule="exact"/>
        <w:ind w:left="242" w:leftChars="110" w:firstLine="540" w:firstLineChars="192"/>
        <w:rPr>
          <w:rFonts w:ascii="Times New Roman" w:eastAsia="Times New Roman"/>
          <w:color w:val="auto"/>
          <w:sz w:val="28"/>
          <w:szCs w:val="28"/>
          <w:highlight w:val="none"/>
        </w:rPr>
      </w:pPr>
      <w:r>
        <w:rPr>
          <w:rFonts w:hint="eastAsia"/>
          <w:b/>
          <w:color w:val="auto"/>
          <w:sz w:val="28"/>
          <w:szCs w:val="28"/>
          <w:highlight w:val="none"/>
        </w:rPr>
        <w:t>十、</w:t>
      </w:r>
      <w:r>
        <w:rPr>
          <w:rFonts w:hint="eastAsia"/>
          <w:color w:val="auto"/>
          <w:sz w:val="28"/>
          <w:szCs w:val="28"/>
          <w:highlight w:val="none"/>
        </w:rPr>
        <w:t>其它未尽事宜，由双方友好协商解决，并签订补充协议。</w:t>
      </w:r>
    </w:p>
    <w:p>
      <w:pPr>
        <w:pStyle w:val="2"/>
        <w:tabs>
          <w:tab w:val="left" w:pos="3037"/>
          <w:tab w:val="left" w:pos="5977"/>
          <w:tab w:val="left" w:pos="8108"/>
        </w:tabs>
        <w:spacing w:line="520" w:lineRule="exact"/>
        <w:rPr>
          <w:color w:val="auto"/>
          <w:sz w:val="28"/>
          <w:szCs w:val="28"/>
          <w:highlight w:val="none"/>
        </w:rPr>
      </w:pPr>
    </w:p>
    <w:p>
      <w:pPr>
        <w:pStyle w:val="2"/>
        <w:tabs>
          <w:tab w:val="left" w:pos="3037"/>
          <w:tab w:val="left" w:pos="5977"/>
          <w:tab w:val="left" w:pos="8108"/>
        </w:tabs>
        <w:spacing w:line="520" w:lineRule="exact"/>
        <w:rPr>
          <w:color w:val="auto"/>
          <w:sz w:val="28"/>
          <w:szCs w:val="28"/>
          <w:highlight w:val="none"/>
        </w:rPr>
      </w:pPr>
    </w:p>
    <w:p>
      <w:pPr>
        <w:pStyle w:val="2"/>
        <w:tabs>
          <w:tab w:val="left" w:pos="3037"/>
          <w:tab w:val="left" w:pos="5977"/>
          <w:tab w:val="left" w:pos="8108"/>
        </w:tabs>
        <w:spacing w:line="520" w:lineRule="exact"/>
        <w:rPr>
          <w:color w:val="auto"/>
          <w:sz w:val="28"/>
          <w:szCs w:val="28"/>
          <w:highlight w:val="none"/>
        </w:rPr>
      </w:pPr>
    </w:p>
    <w:p>
      <w:pPr>
        <w:pStyle w:val="2"/>
        <w:tabs>
          <w:tab w:val="left" w:pos="3037"/>
          <w:tab w:val="left" w:pos="5977"/>
          <w:tab w:val="left" w:pos="8108"/>
        </w:tabs>
        <w:spacing w:line="520" w:lineRule="exact"/>
        <w:rPr>
          <w:color w:val="auto"/>
          <w:sz w:val="28"/>
          <w:szCs w:val="28"/>
          <w:highlight w:val="none"/>
        </w:rPr>
      </w:pPr>
      <w:r>
        <w:rPr>
          <w:rFonts w:hint="eastAsia"/>
          <w:color w:val="auto"/>
          <w:sz w:val="28"/>
          <w:szCs w:val="28"/>
          <w:highlight w:val="none"/>
        </w:rPr>
        <w:t>甲方：</w:t>
      </w:r>
      <w:r>
        <w:rPr>
          <w:rFonts w:hint="eastAsia"/>
          <w:color w:val="auto"/>
          <w:sz w:val="28"/>
          <w:szCs w:val="28"/>
          <w:highlight w:val="none"/>
        </w:rPr>
        <w:tab/>
      </w:r>
      <w:r>
        <w:rPr>
          <w:rFonts w:hint="eastAsia"/>
          <w:color w:val="auto"/>
          <w:sz w:val="28"/>
          <w:szCs w:val="28"/>
          <w:highlight w:val="none"/>
        </w:rPr>
        <w:t>（盖章）</w:t>
      </w:r>
      <w:r>
        <w:rPr>
          <w:rFonts w:hint="eastAsia"/>
          <w:color w:val="auto"/>
          <w:sz w:val="28"/>
          <w:szCs w:val="28"/>
          <w:highlight w:val="none"/>
        </w:rPr>
        <w:tab/>
      </w:r>
      <w:r>
        <w:rPr>
          <w:rFonts w:hint="eastAsia"/>
          <w:color w:val="auto"/>
          <w:sz w:val="28"/>
          <w:szCs w:val="28"/>
          <w:highlight w:val="none"/>
        </w:rPr>
        <w:t>乙方：</w:t>
      </w:r>
      <w:r>
        <w:rPr>
          <w:rFonts w:hint="eastAsia"/>
          <w:color w:val="auto"/>
          <w:sz w:val="28"/>
          <w:szCs w:val="28"/>
          <w:highlight w:val="none"/>
        </w:rPr>
        <w:tab/>
      </w:r>
      <w:r>
        <w:rPr>
          <w:rFonts w:hint="eastAsia"/>
          <w:color w:val="auto"/>
          <w:sz w:val="28"/>
          <w:szCs w:val="28"/>
          <w:highlight w:val="none"/>
        </w:rPr>
        <w:t>（盖章）</w:t>
      </w:r>
    </w:p>
    <w:p>
      <w:pPr>
        <w:pStyle w:val="2"/>
        <w:tabs>
          <w:tab w:val="left" w:pos="5917"/>
        </w:tabs>
        <w:spacing w:before="161" w:line="520" w:lineRule="exact"/>
        <w:rPr>
          <w:color w:val="auto"/>
          <w:sz w:val="28"/>
          <w:szCs w:val="28"/>
          <w:highlight w:val="none"/>
        </w:rPr>
      </w:pPr>
      <w:r>
        <w:rPr>
          <w:rFonts w:hint="eastAsia"/>
          <w:color w:val="auto"/>
          <w:sz w:val="28"/>
          <w:szCs w:val="28"/>
          <w:highlight w:val="none"/>
        </w:rPr>
        <w:t>法定代表人（签字）：</w:t>
      </w:r>
      <w:r>
        <w:rPr>
          <w:rFonts w:hint="eastAsia"/>
          <w:color w:val="auto"/>
          <w:sz w:val="28"/>
          <w:szCs w:val="28"/>
          <w:highlight w:val="none"/>
        </w:rPr>
        <w:tab/>
      </w:r>
      <w:r>
        <w:rPr>
          <w:rFonts w:hint="eastAsia"/>
          <w:color w:val="auto"/>
          <w:sz w:val="28"/>
          <w:szCs w:val="28"/>
          <w:highlight w:val="none"/>
        </w:rPr>
        <w:t>法定代表人（签字）：</w:t>
      </w:r>
    </w:p>
    <w:p>
      <w:pPr>
        <w:pStyle w:val="2"/>
        <w:tabs>
          <w:tab w:val="left" w:pos="5917"/>
        </w:tabs>
        <w:spacing w:before="160" w:line="520" w:lineRule="exact"/>
        <w:rPr>
          <w:color w:val="auto"/>
          <w:sz w:val="28"/>
          <w:szCs w:val="28"/>
          <w:highlight w:val="none"/>
        </w:rPr>
      </w:pPr>
      <w:r>
        <w:rPr>
          <w:rFonts w:hint="eastAsia"/>
          <w:color w:val="auto"/>
          <w:sz w:val="28"/>
          <w:szCs w:val="28"/>
          <w:highlight w:val="none"/>
        </w:rPr>
        <w:t>或授权代表人（签字）：</w:t>
      </w:r>
      <w:r>
        <w:rPr>
          <w:rFonts w:hint="eastAsia"/>
          <w:color w:val="auto"/>
          <w:sz w:val="28"/>
          <w:szCs w:val="28"/>
          <w:highlight w:val="none"/>
        </w:rPr>
        <w:tab/>
      </w:r>
      <w:r>
        <w:rPr>
          <w:rFonts w:hint="eastAsia"/>
          <w:color w:val="auto"/>
          <w:sz w:val="28"/>
          <w:szCs w:val="28"/>
          <w:highlight w:val="none"/>
        </w:rPr>
        <w:t>或授权代表人（签字）：</w:t>
      </w:r>
    </w:p>
    <w:p>
      <w:pPr>
        <w:pStyle w:val="2"/>
        <w:tabs>
          <w:tab w:val="left" w:pos="5917"/>
        </w:tabs>
        <w:spacing w:before="161" w:line="520" w:lineRule="exact"/>
        <w:rPr>
          <w:color w:val="auto"/>
          <w:sz w:val="28"/>
          <w:szCs w:val="28"/>
          <w:highlight w:val="none"/>
        </w:rPr>
      </w:pPr>
      <w:r>
        <w:rPr>
          <w:rFonts w:hint="eastAsia"/>
          <w:color w:val="auto"/>
          <w:sz w:val="28"/>
          <w:szCs w:val="28"/>
          <w:highlight w:val="none"/>
        </w:rPr>
        <w:t>联系人：</w:t>
      </w:r>
      <w:r>
        <w:rPr>
          <w:rFonts w:hint="eastAsia"/>
          <w:color w:val="auto"/>
          <w:sz w:val="28"/>
          <w:szCs w:val="28"/>
          <w:highlight w:val="none"/>
        </w:rPr>
        <w:tab/>
      </w:r>
      <w:r>
        <w:rPr>
          <w:rFonts w:hint="eastAsia"/>
          <w:color w:val="auto"/>
          <w:sz w:val="28"/>
          <w:szCs w:val="28"/>
          <w:highlight w:val="none"/>
        </w:rPr>
        <w:t>联系人：</w:t>
      </w:r>
    </w:p>
    <w:p>
      <w:pPr>
        <w:pStyle w:val="2"/>
        <w:tabs>
          <w:tab w:val="left" w:pos="5917"/>
        </w:tabs>
        <w:spacing w:before="160" w:line="520" w:lineRule="exact"/>
        <w:rPr>
          <w:color w:val="auto"/>
          <w:sz w:val="28"/>
          <w:szCs w:val="28"/>
          <w:highlight w:val="none"/>
        </w:rPr>
      </w:pPr>
      <w:r>
        <w:rPr>
          <w:rFonts w:hint="eastAsia"/>
          <w:color w:val="auto"/>
          <w:sz w:val="28"/>
          <w:szCs w:val="28"/>
          <w:highlight w:val="none"/>
        </w:rPr>
        <w:t>联系地址：</w:t>
      </w:r>
      <w:r>
        <w:rPr>
          <w:rFonts w:hint="eastAsia"/>
          <w:color w:val="auto"/>
          <w:sz w:val="28"/>
          <w:szCs w:val="28"/>
          <w:highlight w:val="none"/>
        </w:rPr>
        <w:tab/>
      </w:r>
      <w:r>
        <w:rPr>
          <w:rFonts w:hint="eastAsia"/>
          <w:color w:val="auto"/>
          <w:sz w:val="28"/>
          <w:szCs w:val="28"/>
          <w:highlight w:val="none"/>
        </w:rPr>
        <w:t>联系地址：</w:t>
      </w:r>
    </w:p>
    <w:p>
      <w:pPr>
        <w:pStyle w:val="2"/>
        <w:tabs>
          <w:tab w:val="left" w:pos="5917"/>
        </w:tabs>
        <w:spacing w:before="161" w:line="520" w:lineRule="exact"/>
        <w:rPr>
          <w:color w:val="auto"/>
          <w:sz w:val="28"/>
          <w:szCs w:val="28"/>
          <w:highlight w:val="none"/>
        </w:rPr>
      </w:pPr>
      <w:r>
        <w:rPr>
          <w:rFonts w:hint="eastAsia"/>
          <w:color w:val="auto"/>
          <w:sz w:val="28"/>
          <w:szCs w:val="28"/>
          <w:highlight w:val="none"/>
        </w:rPr>
        <w:t>开户银行：</w:t>
      </w:r>
      <w:r>
        <w:rPr>
          <w:rFonts w:hint="eastAsia"/>
          <w:color w:val="auto"/>
          <w:sz w:val="28"/>
          <w:szCs w:val="28"/>
          <w:highlight w:val="none"/>
        </w:rPr>
        <w:tab/>
      </w:r>
      <w:r>
        <w:rPr>
          <w:rFonts w:hint="eastAsia"/>
          <w:color w:val="auto"/>
          <w:sz w:val="28"/>
          <w:szCs w:val="28"/>
          <w:highlight w:val="none"/>
        </w:rPr>
        <w:t>开户银行：</w:t>
      </w:r>
    </w:p>
    <w:p>
      <w:pPr>
        <w:pStyle w:val="2"/>
        <w:tabs>
          <w:tab w:val="left" w:pos="1957"/>
          <w:tab w:val="left" w:pos="5917"/>
          <w:tab w:val="left" w:pos="6637"/>
        </w:tabs>
        <w:spacing w:before="160" w:line="520" w:lineRule="exact"/>
        <w:rPr>
          <w:color w:val="auto"/>
          <w:sz w:val="28"/>
          <w:szCs w:val="28"/>
          <w:highlight w:val="none"/>
        </w:rPr>
      </w:pPr>
      <w:r>
        <w:rPr>
          <w:rFonts w:hint="eastAsia"/>
          <w:color w:val="auto"/>
          <w:sz w:val="28"/>
          <w:szCs w:val="28"/>
          <w:highlight w:val="none"/>
        </w:rPr>
        <w:t>账</w:t>
      </w:r>
      <w:r>
        <w:rPr>
          <w:rFonts w:hint="eastAsia"/>
          <w:color w:val="auto"/>
          <w:sz w:val="28"/>
          <w:szCs w:val="28"/>
          <w:highlight w:val="none"/>
        </w:rPr>
        <w:tab/>
      </w:r>
      <w:r>
        <w:rPr>
          <w:rFonts w:hint="eastAsia"/>
          <w:color w:val="auto"/>
          <w:sz w:val="28"/>
          <w:szCs w:val="28"/>
          <w:highlight w:val="none"/>
        </w:rPr>
        <w:t>号：</w:t>
      </w:r>
      <w:r>
        <w:rPr>
          <w:rFonts w:hint="eastAsia"/>
          <w:color w:val="auto"/>
          <w:sz w:val="28"/>
          <w:szCs w:val="28"/>
          <w:highlight w:val="none"/>
        </w:rPr>
        <w:tab/>
      </w:r>
      <w:r>
        <w:rPr>
          <w:rFonts w:hint="eastAsia"/>
          <w:color w:val="auto"/>
          <w:sz w:val="28"/>
          <w:szCs w:val="28"/>
          <w:highlight w:val="none"/>
        </w:rPr>
        <w:t>账</w:t>
      </w:r>
      <w:r>
        <w:rPr>
          <w:rFonts w:hint="eastAsia"/>
          <w:color w:val="auto"/>
          <w:sz w:val="28"/>
          <w:szCs w:val="28"/>
          <w:highlight w:val="none"/>
        </w:rPr>
        <w:tab/>
      </w:r>
      <w:r>
        <w:rPr>
          <w:rFonts w:hint="eastAsia"/>
          <w:color w:val="auto"/>
          <w:sz w:val="28"/>
          <w:szCs w:val="28"/>
          <w:highlight w:val="none"/>
        </w:rPr>
        <w:t>号：</w:t>
      </w:r>
    </w:p>
    <w:p>
      <w:pPr>
        <w:pStyle w:val="2"/>
        <w:tabs>
          <w:tab w:val="left" w:pos="1957"/>
          <w:tab w:val="left" w:pos="5917"/>
          <w:tab w:val="left" w:pos="6637"/>
        </w:tabs>
        <w:spacing w:before="161" w:line="520" w:lineRule="exact"/>
        <w:rPr>
          <w:color w:val="auto"/>
          <w:sz w:val="28"/>
          <w:szCs w:val="28"/>
          <w:highlight w:val="none"/>
        </w:rPr>
      </w:pPr>
      <w:r>
        <w:rPr>
          <w:rFonts w:hint="eastAsia"/>
          <w:color w:val="auto"/>
          <w:sz w:val="28"/>
          <w:szCs w:val="28"/>
          <w:highlight w:val="none"/>
        </w:rPr>
        <w:t>电</w:t>
      </w:r>
      <w:r>
        <w:rPr>
          <w:rFonts w:hint="eastAsia"/>
          <w:color w:val="auto"/>
          <w:sz w:val="28"/>
          <w:szCs w:val="28"/>
          <w:highlight w:val="none"/>
        </w:rPr>
        <w:tab/>
      </w:r>
      <w:r>
        <w:rPr>
          <w:rFonts w:hint="eastAsia"/>
          <w:color w:val="auto"/>
          <w:sz w:val="28"/>
          <w:szCs w:val="28"/>
          <w:highlight w:val="none"/>
        </w:rPr>
        <w:t>话：</w:t>
      </w:r>
      <w:r>
        <w:rPr>
          <w:rFonts w:hint="eastAsia"/>
          <w:color w:val="auto"/>
          <w:sz w:val="28"/>
          <w:szCs w:val="28"/>
          <w:highlight w:val="none"/>
        </w:rPr>
        <w:tab/>
      </w:r>
      <w:r>
        <w:rPr>
          <w:rFonts w:hint="eastAsia"/>
          <w:color w:val="auto"/>
          <w:sz w:val="28"/>
          <w:szCs w:val="28"/>
          <w:highlight w:val="none"/>
        </w:rPr>
        <w:t>电</w:t>
      </w:r>
      <w:r>
        <w:rPr>
          <w:rFonts w:hint="eastAsia"/>
          <w:color w:val="auto"/>
          <w:sz w:val="28"/>
          <w:szCs w:val="28"/>
          <w:highlight w:val="none"/>
        </w:rPr>
        <w:tab/>
      </w:r>
      <w:r>
        <w:rPr>
          <w:rFonts w:hint="eastAsia"/>
          <w:color w:val="auto"/>
          <w:sz w:val="28"/>
          <w:szCs w:val="28"/>
          <w:highlight w:val="none"/>
        </w:rPr>
        <w:t>话：</w:t>
      </w:r>
      <w:r>
        <w:rPr>
          <w:rFonts w:hint="eastAsia"/>
          <w:color w:val="auto"/>
          <w:sz w:val="28"/>
          <w:szCs w:val="28"/>
          <w:highlight w:val="none"/>
        </w:rPr>
        <w:tab/>
      </w:r>
    </w:p>
    <w:p>
      <w:pPr>
        <w:pStyle w:val="2"/>
        <w:tabs>
          <w:tab w:val="left" w:pos="3310"/>
          <w:tab w:val="left" w:pos="5825"/>
          <w:tab w:val="left" w:pos="6097"/>
          <w:tab w:val="left" w:pos="8510"/>
          <w:tab w:val="left" w:pos="9260"/>
        </w:tabs>
        <w:spacing w:before="84" w:line="520" w:lineRule="exact"/>
        <w:rPr>
          <w:color w:val="auto"/>
          <w:sz w:val="28"/>
          <w:szCs w:val="28"/>
          <w:highlight w:val="none"/>
        </w:rPr>
        <w:sectPr>
          <w:pgSz w:w="11910" w:h="16840"/>
          <w:pgMar w:top="993" w:right="1020" w:bottom="1180" w:left="1040" w:header="0" w:footer="993" w:gutter="0"/>
          <w:pgNumType w:start="20"/>
          <w:cols w:space="720" w:num="1"/>
        </w:sectPr>
      </w:pPr>
      <w:r>
        <w:rPr>
          <w:rFonts w:hint="eastAsia"/>
          <w:color w:val="auto"/>
          <w:sz w:val="28"/>
          <w:szCs w:val="28"/>
          <w:highlight w:val="none"/>
        </w:rPr>
        <w:t>签约日期：202</w:t>
      </w:r>
      <w:r>
        <w:rPr>
          <w:rFonts w:hint="eastAsia"/>
          <w:color w:val="auto"/>
          <w:sz w:val="28"/>
          <w:szCs w:val="28"/>
          <w:highlight w:val="none"/>
          <w:lang w:val="en-US"/>
        </w:rPr>
        <w:t>3</w:t>
      </w:r>
      <w:r>
        <w:rPr>
          <w:rFonts w:hint="eastAsia"/>
          <w:color w:val="auto"/>
          <w:sz w:val="28"/>
          <w:szCs w:val="28"/>
          <w:highlight w:val="none"/>
        </w:rPr>
        <w:t>年   月</w:t>
      </w:r>
      <w:r>
        <w:rPr>
          <w:rFonts w:hint="eastAsia"/>
          <w:color w:val="auto"/>
          <w:sz w:val="28"/>
          <w:szCs w:val="28"/>
          <w:highlight w:val="none"/>
        </w:rPr>
        <w:tab/>
      </w:r>
      <w:r>
        <w:rPr>
          <w:rFonts w:hint="eastAsia"/>
          <w:color w:val="auto"/>
          <w:sz w:val="28"/>
          <w:szCs w:val="28"/>
          <w:highlight w:val="none"/>
        </w:rPr>
        <w:t>日</w:t>
      </w:r>
      <w:r>
        <w:rPr>
          <w:rFonts w:hint="eastAsia"/>
          <w:color w:val="auto"/>
          <w:sz w:val="28"/>
          <w:szCs w:val="28"/>
          <w:highlight w:val="none"/>
        </w:rPr>
        <w:tab/>
      </w:r>
      <w:r>
        <w:rPr>
          <w:rFonts w:hint="eastAsia"/>
          <w:color w:val="auto"/>
          <w:sz w:val="28"/>
          <w:szCs w:val="28"/>
          <w:highlight w:val="none"/>
        </w:rPr>
        <w:t>签约日期</w:t>
      </w:r>
      <w:r>
        <w:rPr>
          <w:rFonts w:hint="eastAsia"/>
          <w:color w:val="auto"/>
          <w:spacing w:val="-18"/>
          <w:sz w:val="28"/>
          <w:szCs w:val="28"/>
          <w:highlight w:val="none"/>
        </w:rPr>
        <w:t>：202</w:t>
      </w:r>
      <w:r>
        <w:rPr>
          <w:rFonts w:hint="eastAsia"/>
          <w:color w:val="auto"/>
          <w:spacing w:val="-18"/>
          <w:sz w:val="28"/>
          <w:szCs w:val="28"/>
          <w:highlight w:val="none"/>
          <w:lang w:val="en-US"/>
        </w:rPr>
        <w:t>3</w:t>
      </w:r>
      <w:r>
        <w:rPr>
          <w:rFonts w:hint="eastAsia"/>
          <w:color w:val="auto"/>
          <w:sz w:val="28"/>
          <w:szCs w:val="28"/>
          <w:highlight w:val="none"/>
        </w:rPr>
        <w:t>年</w:t>
      </w:r>
      <w:r>
        <w:rPr>
          <w:rFonts w:hint="eastAsia"/>
          <w:color w:val="auto"/>
          <w:sz w:val="28"/>
          <w:szCs w:val="28"/>
          <w:highlight w:val="none"/>
        </w:rPr>
        <w:tab/>
      </w:r>
      <w:r>
        <w:rPr>
          <w:rFonts w:hint="eastAsia"/>
          <w:color w:val="auto"/>
          <w:sz w:val="28"/>
          <w:szCs w:val="28"/>
          <w:highlight w:val="none"/>
        </w:rPr>
        <w:t xml:space="preserve">月 </w:t>
      </w:r>
      <w:r>
        <w:rPr>
          <w:rFonts w:hint="eastAsia"/>
          <w:color w:val="auto"/>
          <w:sz w:val="28"/>
          <w:szCs w:val="28"/>
          <w:highlight w:val="none"/>
        </w:rPr>
        <w:tab/>
      </w:r>
      <w:r>
        <w:rPr>
          <w:rFonts w:hint="eastAsia"/>
          <w:color w:val="auto"/>
          <w:sz w:val="28"/>
          <w:szCs w:val="28"/>
          <w:highlight w:val="none"/>
        </w:rPr>
        <w:t>日</w:t>
      </w:r>
    </w:p>
    <w:p>
      <w:pPr>
        <w:pStyle w:val="2"/>
        <w:spacing w:before="1"/>
        <w:rPr>
          <w:color w:val="auto"/>
          <w:sz w:val="9"/>
          <w:highlight w:val="none"/>
        </w:rPr>
      </w:pPr>
    </w:p>
    <w:p>
      <w:pPr>
        <w:spacing w:before="38"/>
        <w:ind w:right="137"/>
        <w:jc w:val="center"/>
        <w:rPr>
          <w:b/>
          <w:color w:val="auto"/>
          <w:sz w:val="44"/>
          <w:highlight w:val="none"/>
        </w:rPr>
      </w:pPr>
      <w:r>
        <w:rPr>
          <w:b/>
          <w:color w:val="auto"/>
          <w:sz w:val="44"/>
          <w:highlight w:val="none"/>
        </w:rPr>
        <w:t>采购廉洁协议书</w:t>
      </w:r>
    </w:p>
    <w:p>
      <w:pPr>
        <w:pStyle w:val="2"/>
        <w:spacing w:before="8"/>
        <w:rPr>
          <w:b/>
          <w:color w:val="auto"/>
          <w:sz w:val="50"/>
          <w:highlight w:val="none"/>
        </w:rPr>
      </w:pPr>
    </w:p>
    <w:p>
      <w:pPr>
        <w:spacing w:line="453" w:lineRule="auto"/>
        <w:ind w:left="1237" w:right="6439"/>
        <w:rPr>
          <w:rFonts w:ascii="仿宋" w:eastAsia="仿宋"/>
          <w:b/>
          <w:color w:val="auto"/>
          <w:sz w:val="24"/>
          <w:highlight w:val="none"/>
        </w:rPr>
      </w:pPr>
      <w:r>
        <w:rPr>
          <w:rFonts w:hint="eastAsia" w:ascii="仿宋" w:eastAsia="仿宋"/>
          <w:b/>
          <w:color w:val="auto"/>
          <w:sz w:val="24"/>
          <w:highlight w:val="none"/>
        </w:rPr>
        <w:t>甲方（买受单位）： 乙方（出卖单位）：</w:t>
      </w:r>
    </w:p>
    <w:p>
      <w:pPr>
        <w:pStyle w:val="2"/>
        <w:rPr>
          <w:rFonts w:ascii="仿宋"/>
          <w:b/>
          <w:color w:val="auto"/>
          <w:highlight w:val="none"/>
        </w:rPr>
      </w:pPr>
    </w:p>
    <w:p>
      <w:pPr>
        <w:pStyle w:val="2"/>
        <w:spacing w:before="160" w:line="343" w:lineRule="auto"/>
        <w:ind w:left="757" w:right="895" w:firstLine="480"/>
        <w:jc w:val="both"/>
        <w:rPr>
          <w:color w:val="auto"/>
          <w:highlight w:val="none"/>
        </w:rPr>
      </w:pPr>
      <w:r>
        <w:rPr>
          <w:color w:val="auto"/>
          <w:highlight w:val="none"/>
        </w:rPr>
        <w:t>为加强物资采购中的廉洁建设，规范、约束甲乙双方的行为，防止出现违法，违纪等不廉洁的问题，保护双方合法权益，经双方同意在签订采购合同的同时，订立本协议书。</w:t>
      </w:r>
    </w:p>
    <w:p>
      <w:pPr>
        <w:spacing w:before="1"/>
        <w:ind w:left="1237"/>
        <w:rPr>
          <w:b/>
          <w:color w:val="auto"/>
          <w:sz w:val="24"/>
          <w:highlight w:val="none"/>
        </w:rPr>
      </w:pPr>
      <w:r>
        <w:rPr>
          <w:b/>
          <w:color w:val="auto"/>
          <w:sz w:val="24"/>
          <w:highlight w:val="none"/>
        </w:rPr>
        <w:t>一、甲方义务</w:t>
      </w:r>
    </w:p>
    <w:p>
      <w:pPr>
        <w:pStyle w:val="2"/>
        <w:spacing w:before="131" w:line="343" w:lineRule="auto"/>
        <w:ind w:left="757" w:right="895" w:firstLine="480"/>
        <w:rPr>
          <w:color w:val="auto"/>
          <w:highlight w:val="none"/>
        </w:rPr>
      </w:pPr>
      <w:r>
        <w:rPr>
          <w:color w:val="auto"/>
          <w:highlight w:val="none"/>
        </w:rPr>
        <w:t>（一）不向乙方索要或接受乙方的礼金、有价证券、支付凭证和贵重礼品等。</w:t>
      </w:r>
    </w:p>
    <w:p>
      <w:pPr>
        <w:pStyle w:val="2"/>
        <w:spacing w:before="2"/>
        <w:ind w:left="1237"/>
        <w:rPr>
          <w:color w:val="auto"/>
          <w:highlight w:val="none"/>
        </w:rPr>
      </w:pPr>
      <w:r>
        <w:rPr>
          <w:color w:val="auto"/>
          <w:highlight w:val="none"/>
        </w:rPr>
        <w:t>（二）不接受乙方提供的公款旅游和高消费健身、娱乐等活动。</w:t>
      </w:r>
    </w:p>
    <w:p>
      <w:pPr>
        <w:pStyle w:val="2"/>
        <w:spacing w:before="131"/>
        <w:ind w:left="1237"/>
        <w:rPr>
          <w:color w:val="auto"/>
          <w:highlight w:val="none"/>
        </w:rPr>
      </w:pPr>
      <w:r>
        <w:rPr>
          <w:color w:val="auto"/>
          <w:highlight w:val="none"/>
        </w:rPr>
        <w:t>（三）不参加乙方组织的有可能影响公正执行的宴请等活动。</w:t>
      </w:r>
    </w:p>
    <w:p>
      <w:pPr>
        <w:pStyle w:val="2"/>
        <w:spacing w:before="132"/>
        <w:ind w:left="1237"/>
        <w:rPr>
          <w:color w:val="auto"/>
          <w:highlight w:val="none"/>
        </w:rPr>
      </w:pPr>
      <w:r>
        <w:rPr>
          <w:color w:val="auto"/>
          <w:highlight w:val="none"/>
        </w:rPr>
        <w:t>（四）不要求乙方为自己亲友的经营活动提供便利条件。</w:t>
      </w:r>
    </w:p>
    <w:p>
      <w:pPr>
        <w:pStyle w:val="2"/>
        <w:spacing w:before="134"/>
        <w:ind w:left="1237"/>
        <w:rPr>
          <w:color w:val="auto"/>
          <w:highlight w:val="none"/>
        </w:rPr>
      </w:pPr>
      <w:r>
        <w:rPr>
          <w:color w:val="auto"/>
          <w:highlight w:val="none"/>
        </w:rPr>
        <w:t>（五）不在乙方报销应由本单位或个人承担的费用。</w:t>
      </w:r>
    </w:p>
    <w:p>
      <w:pPr>
        <w:pStyle w:val="2"/>
        <w:spacing w:before="132" w:line="343" w:lineRule="auto"/>
        <w:ind w:left="757" w:right="895" w:firstLine="480"/>
        <w:rPr>
          <w:color w:val="auto"/>
          <w:highlight w:val="none"/>
        </w:rPr>
      </w:pPr>
      <w:r>
        <w:rPr>
          <w:color w:val="auto"/>
          <w:highlight w:val="none"/>
        </w:rPr>
        <w:t>（六</w:t>
      </w:r>
      <w:r>
        <w:rPr>
          <w:color w:val="auto"/>
          <w:spacing w:val="-32"/>
          <w:highlight w:val="none"/>
        </w:rPr>
        <w:t>）</w:t>
      </w:r>
      <w:r>
        <w:rPr>
          <w:color w:val="auto"/>
          <w:spacing w:val="-4"/>
          <w:highlight w:val="none"/>
        </w:rPr>
        <w:t>不接受乙方无偿提供使用的劳务和交通工具、通讯工具、 高档办公</w:t>
      </w:r>
      <w:r>
        <w:rPr>
          <w:color w:val="auto"/>
          <w:highlight w:val="none"/>
        </w:rPr>
        <w:t>设备等。</w:t>
      </w:r>
    </w:p>
    <w:p>
      <w:pPr>
        <w:pStyle w:val="2"/>
        <w:spacing w:before="1"/>
        <w:ind w:left="1237"/>
        <w:rPr>
          <w:color w:val="auto"/>
          <w:highlight w:val="none"/>
        </w:rPr>
      </w:pPr>
      <w:r>
        <w:rPr>
          <w:color w:val="auto"/>
          <w:highlight w:val="none"/>
        </w:rPr>
        <w:t>（七）不接受乙方的任何奖金或其他经济利益。</w:t>
      </w:r>
    </w:p>
    <w:p>
      <w:pPr>
        <w:spacing w:before="132" w:line="343" w:lineRule="auto"/>
        <w:ind w:left="1237" w:right="3326"/>
        <w:rPr>
          <w:b/>
          <w:color w:val="auto"/>
          <w:sz w:val="24"/>
          <w:highlight w:val="none"/>
        </w:rPr>
      </w:pPr>
      <w:r>
        <w:rPr>
          <w:color w:val="auto"/>
          <w:sz w:val="24"/>
          <w:highlight w:val="none"/>
        </w:rPr>
        <w:t>（八）不向乙方索取或接受乙方任何形式的贿赂。</w:t>
      </w:r>
      <w:r>
        <w:rPr>
          <w:b/>
          <w:color w:val="auto"/>
          <w:sz w:val="24"/>
          <w:highlight w:val="none"/>
        </w:rPr>
        <w:t>二、乙方义务</w:t>
      </w:r>
    </w:p>
    <w:p>
      <w:pPr>
        <w:pStyle w:val="2"/>
        <w:spacing w:before="1" w:line="343" w:lineRule="auto"/>
        <w:ind w:left="757" w:right="895" w:firstLine="480"/>
        <w:rPr>
          <w:color w:val="auto"/>
          <w:highlight w:val="none"/>
        </w:rPr>
      </w:pPr>
      <w:r>
        <w:rPr>
          <w:color w:val="auto"/>
          <w:highlight w:val="none"/>
        </w:rPr>
        <w:t>（一）不给甲方或其他工作人员送礼金、有价证券、支付凭证和贵重礼品等。</w:t>
      </w:r>
    </w:p>
    <w:p>
      <w:pPr>
        <w:pStyle w:val="2"/>
        <w:spacing w:line="306" w:lineRule="exact"/>
        <w:ind w:left="1237"/>
        <w:rPr>
          <w:color w:val="auto"/>
          <w:highlight w:val="none"/>
        </w:rPr>
      </w:pPr>
      <w:r>
        <w:rPr>
          <w:color w:val="auto"/>
          <w:highlight w:val="none"/>
        </w:rPr>
        <w:t>（二）不为甲方提供公款旅游或高消费健身、娱乐活动。</w:t>
      </w:r>
    </w:p>
    <w:p>
      <w:pPr>
        <w:pStyle w:val="2"/>
        <w:spacing w:before="134"/>
        <w:ind w:left="1237"/>
        <w:rPr>
          <w:color w:val="auto"/>
          <w:highlight w:val="none"/>
        </w:rPr>
      </w:pPr>
      <w:r>
        <w:rPr>
          <w:color w:val="auto"/>
          <w:highlight w:val="none"/>
        </w:rPr>
        <w:t>（三）不利用宴请等活动影响甲方工作人员公正执行公务。</w:t>
      </w:r>
    </w:p>
    <w:p>
      <w:pPr>
        <w:pStyle w:val="2"/>
        <w:spacing w:before="132"/>
        <w:ind w:left="1237"/>
        <w:rPr>
          <w:color w:val="auto"/>
          <w:highlight w:val="none"/>
        </w:rPr>
      </w:pPr>
      <w:r>
        <w:rPr>
          <w:color w:val="auto"/>
          <w:highlight w:val="none"/>
        </w:rPr>
        <w:t>（四）不为甲方亲友的营利活动提供便利条件。</w:t>
      </w:r>
    </w:p>
    <w:p>
      <w:pPr>
        <w:pStyle w:val="2"/>
        <w:spacing w:before="132"/>
        <w:ind w:left="1237"/>
        <w:rPr>
          <w:color w:val="auto"/>
          <w:highlight w:val="none"/>
        </w:rPr>
      </w:pPr>
      <w:r>
        <w:rPr>
          <w:color w:val="auto"/>
          <w:highlight w:val="none"/>
        </w:rPr>
        <w:t>（五）不为甲方报销应由甲方单位或个人承担的费用。</w:t>
      </w:r>
    </w:p>
    <w:p>
      <w:pPr>
        <w:pStyle w:val="2"/>
        <w:spacing w:before="134"/>
        <w:ind w:left="1237"/>
        <w:rPr>
          <w:color w:val="auto"/>
          <w:highlight w:val="none"/>
        </w:rPr>
      </w:pPr>
      <w:r>
        <w:rPr>
          <w:color w:val="auto"/>
          <w:highlight w:val="none"/>
        </w:rPr>
        <w:t>（六）不向甲方无偿提供劳务和交通工具、通讯工具、高档办公设备等。</w:t>
      </w:r>
    </w:p>
    <w:p>
      <w:pPr>
        <w:pStyle w:val="2"/>
        <w:spacing w:before="132"/>
        <w:ind w:left="1237"/>
        <w:rPr>
          <w:color w:val="auto"/>
          <w:highlight w:val="none"/>
        </w:rPr>
      </w:pPr>
      <w:r>
        <w:rPr>
          <w:color w:val="auto"/>
          <w:highlight w:val="none"/>
        </w:rPr>
        <w:t>（七）不向甲方赠送任何奖金或其他经济利益。</w:t>
      </w:r>
    </w:p>
    <w:p>
      <w:pPr>
        <w:pStyle w:val="2"/>
        <w:spacing w:before="131"/>
        <w:ind w:left="1237"/>
        <w:rPr>
          <w:color w:val="auto"/>
          <w:highlight w:val="none"/>
        </w:rPr>
      </w:pPr>
      <w:r>
        <w:rPr>
          <w:color w:val="auto"/>
          <w:highlight w:val="none"/>
        </w:rPr>
        <w:t>（八）不以任何形式向甲方行贿。</w:t>
      </w:r>
    </w:p>
    <w:p>
      <w:pPr>
        <w:rPr>
          <w:color w:val="auto"/>
          <w:highlight w:val="none"/>
        </w:rPr>
        <w:sectPr>
          <w:pgSz w:w="11910" w:h="16840"/>
          <w:pgMar w:top="1580" w:right="1020" w:bottom="1180" w:left="1040" w:header="0" w:footer="993" w:gutter="0"/>
          <w:cols w:space="720" w:num="1"/>
        </w:sectPr>
      </w:pPr>
    </w:p>
    <w:p>
      <w:pPr>
        <w:spacing w:before="55"/>
        <w:ind w:left="1237"/>
        <w:rPr>
          <w:b/>
          <w:color w:val="auto"/>
          <w:sz w:val="24"/>
          <w:highlight w:val="none"/>
        </w:rPr>
      </w:pPr>
      <w:r>
        <w:rPr>
          <w:b/>
          <w:color w:val="auto"/>
          <w:sz w:val="24"/>
          <w:highlight w:val="none"/>
        </w:rPr>
        <w:t>三、违约责任</w:t>
      </w:r>
    </w:p>
    <w:p>
      <w:pPr>
        <w:pStyle w:val="2"/>
        <w:spacing w:before="132" w:line="343" w:lineRule="auto"/>
        <w:ind w:left="757" w:right="895" w:firstLine="480"/>
        <w:rPr>
          <w:color w:val="auto"/>
          <w:highlight w:val="none"/>
        </w:rPr>
      </w:pPr>
      <w:r>
        <w:rPr>
          <w:color w:val="auto"/>
          <w:highlight w:val="none"/>
        </w:rPr>
        <w:t>（一）甲方及其工作人员违反本承诺的，按管理权限，依据有关规定给予党、政纪处分或组织处理；涉嫌犯罪的，移交司法机关追究刑事责任。</w:t>
      </w:r>
    </w:p>
    <w:p>
      <w:pPr>
        <w:pStyle w:val="2"/>
        <w:spacing w:before="2" w:line="343" w:lineRule="auto"/>
        <w:ind w:left="757" w:right="895" w:firstLine="480"/>
        <w:jc w:val="both"/>
        <w:rPr>
          <w:color w:val="auto"/>
          <w:highlight w:val="none"/>
        </w:rPr>
      </w:pPr>
      <w:r>
        <w:rPr>
          <w:color w:val="auto"/>
          <w:highlight w:val="none"/>
        </w:rPr>
        <w:t>（二）</w:t>
      </w:r>
      <w:r>
        <w:rPr>
          <w:color w:val="auto"/>
          <w:spacing w:val="-1"/>
          <w:highlight w:val="none"/>
        </w:rPr>
        <w:t>乙方及其工作人员违反本协议的，按管理权限，依据有关规定给予</w:t>
      </w:r>
      <w:r>
        <w:rPr>
          <w:color w:val="auto"/>
          <w:spacing w:val="-3"/>
          <w:highlight w:val="none"/>
        </w:rPr>
        <w:t xml:space="preserve">党纪、政纪处分或组织处理；并按合同总金额的 </w:t>
      </w:r>
      <w:r>
        <w:rPr>
          <w:rFonts w:ascii="Times New Roman" w:eastAsia="Times New Roman"/>
          <w:color w:val="auto"/>
          <w:highlight w:val="none"/>
        </w:rPr>
        <w:t>10%</w:t>
      </w:r>
      <w:r>
        <w:rPr>
          <w:color w:val="auto"/>
          <w:spacing w:val="-2"/>
          <w:highlight w:val="none"/>
        </w:rPr>
        <w:t>支付甲方违约金，违约金</w:t>
      </w:r>
      <w:r>
        <w:rPr>
          <w:color w:val="auto"/>
          <w:spacing w:val="-1"/>
          <w:highlight w:val="none"/>
        </w:rPr>
        <w:t>数额不足人民币伍万元的按伍万元计；甲方有权解除与乙方的所有业务合同， 由此所造成的的一切经济损失概由乙方承担，同时甲方有权将乙方列入甲方廉</w:t>
      </w:r>
      <w:r>
        <w:rPr>
          <w:color w:val="auto"/>
          <w:highlight w:val="none"/>
        </w:rPr>
        <w:t>政黑名单，永久排除在甲方业务范围之外。</w:t>
      </w:r>
    </w:p>
    <w:p>
      <w:pPr>
        <w:spacing w:line="307" w:lineRule="exact"/>
        <w:ind w:left="1357"/>
        <w:rPr>
          <w:b/>
          <w:color w:val="auto"/>
          <w:sz w:val="24"/>
          <w:highlight w:val="none"/>
        </w:rPr>
      </w:pPr>
      <w:r>
        <w:rPr>
          <w:b/>
          <w:color w:val="auto"/>
          <w:sz w:val="24"/>
          <w:highlight w:val="none"/>
        </w:rPr>
        <w:t>四、争议的解决</w:t>
      </w:r>
    </w:p>
    <w:p>
      <w:pPr>
        <w:pStyle w:val="2"/>
        <w:spacing w:before="134" w:line="343" w:lineRule="auto"/>
        <w:ind w:left="757" w:right="775" w:firstLine="480"/>
        <w:rPr>
          <w:color w:val="auto"/>
          <w:highlight w:val="none"/>
        </w:rPr>
      </w:pPr>
      <w:r>
        <w:rPr>
          <w:color w:val="auto"/>
          <w:spacing w:val="-7"/>
          <w:highlight w:val="none"/>
        </w:rPr>
        <w:t xml:space="preserve">本协议履行过程中发生的争议，双方均应积极配合、调查核实并诚信遵守， </w:t>
      </w:r>
      <w:r>
        <w:rPr>
          <w:color w:val="auto"/>
          <w:highlight w:val="none"/>
        </w:rPr>
        <w:t>否则双方均可向泸州市江阳区人民法院诉讼解决。采取诉讼方式解决争议的， 违约方还应承担由此给守约方所造成的一切经济损失，包括但不限于诉讼费、调查费、公告费、律师费等。</w:t>
      </w:r>
    </w:p>
    <w:p>
      <w:pPr>
        <w:pStyle w:val="2"/>
        <w:spacing w:line="343" w:lineRule="auto"/>
        <w:ind w:left="757" w:right="892" w:firstLine="480"/>
        <w:rPr>
          <w:color w:val="auto"/>
          <w:highlight w:val="none"/>
        </w:rPr>
      </w:pPr>
      <w:r>
        <w:rPr>
          <w:b/>
          <w:color w:val="auto"/>
          <w:highlight w:val="none"/>
        </w:rPr>
        <w:t>五、其他约定</w:t>
      </w:r>
      <w:r>
        <w:rPr>
          <w:color w:val="auto"/>
          <w:highlight w:val="none"/>
        </w:rPr>
        <w:t>：本协议由双方单位的纪检监察部门或法定代表人及委托代理人负责监督。</w:t>
      </w:r>
    </w:p>
    <w:p>
      <w:pPr>
        <w:pStyle w:val="2"/>
        <w:spacing w:before="1"/>
        <w:ind w:left="1237"/>
        <w:rPr>
          <w:color w:val="auto"/>
          <w:highlight w:val="none"/>
        </w:rPr>
      </w:pPr>
      <w:r>
        <w:rPr>
          <w:color w:val="auto"/>
          <w:highlight w:val="none"/>
        </w:rPr>
        <w:t>六、本协议有效期为甲乙双方签署之日起至主业务合同履行完毕止。</w:t>
      </w:r>
    </w:p>
    <w:p>
      <w:pPr>
        <w:pStyle w:val="2"/>
        <w:spacing w:before="132"/>
        <w:ind w:left="1237"/>
        <w:rPr>
          <w:color w:val="auto"/>
          <w:highlight w:val="none"/>
        </w:rPr>
      </w:pPr>
      <w:r>
        <w:rPr>
          <w:color w:val="auto"/>
          <w:highlight w:val="none"/>
        </w:rPr>
        <w:t>七、本协议双方签字盖章即生效，一式叁份，甲方执贰份，乙方执壹份。</w:t>
      </w:r>
    </w:p>
    <w:p>
      <w:pPr>
        <w:pStyle w:val="2"/>
        <w:rPr>
          <w:color w:val="auto"/>
          <w:highlight w:val="none"/>
        </w:rPr>
      </w:pPr>
    </w:p>
    <w:p>
      <w:pPr>
        <w:pStyle w:val="2"/>
        <w:rPr>
          <w:color w:val="auto"/>
          <w:highlight w:val="none"/>
        </w:rPr>
      </w:pPr>
    </w:p>
    <w:p>
      <w:pPr>
        <w:pStyle w:val="2"/>
        <w:rPr>
          <w:color w:val="auto"/>
          <w:sz w:val="31"/>
          <w:highlight w:val="none"/>
        </w:rPr>
      </w:pPr>
    </w:p>
    <w:p>
      <w:pPr>
        <w:pStyle w:val="2"/>
        <w:tabs>
          <w:tab w:val="left" w:pos="5077"/>
        </w:tabs>
        <w:ind w:left="1237"/>
        <w:rPr>
          <w:color w:val="auto"/>
          <w:highlight w:val="none"/>
        </w:rPr>
      </w:pPr>
      <w:r>
        <w:rPr>
          <w:color w:val="auto"/>
          <w:highlight w:val="none"/>
        </w:rPr>
        <w:t>甲方（公章）：</w:t>
      </w:r>
      <w:r>
        <w:rPr>
          <w:color w:val="auto"/>
          <w:highlight w:val="none"/>
        </w:rPr>
        <w:tab/>
      </w:r>
      <w:r>
        <w:rPr>
          <w:color w:val="auto"/>
          <w:highlight w:val="none"/>
        </w:rPr>
        <w:t>乙方（公章）：</w:t>
      </w:r>
    </w:p>
    <w:p>
      <w:pPr>
        <w:pStyle w:val="2"/>
        <w:tabs>
          <w:tab w:val="left" w:pos="1717"/>
          <w:tab w:val="left" w:pos="2197"/>
          <w:tab w:val="left" w:pos="4957"/>
          <w:tab w:val="left" w:pos="5677"/>
          <w:tab w:val="left" w:pos="6157"/>
          <w:tab w:val="left" w:pos="6637"/>
        </w:tabs>
        <w:spacing w:before="132" w:line="345" w:lineRule="auto"/>
        <w:ind w:left="1237" w:right="2966"/>
        <w:rPr>
          <w:color w:val="auto"/>
          <w:highlight w:val="none"/>
        </w:rPr>
      </w:pPr>
      <w:r>
        <w:rPr>
          <w:color w:val="auto"/>
          <w:highlight w:val="none"/>
        </w:rPr>
        <w:t>法人或其委托人：</w:t>
      </w:r>
      <w:r>
        <w:rPr>
          <w:color w:val="auto"/>
          <w:highlight w:val="none"/>
        </w:rPr>
        <w:tab/>
      </w:r>
      <w:r>
        <w:rPr>
          <w:color w:val="auto"/>
          <w:highlight w:val="none"/>
        </w:rPr>
        <w:t>法人或其委托人</w:t>
      </w:r>
      <w:r>
        <w:rPr>
          <w:color w:val="auto"/>
          <w:spacing w:val="-17"/>
          <w:highlight w:val="none"/>
        </w:rPr>
        <w:t xml:space="preserve">： </w:t>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r>
        <w:rPr>
          <w:color w:val="auto"/>
          <w:highlight w:val="none"/>
        </w:rPr>
        <w:tab/>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spacing w:val="-17"/>
          <w:highlight w:val="none"/>
        </w:rPr>
        <w:t>日</w:t>
      </w:r>
    </w:p>
    <w:p>
      <w:pPr>
        <w:pStyle w:val="2"/>
        <w:tabs>
          <w:tab w:val="left" w:pos="1717"/>
          <w:tab w:val="left" w:pos="2197"/>
          <w:tab w:val="left" w:pos="4957"/>
          <w:tab w:val="left" w:pos="5677"/>
          <w:tab w:val="left" w:pos="6157"/>
          <w:tab w:val="left" w:pos="6637"/>
        </w:tabs>
        <w:spacing w:before="132" w:line="345" w:lineRule="auto"/>
        <w:ind w:left="1237" w:right="2966"/>
        <w:rPr>
          <w:color w:val="auto"/>
          <w:highlight w:val="none"/>
        </w:rPr>
      </w:pPr>
      <w:bookmarkStart w:id="28" w:name="_bookmark17"/>
      <w:bookmarkEnd w:id="28"/>
    </w:p>
    <w:sectPr>
      <w:footerReference r:id="rId7" w:type="default"/>
      <w:pgSz w:w="11910" w:h="16840"/>
      <w:pgMar w:top="1480" w:right="1020" w:bottom="1180" w:left="1040" w:header="0"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1" o:spid="_x0000_s2053" o:spt="202" type="#_x0000_t202" style="position:absolute;left:0pt;margin-left:277.95pt;margin-top:781.2pt;height:12pt;width:8.5pt;mso-position-horizontal-relative:page;mso-position-vertical-relative:page;z-index:-251657216;mso-width-relative:page;mso-height-relative:page;" filled="f" stroked="f" coordsize="21600,21600" o:gfxdata="UEsDBAoAAAAAAIdO4kAAAAAAAAAAAAAAAAAEAAAAZHJzL1BLAwQUAAAACACHTuJAGcntFdsAAAAN&#10;AQAADwAAAGRycy9kb3ducmV2LnhtbE2PzU7DMBCE70h9B2srcaN2oya0IU6FEJyQEGk4cHRiN7Ea&#10;r0Ps/vD2bE/0uDOfZmeK7cUN7GSmYD1KWC4EMIOt1xY7CV/128MaWIgKtRo8Ggm/JsC2nN0VKtf+&#10;jJU57WLHKARDriT0MY4556HtjVNh4UeD5O395FSkc+q4ntSZwt3AEyEy7pRF+tCr0bz0pj3sjk7C&#10;8zdWr/bno/ms9pWt643A9+wg5f18KZ6ARXOJ/zBc61N1KKlT44+oAxskpGm6IZSMNEtWwAhJHxOS&#10;mqu0zlbAy4Lfrij/AFBLAwQUAAAACACHTuJA27KS07oBAABxAwAADgAAAGRycy9lMm9Eb2MueG1s&#10;rVNLjhMxEN0jcQfLe9KdwPBppTMSigYhIUAaOIDjttOWbJdVdtKdC8ANWLFhz7lyjik76QwMm1mw&#10;cZerys/vvXIvr0dn2V5hNOBbPp/VnCkvoTN+2/KvX26eveYsJuE7YcGrlh9U5Nerp0+WQ2jUAnqw&#10;nUJGID42Q2h5n1JoqirKXjkRZxCUp6IGdCLRFrdVh2IgdGerRV2/rAbALiBIFSNl16ciPyPiYwBB&#10;ayPVGuTOKZ9OqKisSCQp9iZEvipstVYyfdI6qsRsy0lpKitdQvEmr9VqKZotitAbeaYgHkPhgSYn&#10;jKdLL1BrkQTbofkHyhmJEEGnmQRXnYQUR0jFvH7gzW0vgipayOoYLqbH/wcrP+4/IzNdy59z5oWj&#10;gR9/fD/+/H389Y3Nsz1DiA113QbqS+NbGOnRTPlIyax61Ojyl/QwqpO5h4u5akxM5kP1qzdXVJFU&#10;ml8tXtTF/Or+cMCY3ilwLActR5pdsVTsP8RERKh1asl3ebgx1pb5Wf9XghpzpsrMTwxzlMbNeJaz&#10;ge5Aaux7T07mVzEFOAWbKdgFNNue6BTNBZImUcicX00e9Z/7cvH9n7K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nJ7RXbAAAADQEAAA8AAAAAAAAAAQAgAAAAIgAAAGRycy9kb3ducmV2LnhtbFBL&#10;AQIUABQAAAAIAIdO4kDbspLTugEAAHEDAAAOAAAAAAAAAAEAIAAAACoBAABkcnMvZTJvRG9jLnht&#10;bFBLBQYAAAAABgAGAFkBAABW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2" o:spid="_x0000_s2052" o:spt="202" type="#_x0000_t202" style="position:absolute;left:0pt;margin-left:293.4pt;margin-top:781.2pt;height:12pt;width:8.5pt;mso-position-horizontal-relative:page;mso-position-vertical-relative:page;z-index:-251656192;mso-width-relative:page;mso-height-relative:page;" filled="f" stroked="f" coordsize="21600,21600" o:gfxdata="UEsDBAoAAAAAAIdO4kAAAAAAAAAAAAAAAAAEAAAAZHJzL1BLAwQUAAAACACHTuJA7VTC39o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UlCT2Ss5GIJjCJSPJLU&#10;XKVMLoGXBf+/ovwFUEsDBBQAAAAIAIdO4kBrtnSduQEAAHEDAAAOAAAAZHJzL2Uyb0RvYy54bWyt&#10;U0uOEzEQ3SNxB8t74k40w6eVzkgoGoSEAGmGAzhud9qSf6py0p0LwA1YsWHPuXIOyk46A8NmFmzc&#10;5ary83uv3Mub0Vm214Am+IbPZxVn2qvQGr9t+Jf72xevOcMkfStt8LrhB438ZvX82XKItV6EPthW&#10;AyMQj/UQG96nFGshUPXaSZyFqD0VuwBOJtrCVrQgB0J3Viyq6qUYArQRgtKIlF2fivyMCE8BDF1n&#10;lF4HtXPapxMqaCsTScLeROSrwrbrtEqfug51YrbhpDSVlS6heJNXsVrKegsy9kadKcinUHikyUnj&#10;6dIL1FomyXZg/oFyRkHA0KWZCk6chBRHSMW8euTNXS+jLlrIaowX0/H/waqP+8/ATNvwK868dDTw&#10;4/dvxx+/jj+/skW2Z4hYU9ddpL40vg0jPZopj5TMqscOXP6SHkZ1MvdwMVePial8qHr15poqikrz&#10;68VVVcwXD4cjYHqng2M5aDjQ7Iqlcv8BExGh1qkl3+XDrbG2zM/6vxLUmDMiMz8xzFEaN+NZzia0&#10;B1Jj33tyMr+KKYAp2EzBLoLZ9kSnaC6QNIlC5vxq8qj/3JeLH/6U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tVMLf2gAAAA0BAAAPAAAAAAAAAAEAIAAAACIAAABkcnMvZG93bnJldi54bWxQSwEC&#10;FAAUAAAACACHTuJAa7Z0nbkBAABxAwAADgAAAAAAAAABACAAAAApAQAAZHJzL2Uyb0RvYy54bWxQ&#10;SwUGAAAAAAYABgBZAQAAVA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1" o:spid="_x0000_s2051" o:spt="202" type="#_x0000_t202" style="position:absolute;left:0pt;margin-left:291.15pt;margin-top:781.2pt;height:12pt;width:13.1pt;mso-position-horizontal-relative:page;mso-position-vertical-relative:page;z-index:-251655168;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i7WpDboBAABxAwAADgAAAGRycy9lMm9Eb2MueG1s&#10;rVPBbhshEL1X6j8g7jVrJ3GrldeRIitRpaqtlPYDMAteJGAQYO/6B9o/6KmX3vtd/o4O2Os0ySWH&#10;XNhhZni894ZdXA/WkJ0MUYNr6HRSUSKdgFa7TUO/f7t994GSmLhruQEnG7qXkV4v375Z9L6WM+jA&#10;tDIQBHGx7n1Du5R8zVgUnbQ8TsBLh0UFwfKE27BhbeA9olvDZlU1Zz2E1gcQMkbMro5FekIMLwEE&#10;pbSQKxBbK106ogZpeEJJsdM+0mVhq5QU6YtSUSZiGopKU1nxEozXeWXLBa83gftOixMF/hIKTzRZ&#10;rh1eeoZa8cTJNuhnUFaLABFUmgiw7CikOIIqptUTb+477mXRglZHfzY9vh6s+Lz7GohuG3pFieMW&#10;B3749fPw++/hzw9yke3pfayx695jXxpuYMBHM+YjJrPqQQWbv6iHYB3N3Z/NlUMiIh+azy/eY0Vg&#10;aXo1u6yK+ezhsA8x3UmwJAcNDTi7YinffYoJiWDr2JLvcnCrjSnzM+5RAhtzhmXmR4Y5SsN6OMlZ&#10;Q7tHNeajQyfzqxiDMAbrMdj6oDcd0imaCyROopA5vZo86v/35eKHP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yfxnbAAAADQEAAA8AAAAAAAAAAQAgAAAAIgAAAGRycy9kb3ducmV2LnhtbFBL&#10;AQIUABQAAAAIAIdO4kCLtakNugEAAHEDAAAOAAAAAAAAAAEAIAAAACoBAABkcnMvZTJvRG9jLnht&#10;bFBLBQYAAAAABgAGAFkBAABW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4" o:spid="_x0000_s2050" o:spt="202" type="#_x0000_t202" style="position:absolute;left:0pt;margin-left:275.75pt;margin-top:781.2pt;height:12pt;width:12.85pt;mso-position-horizontal-relative:page;mso-position-vertical-relative:page;z-index:-251654144;mso-width-relative:page;mso-height-relative:page;" filled="f" stroked="f" coordsize="21600,21600" o:gfxdata="UEsDBAoAAAAAAIdO4kAAAAAAAAAAAAAAAAAEAAAAZHJzL1BLAwQUAAAACACHTuJAoW0QQ9sAAAAN&#10;AQAADwAAAGRycy9kb3ducmV2LnhtbE2Py07DMBBF90j8gzVI7KidqElLiFMhBCskRBoWLJ3YTazG&#10;4xC7D/6e6aosZ+7RnTPl5uxGdjRzsB4lJAsBzGDntcVewlfz9rAGFqJCrUaPRsKvCbCpbm9KVWh/&#10;wtoct7FnVIKhUBKGGKeC89ANxqmw8JNBynZ+dirSOPdcz+pE5W7kqRA5d8oiXRjUZF4G0+23Byfh&#10;+RvrV/vz0X7Wu9o2zaPA93wv5f1dIp6ARXOOVxgu+qQOFTm1/oA6sFFCliUZoRRkeboERki2WqXA&#10;2stqnS+BVyX//0X1B1BLAwQUAAAACACHTuJAiuxA7rsBAABxAwAADgAAAGRycy9lMm9Eb2MueG1s&#10;rVPBbhshEL1Xyj8g7jVrN7HaldeRIitRpaqtlPYDMAteJGAQYO/6B9o/6KmX3vtd/o4O2Os0ySWH&#10;XNhhGN6894ZdXA/WkJ0MUYNr6HRSUSKdgFa7TUO/f7t9+56SmLhruQEnG7qXkV4vL94sel/LGXRg&#10;WhkIgrhY976hXUq+ZiyKTloeJ+Clw0MFwfKE27BhbeA9olvDZlU1Zz2E1gcQMkbMro6H9IQYXgII&#10;SmkhVyC2Vrp0RA3S8ISSYqd9pMvCVikp0helokzENBSVprJiE4zXeWXLBa83gftOixMF/hIKTzRZ&#10;rh02PUOteOJkG/QzKKtFgAgqTQRYdhRSHEEV0+qJN/cd97JoQaujP5seXw9WfN59DUS3DZ1T4rjF&#10;gR9+/Tz8/nv484NcZnt6H2usuvdYl4YbGPDRjPmIyax6UMHmL+oheI7m7s/myiERkS/N300/XFEi&#10;8Gh6Nbusivns4bIPMd1JsCQHDQ04u2Ip332KCYlg6ViSezm41caU+Rn3KIGFOcMy8yPDHKVhPZzk&#10;rKHdoxrz0aGT+VWMQRiD9RhsfdCbDukUzQUSJ1HInF5NHvX/+9L44U9Z/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hbRBD2wAAAA0BAAAPAAAAAAAAAAEAIAAAACIAAABkcnMvZG93bnJldi54bWxQ&#10;SwECFAAUAAAACACHTuJAiuxA7rsBAABxAwAADgAAAAAAAAABACAAAAAqAQAAZHJzL2Uyb0RvYy54&#10;bWxQSwUGAAAAAAYABgBZAQAAVw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5" o:spid="_x0000_s2049" o:spt="202" type="#_x0000_t202" style="position:absolute;left:0pt;margin-left:291.15pt;margin-top:781.2pt;height:12pt;width:13.1pt;mso-position-horizontal-relative:page;mso-position-vertical-relative:page;z-index:-251653120;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2Y1SAboBAABxAwAADgAAAGRycy9lMm9Eb2MueG1s&#10;rVNLbtswEN0XyB0I7mvKbuMUguUAgZGgQNEWSHsAmiItAvyBQ1vyBdobdNVN9z2Xz9EhbTlNsski&#10;G2o4M3x87w21uB6sITsZQXvX0OmkokQ64VvtNg39/u327QdKIHHXcuOdbOheAr1eXrxZ9KGWM995&#10;08pIEMRB3YeGdimFmjEQnbQcJj5Ih0Xlo+UJt3HD2sh7RLeGzapqznof2xC9kACYXR2L9IQYXwLo&#10;ldJCrrzYWunSETVKwxNKgk4HoMvCVikp0helQCZiGopKU1nxEozXeWXLBa83kYdOixMF/hIKTzRZ&#10;rh1eeoZa8cTJNupnUFaL6MGrNBHesqOQ4giqmFZPvLnveJBFC1oN4Ww6vB6s+Lz7GoluG3pFieMW&#10;B3749fPw++/hzw9yme3pA9TYdR+wLw03fsBHM+YBk1n1oKLNX9RDsI7m7s/myiERkQ/N5++usCKw&#10;NL2cva+K+ezhcIiQ7qS3JAcNjTi7YinffYKERLB1bMl3OX+rjSnzM+5RAhtzhmXmR4Y5SsN6OMlZ&#10;+3aPasxHh07mVzEGcQzWY7ANUW86pFM0F0icRCFzejV51P/vy8UPf8ry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yfxnbAAAADQEAAA8AAAAAAAAAAQAgAAAAIgAAAGRycy9kb3ducmV2LnhtbFBL&#10;AQIUABQAAAAIAIdO4kDZjVIBugEAAHEDAAAOAAAAAAAAAAEAIAAAACoBAABkcnMvZTJvRG9jLnht&#10;bFBLBQYAAAAABgAGAFkBAABW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decimal"/>
      <w:lvlText w:val="%1"/>
      <w:lvlJc w:val="left"/>
      <w:pPr>
        <w:ind w:left="757" w:hanging="420"/>
      </w:pPr>
      <w:rPr>
        <w:rFonts w:hint="default"/>
        <w:lang w:val="zh-CN" w:eastAsia="zh-CN" w:bidi="zh-CN"/>
      </w:rPr>
    </w:lvl>
    <w:lvl w:ilvl="1" w:tentative="0">
      <w:start w:val="1"/>
      <w:numFmt w:val="decimal"/>
      <w:lvlText w:val="%1.%2"/>
      <w:lvlJc w:val="left"/>
      <w:pPr>
        <w:ind w:left="757" w:hanging="420"/>
      </w:pPr>
      <w:rPr>
        <w:rFonts w:hint="default" w:ascii="宋体" w:hAnsi="宋体" w:eastAsia="宋体" w:cs="宋体"/>
        <w:w w:val="100"/>
        <w:sz w:val="24"/>
        <w:szCs w:val="24"/>
        <w:lang w:val="zh-CN" w:eastAsia="zh-CN" w:bidi="zh-CN"/>
      </w:rPr>
    </w:lvl>
    <w:lvl w:ilvl="2" w:tentative="0">
      <w:start w:val="1"/>
      <w:numFmt w:val="decimal"/>
      <w:lvlText w:val="%3."/>
      <w:lvlJc w:val="left"/>
      <w:pPr>
        <w:ind w:left="757" w:hanging="241"/>
      </w:pPr>
      <w:rPr>
        <w:rFonts w:hint="default" w:ascii="宋体" w:hAnsi="宋体" w:eastAsia="宋体" w:cs="宋体"/>
        <w:spacing w:val="-123"/>
        <w:w w:val="100"/>
        <w:sz w:val="22"/>
        <w:szCs w:val="22"/>
        <w:lang w:val="zh-CN" w:eastAsia="zh-CN" w:bidi="zh-CN"/>
      </w:rPr>
    </w:lvl>
    <w:lvl w:ilvl="3" w:tentative="0">
      <w:start w:val="0"/>
      <w:numFmt w:val="bullet"/>
      <w:lvlText w:val="•"/>
      <w:lvlJc w:val="left"/>
      <w:pPr>
        <w:ind w:left="3485" w:hanging="241"/>
      </w:pPr>
      <w:rPr>
        <w:rFonts w:hint="default"/>
        <w:lang w:val="zh-CN" w:eastAsia="zh-CN" w:bidi="zh-CN"/>
      </w:rPr>
    </w:lvl>
    <w:lvl w:ilvl="4" w:tentative="0">
      <w:start w:val="0"/>
      <w:numFmt w:val="bullet"/>
      <w:lvlText w:val="•"/>
      <w:lvlJc w:val="left"/>
      <w:pPr>
        <w:ind w:left="4394" w:hanging="241"/>
      </w:pPr>
      <w:rPr>
        <w:rFonts w:hint="default"/>
        <w:lang w:val="zh-CN" w:eastAsia="zh-CN" w:bidi="zh-CN"/>
      </w:rPr>
    </w:lvl>
    <w:lvl w:ilvl="5" w:tentative="0">
      <w:start w:val="0"/>
      <w:numFmt w:val="bullet"/>
      <w:lvlText w:val="•"/>
      <w:lvlJc w:val="left"/>
      <w:pPr>
        <w:ind w:left="5303" w:hanging="241"/>
      </w:pPr>
      <w:rPr>
        <w:rFonts w:hint="default"/>
        <w:lang w:val="zh-CN" w:eastAsia="zh-CN" w:bidi="zh-CN"/>
      </w:rPr>
    </w:lvl>
    <w:lvl w:ilvl="6" w:tentative="0">
      <w:start w:val="0"/>
      <w:numFmt w:val="bullet"/>
      <w:lvlText w:val="•"/>
      <w:lvlJc w:val="left"/>
      <w:pPr>
        <w:ind w:left="6211" w:hanging="241"/>
      </w:pPr>
      <w:rPr>
        <w:rFonts w:hint="default"/>
        <w:lang w:val="zh-CN" w:eastAsia="zh-CN" w:bidi="zh-CN"/>
      </w:rPr>
    </w:lvl>
    <w:lvl w:ilvl="7" w:tentative="0">
      <w:start w:val="0"/>
      <w:numFmt w:val="bullet"/>
      <w:lvlText w:val="•"/>
      <w:lvlJc w:val="left"/>
      <w:pPr>
        <w:ind w:left="7120" w:hanging="241"/>
      </w:pPr>
      <w:rPr>
        <w:rFonts w:hint="default"/>
        <w:lang w:val="zh-CN" w:eastAsia="zh-CN" w:bidi="zh-CN"/>
      </w:rPr>
    </w:lvl>
    <w:lvl w:ilvl="8" w:tentative="0">
      <w:start w:val="0"/>
      <w:numFmt w:val="bullet"/>
      <w:lvlText w:val="•"/>
      <w:lvlJc w:val="left"/>
      <w:pPr>
        <w:ind w:left="8028" w:hanging="241"/>
      </w:pPr>
      <w:rPr>
        <w:rFonts w:hint="default"/>
        <w:lang w:val="zh-CN" w:eastAsia="zh-CN" w:bidi="zh-CN"/>
      </w:rPr>
    </w:lvl>
  </w:abstractNum>
  <w:abstractNum w:abstractNumId="1">
    <w:nsid w:val="CF092B84"/>
    <w:multiLevelType w:val="multilevel"/>
    <w:tmpl w:val="CF092B84"/>
    <w:lvl w:ilvl="0" w:tentative="0">
      <w:start w:val="2"/>
      <w:numFmt w:val="decimal"/>
      <w:lvlText w:val="%1."/>
      <w:lvlJc w:val="left"/>
      <w:pPr>
        <w:ind w:left="1478" w:hanging="241"/>
      </w:pPr>
      <w:rPr>
        <w:rFonts w:hint="default" w:ascii="宋体" w:hAnsi="宋体" w:eastAsia="宋体" w:cs="宋体"/>
        <w:w w:val="100"/>
        <w:sz w:val="22"/>
        <w:szCs w:val="22"/>
        <w:lang w:val="zh-CN" w:eastAsia="zh-CN" w:bidi="zh-CN"/>
      </w:rPr>
    </w:lvl>
    <w:lvl w:ilvl="1" w:tentative="0">
      <w:start w:val="1"/>
      <w:numFmt w:val="decimal"/>
      <w:lvlText w:val="%1.%2"/>
      <w:lvlJc w:val="left"/>
      <w:pPr>
        <w:ind w:left="1660" w:hanging="423"/>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2569" w:hanging="423"/>
      </w:pPr>
      <w:rPr>
        <w:rFonts w:hint="default"/>
        <w:lang w:val="zh-CN" w:eastAsia="zh-CN" w:bidi="zh-CN"/>
      </w:rPr>
    </w:lvl>
    <w:lvl w:ilvl="3" w:tentative="0">
      <w:start w:val="0"/>
      <w:numFmt w:val="bullet"/>
      <w:lvlText w:val="•"/>
      <w:lvlJc w:val="left"/>
      <w:pPr>
        <w:ind w:left="3479" w:hanging="423"/>
      </w:pPr>
      <w:rPr>
        <w:rFonts w:hint="default"/>
        <w:lang w:val="zh-CN" w:eastAsia="zh-CN" w:bidi="zh-CN"/>
      </w:rPr>
    </w:lvl>
    <w:lvl w:ilvl="4" w:tentative="0">
      <w:start w:val="0"/>
      <w:numFmt w:val="bullet"/>
      <w:lvlText w:val="•"/>
      <w:lvlJc w:val="left"/>
      <w:pPr>
        <w:ind w:left="4388" w:hanging="423"/>
      </w:pPr>
      <w:rPr>
        <w:rFonts w:hint="default"/>
        <w:lang w:val="zh-CN" w:eastAsia="zh-CN" w:bidi="zh-CN"/>
      </w:rPr>
    </w:lvl>
    <w:lvl w:ilvl="5" w:tentative="0">
      <w:start w:val="0"/>
      <w:numFmt w:val="bullet"/>
      <w:lvlText w:val="•"/>
      <w:lvlJc w:val="left"/>
      <w:pPr>
        <w:ind w:left="5298" w:hanging="423"/>
      </w:pPr>
      <w:rPr>
        <w:rFonts w:hint="default"/>
        <w:lang w:val="zh-CN" w:eastAsia="zh-CN" w:bidi="zh-CN"/>
      </w:rPr>
    </w:lvl>
    <w:lvl w:ilvl="6" w:tentative="0">
      <w:start w:val="0"/>
      <w:numFmt w:val="bullet"/>
      <w:lvlText w:val="•"/>
      <w:lvlJc w:val="left"/>
      <w:pPr>
        <w:ind w:left="6207" w:hanging="423"/>
      </w:pPr>
      <w:rPr>
        <w:rFonts w:hint="default"/>
        <w:lang w:val="zh-CN" w:eastAsia="zh-CN" w:bidi="zh-CN"/>
      </w:rPr>
    </w:lvl>
    <w:lvl w:ilvl="7" w:tentative="0">
      <w:start w:val="0"/>
      <w:numFmt w:val="bullet"/>
      <w:lvlText w:val="•"/>
      <w:lvlJc w:val="left"/>
      <w:pPr>
        <w:ind w:left="7117" w:hanging="423"/>
      </w:pPr>
      <w:rPr>
        <w:rFonts w:hint="default"/>
        <w:lang w:val="zh-CN" w:eastAsia="zh-CN" w:bidi="zh-CN"/>
      </w:rPr>
    </w:lvl>
    <w:lvl w:ilvl="8" w:tentative="0">
      <w:start w:val="0"/>
      <w:numFmt w:val="bullet"/>
      <w:lvlText w:val="•"/>
      <w:lvlJc w:val="left"/>
      <w:pPr>
        <w:ind w:left="8026" w:hanging="423"/>
      </w:pPr>
      <w:rPr>
        <w:rFonts w:hint="default"/>
        <w:lang w:val="zh-CN" w:eastAsia="zh-CN" w:bidi="zh-CN"/>
      </w:rPr>
    </w:lvl>
  </w:abstractNum>
  <w:abstractNum w:abstractNumId="2">
    <w:nsid w:val="ED201C42"/>
    <w:multiLevelType w:val="singleLevel"/>
    <w:tmpl w:val="ED201C42"/>
    <w:lvl w:ilvl="0" w:tentative="0">
      <w:start w:val="5"/>
      <w:numFmt w:val="chineseCounting"/>
      <w:suff w:val="nothing"/>
      <w:lvlText w:val="%1、"/>
      <w:lvlJc w:val="left"/>
      <w:rPr>
        <w:rFonts w:hint="eastAsia"/>
      </w:rPr>
    </w:lvl>
  </w:abstractNum>
  <w:abstractNum w:abstractNumId="3">
    <w:nsid w:val="0053208E"/>
    <w:multiLevelType w:val="multilevel"/>
    <w:tmpl w:val="0053208E"/>
    <w:lvl w:ilvl="0" w:tentative="0">
      <w:start w:val="3"/>
      <w:numFmt w:val="decimal"/>
      <w:lvlText w:val="%1."/>
      <w:lvlJc w:val="left"/>
      <w:pPr>
        <w:ind w:left="1199" w:hanging="212"/>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478" w:hanging="241"/>
      </w:pPr>
      <w:rPr>
        <w:rFonts w:hint="default" w:ascii="宋体" w:hAnsi="宋体" w:eastAsia="宋体" w:cs="宋体"/>
        <w:spacing w:val="-60"/>
        <w:w w:val="100"/>
        <w:sz w:val="22"/>
        <w:szCs w:val="22"/>
        <w:lang w:val="zh-CN" w:eastAsia="zh-CN" w:bidi="zh-CN"/>
      </w:rPr>
    </w:lvl>
    <w:lvl w:ilvl="2" w:tentative="0">
      <w:start w:val="0"/>
      <w:numFmt w:val="bullet"/>
      <w:lvlText w:val="•"/>
      <w:lvlJc w:val="left"/>
      <w:pPr>
        <w:ind w:left="2409" w:hanging="241"/>
      </w:pPr>
      <w:rPr>
        <w:rFonts w:hint="default"/>
        <w:lang w:val="zh-CN" w:eastAsia="zh-CN" w:bidi="zh-CN"/>
      </w:rPr>
    </w:lvl>
    <w:lvl w:ilvl="3" w:tentative="0">
      <w:start w:val="0"/>
      <w:numFmt w:val="bullet"/>
      <w:lvlText w:val="•"/>
      <w:lvlJc w:val="left"/>
      <w:pPr>
        <w:ind w:left="3339" w:hanging="241"/>
      </w:pPr>
      <w:rPr>
        <w:rFonts w:hint="default"/>
        <w:lang w:val="zh-CN" w:eastAsia="zh-CN" w:bidi="zh-CN"/>
      </w:rPr>
    </w:lvl>
    <w:lvl w:ilvl="4" w:tentative="0">
      <w:start w:val="0"/>
      <w:numFmt w:val="bullet"/>
      <w:lvlText w:val="•"/>
      <w:lvlJc w:val="left"/>
      <w:pPr>
        <w:ind w:left="4268" w:hanging="241"/>
      </w:pPr>
      <w:rPr>
        <w:rFonts w:hint="default"/>
        <w:lang w:val="zh-CN" w:eastAsia="zh-CN" w:bidi="zh-CN"/>
      </w:rPr>
    </w:lvl>
    <w:lvl w:ilvl="5" w:tentative="0">
      <w:start w:val="0"/>
      <w:numFmt w:val="bullet"/>
      <w:lvlText w:val="•"/>
      <w:lvlJc w:val="left"/>
      <w:pPr>
        <w:ind w:left="5198" w:hanging="241"/>
      </w:pPr>
      <w:rPr>
        <w:rFonts w:hint="default"/>
        <w:lang w:val="zh-CN" w:eastAsia="zh-CN" w:bidi="zh-CN"/>
      </w:rPr>
    </w:lvl>
    <w:lvl w:ilvl="6" w:tentative="0">
      <w:start w:val="0"/>
      <w:numFmt w:val="bullet"/>
      <w:lvlText w:val="•"/>
      <w:lvlJc w:val="left"/>
      <w:pPr>
        <w:ind w:left="6127" w:hanging="241"/>
      </w:pPr>
      <w:rPr>
        <w:rFonts w:hint="default"/>
        <w:lang w:val="zh-CN" w:eastAsia="zh-CN" w:bidi="zh-CN"/>
      </w:rPr>
    </w:lvl>
    <w:lvl w:ilvl="7" w:tentative="0">
      <w:start w:val="0"/>
      <w:numFmt w:val="bullet"/>
      <w:lvlText w:val="•"/>
      <w:lvlJc w:val="left"/>
      <w:pPr>
        <w:ind w:left="7057" w:hanging="241"/>
      </w:pPr>
      <w:rPr>
        <w:rFonts w:hint="default"/>
        <w:lang w:val="zh-CN" w:eastAsia="zh-CN" w:bidi="zh-CN"/>
      </w:rPr>
    </w:lvl>
    <w:lvl w:ilvl="8" w:tentative="0">
      <w:start w:val="0"/>
      <w:numFmt w:val="bullet"/>
      <w:lvlText w:val="•"/>
      <w:lvlJc w:val="left"/>
      <w:pPr>
        <w:ind w:left="7986" w:hanging="241"/>
      </w:pPr>
      <w:rPr>
        <w:rFonts w:hint="default"/>
        <w:lang w:val="zh-CN" w:eastAsia="zh-CN" w:bidi="zh-CN"/>
      </w:rPr>
    </w:lvl>
  </w:abstractNum>
  <w:abstractNum w:abstractNumId="4">
    <w:nsid w:val="00AF5B92"/>
    <w:multiLevelType w:val="multilevel"/>
    <w:tmpl w:val="00AF5B92"/>
    <w:lvl w:ilvl="0" w:tentative="0">
      <w:start w:val="2"/>
      <w:numFmt w:val="japaneseCounting"/>
      <w:lvlText w:val="%1、"/>
      <w:lvlJc w:val="left"/>
      <w:pPr>
        <w:ind w:left="1170" w:hanging="51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5">
    <w:nsid w:val="03D62ECE"/>
    <w:multiLevelType w:val="multilevel"/>
    <w:tmpl w:val="03D62ECE"/>
    <w:lvl w:ilvl="0" w:tentative="0">
      <w:start w:val="2"/>
      <w:numFmt w:val="decimal"/>
      <w:lvlText w:val="%1."/>
      <w:lvlJc w:val="left"/>
      <w:pPr>
        <w:ind w:left="978" w:hanging="353"/>
      </w:pPr>
      <w:rPr>
        <w:rFonts w:hint="default"/>
        <w:w w:val="100"/>
        <w:lang w:val="zh-CN" w:eastAsia="zh-CN" w:bidi="zh-CN"/>
      </w:rPr>
    </w:lvl>
    <w:lvl w:ilvl="1" w:tentative="0">
      <w:start w:val="1"/>
      <w:numFmt w:val="decimal"/>
      <w:lvlText w:val="%2."/>
      <w:lvlJc w:val="left"/>
      <w:pPr>
        <w:ind w:left="998" w:hanging="241"/>
      </w:pPr>
      <w:rPr>
        <w:rFonts w:hint="default"/>
        <w:w w:val="100"/>
        <w:lang w:val="zh-CN" w:eastAsia="zh-CN" w:bidi="zh-CN"/>
      </w:rPr>
    </w:lvl>
    <w:lvl w:ilvl="2" w:tentative="0">
      <w:start w:val="1"/>
      <w:numFmt w:val="decimal"/>
      <w:lvlText w:val="%3."/>
      <w:lvlJc w:val="left"/>
      <w:pPr>
        <w:ind w:left="1478" w:hanging="241"/>
      </w:pPr>
      <w:rPr>
        <w:rFonts w:hint="default" w:ascii="宋体" w:hAnsi="宋体" w:eastAsia="宋体" w:cs="宋体"/>
        <w:w w:val="100"/>
        <w:sz w:val="22"/>
        <w:szCs w:val="22"/>
        <w:lang w:val="zh-CN" w:eastAsia="zh-CN" w:bidi="zh-CN"/>
      </w:rPr>
    </w:lvl>
    <w:lvl w:ilvl="3" w:tentative="0">
      <w:start w:val="0"/>
      <w:numFmt w:val="bullet"/>
      <w:lvlText w:val="•"/>
      <w:lvlJc w:val="left"/>
      <w:pPr>
        <w:ind w:left="1480" w:hanging="241"/>
      </w:pPr>
      <w:rPr>
        <w:rFonts w:hint="default"/>
        <w:lang w:val="zh-CN" w:eastAsia="zh-CN" w:bidi="zh-CN"/>
      </w:rPr>
    </w:lvl>
    <w:lvl w:ilvl="4" w:tentative="0">
      <w:start w:val="0"/>
      <w:numFmt w:val="bullet"/>
      <w:lvlText w:val="•"/>
      <w:lvlJc w:val="left"/>
      <w:pPr>
        <w:ind w:left="2675" w:hanging="241"/>
      </w:pPr>
      <w:rPr>
        <w:rFonts w:hint="default"/>
        <w:lang w:val="zh-CN" w:eastAsia="zh-CN" w:bidi="zh-CN"/>
      </w:rPr>
    </w:lvl>
    <w:lvl w:ilvl="5" w:tentative="0">
      <w:start w:val="0"/>
      <w:numFmt w:val="bullet"/>
      <w:lvlText w:val="•"/>
      <w:lvlJc w:val="left"/>
      <w:pPr>
        <w:ind w:left="3870" w:hanging="241"/>
      </w:pPr>
      <w:rPr>
        <w:rFonts w:hint="default"/>
        <w:lang w:val="zh-CN" w:eastAsia="zh-CN" w:bidi="zh-CN"/>
      </w:rPr>
    </w:lvl>
    <w:lvl w:ilvl="6" w:tentative="0">
      <w:start w:val="0"/>
      <w:numFmt w:val="bullet"/>
      <w:lvlText w:val="•"/>
      <w:lvlJc w:val="left"/>
      <w:pPr>
        <w:ind w:left="5065" w:hanging="241"/>
      </w:pPr>
      <w:rPr>
        <w:rFonts w:hint="default"/>
        <w:lang w:val="zh-CN" w:eastAsia="zh-CN" w:bidi="zh-CN"/>
      </w:rPr>
    </w:lvl>
    <w:lvl w:ilvl="7" w:tentative="0">
      <w:start w:val="0"/>
      <w:numFmt w:val="bullet"/>
      <w:lvlText w:val="•"/>
      <w:lvlJc w:val="left"/>
      <w:pPr>
        <w:ind w:left="6260" w:hanging="241"/>
      </w:pPr>
      <w:rPr>
        <w:rFonts w:hint="default"/>
        <w:lang w:val="zh-CN" w:eastAsia="zh-CN" w:bidi="zh-CN"/>
      </w:rPr>
    </w:lvl>
    <w:lvl w:ilvl="8" w:tentative="0">
      <w:start w:val="0"/>
      <w:numFmt w:val="bullet"/>
      <w:lvlText w:val="•"/>
      <w:lvlJc w:val="left"/>
      <w:pPr>
        <w:ind w:left="7455" w:hanging="241"/>
      </w:pPr>
      <w:rPr>
        <w:rFonts w:hint="default"/>
        <w:lang w:val="zh-CN" w:eastAsia="zh-CN" w:bidi="zh-CN"/>
      </w:rPr>
    </w:lvl>
  </w:abstractNum>
  <w:abstractNum w:abstractNumId="6">
    <w:nsid w:val="25B654F3"/>
    <w:multiLevelType w:val="multilevel"/>
    <w:tmpl w:val="25B654F3"/>
    <w:lvl w:ilvl="0" w:tentative="0">
      <w:start w:val="2"/>
      <w:numFmt w:val="decimal"/>
      <w:lvlText w:val="%1."/>
      <w:lvlJc w:val="left"/>
      <w:pPr>
        <w:ind w:left="1388" w:hanging="212"/>
      </w:pPr>
      <w:rPr>
        <w:rFonts w:hint="default" w:ascii="宋体" w:hAnsi="宋体" w:eastAsia="宋体" w:cs="宋体"/>
        <w:spacing w:val="-2"/>
        <w:w w:val="99"/>
        <w:sz w:val="19"/>
        <w:szCs w:val="19"/>
        <w:lang w:val="zh-CN" w:eastAsia="zh-CN" w:bidi="zh-CN"/>
      </w:rPr>
    </w:lvl>
    <w:lvl w:ilvl="1" w:tentative="0">
      <w:start w:val="1"/>
      <w:numFmt w:val="decimal"/>
      <w:lvlText w:val="%1.%2"/>
      <w:lvlJc w:val="left"/>
      <w:pPr>
        <w:ind w:left="1544" w:hanging="368"/>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462" w:hanging="368"/>
      </w:pPr>
      <w:rPr>
        <w:rFonts w:hint="default"/>
        <w:lang w:val="zh-CN" w:eastAsia="zh-CN" w:bidi="zh-CN"/>
      </w:rPr>
    </w:lvl>
    <w:lvl w:ilvl="3" w:tentative="0">
      <w:start w:val="0"/>
      <w:numFmt w:val="bullet"/>
      <w:lvlText w:val="•"/>
      <w:lvlJc w:val="left"/>
      <w:pPr>
        <w:ind w:left="3385" w:hanging="368"/>
      </w:pPr>
      <w:rPr>
        <w:rFonts w:hint="default"/>
        <w:lang w:val="zh-CN" w:eastAsia="zh-CN" w:bidi="zh-CN"/>
      </w:rPr>
    </w:lvl>
    <w:lvl w:ilvl="4" w:tentative="0">
      <w:start w:val="0"/>
      <w:numFmt w:val="bullet"/>
      <w:lvlText w:val="•"/>
      <w:lvlJc w:val="left"/>
      <w:pPr>
        <w:ind w:left="4308" w:hanging="368"/>
      </w:pPr>
      <w:rPr>
        <w:rFonts w:hint="default"/>
        <w:lang w:val="zh-CN" w:eastAsia="zh-CN" w:bidi="zh-CN"/>
      </w:rPr>
    </w:lvl>
    <w:lvl w:ilvl="5" w:tentative="0">
      <w:start w:val="0"/>
      <w:numFmt w:val="bullet"/>
      <w:lvlText w:val="•"/>
      <w:lvlJc w:val="left"/>
      <w:pPr>
        <w:ind w:left="5231" w:hanging="368"/>
      </w:pPr>
      <w:rPr>
        <w:rFonts w:hint="default"/>
        <w:lang w:val="zh-CN" w:eastAsia="zh-CN" w:bidi="zh-CN"/>
      </w:rPr>
    </w:lvl>
    <w:lvl w:ilvl="6" w:tentative="0">
      <w:start w:val="0"/>
      <w:numFmt w:val="bullet"/>
      <w:lvlText w:val="•"/>
      <w:lvlJc w:val="left"/>
      <w:pPr>
        <w:ind w:left="6154" w:hanging="368"/>
      </w:pPr>
      <w:rPr>
        <w:rFonts w:hint="default"/>
        <w:lang w:val="zh-CN" w:eastAsia="zh-CN" w:bidi="zh-CN"/>
      </w:rPr>
    </w:lvl>
    <w:lvl w:ilvl="7" w:tentative="0">
      <w:start w:val="0"/>
      <w:numFmt w:val="bullet"/>
      <w:lvlText w:val="•"/>
      <w:lvlJc w:val="left"/>
      <w:pPr>
        <w:ind w:left="7077" w:hanging="368"/>
      </w:pPr>
      <w:rPr>
        <w:rFonts w:hint="default"/>
        <w:lang w:val="zh-CN" w:eastAsia="zh-CN" w:bidi="zh-CN"/>
      </w:rPr>
    </w:lvl>
    <w:lvl w:ilvl="8" w:tentative="0">
      <w:start w:val="0"/>
      <w:numFmt w:val="bullet"/>
      <w:lvlText w:val="•"/>
      <w:lvlJc w:val="left"/>
      <w:pPr>
        <w:ind w:left="8000" w:hanging="368"/>
      </w:pPr>
      <w:rPr>
        <w:rFonts w:hint="default"/>
        <w:lang w:val="zh-CN" w:eastAsia="zh-CN" w:bidi="zh-CN"/>
      </w:rPr>
    </w:lvl>
  </w:abstractNum>
  <w:abstractNum w:abstractNumId="7">
    <w:nsid w:val="4B04233D"/>
    <w:multiLevelType w:val="multilevel"/>
    <w:tmpl w:val="4B04233D"/>
    <w:lvl w:ilvl="0" w:tentative="0">
      <w:start w:val="1"/>
      <w:numFmt w:val="japaneseCounting"/>
      <w:lvlText w:val="%1、"/>
      <w:lvlJc w:val="left"/>
      <w:pPr>
        <w:ind w:left="1215" w:hanging="510"/>
      </w:pPr>
      <w:rPr>
        <w:b/>
        <w:sz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9ADCABA"/>
    <w:multiLevelType w:val="multilevel"/>
    <w:tmpl w:val="59ADCABA"/>
    <w:lvl w:ilvl="0" w:tentative="0">
      <w:start w:val="1"/>
      <w:numFmt w:val="decimal"/>
      <w:lvlText w:val="%1."/>
      <w:lvlJc w:val="left"/>
      <w:pPr>
        <w:ind w:left="26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853" w:hanging="241"/>
      </w:pPr>
      <w:rPr>
        <w:rFonts w:hint="default"/>
        <w:lang w:val="zh-CN" w:eastAsia="zh-CN" w:bidi="zh-CN"/>
      </w:rPr>
    </w:lvl>
    <w:lvl w:ilvl="2" w:tentative="0">
      <w:start w:val="0"/>
      <w:numFmt w:val="bullet"/>
      <w:lvlText w:val="•"/>
      <w:lvlJc w:val="left"/>
      <w:pPr>
        <w:ind w:left="1446" w:hanging="241"/>
      </w:pPr>
      <w:rPr>
        <w:rFonts w:hint="default"/>
        <w:lang w:val="zh-CN" w:eastAsia="zh-CN" w:bidi="zh-CN"/>
      </w:rPr>
    </w:lvl>
    <w:lvl w:ilvl="3" w:tentative="0">
      <w:start w:val="0"/>
      <w:numFmt w:val="bullet"/>
      <w:lvlText w:val="•"/>
      <w:lvlJc w:val="left"/>
      <w:pPr>
        <w:ind w:left="2039" w:hanging="241"/>
      </w:pPr>
      <w:rPr>
        <w:rFonts w:hint="default"/>
        <w:lang w:val="zh-CN" w:eastAsia="zh-CN" w:bidi="zh-CN"/>
      </w:rPr>
    </w:lvl>
    <w:lvl w:ilvl="4" w:tentative="0">
      <w:start w:val="0"/>
      <w:numFmt w:val="bullet"/>
      <w:lvlText w:val="•"/>
      <w:lvlJc w:val="left"/>
      <w:pPr>
        <w:ind w:left="2632" w:hanging="241"/>
      </w:pPr>
      <w:rPr>
        <w:rFonts w:hint="default"/>
        <w:lang w:val="zh-CN" w:eastAsia="zh-CN" w:bidi="zh-CN"/>
      </w:rPr>
    </w:lvl>
    <w:lvl w:ilvl="5" w:tentative="0">
      <w:start w:val="0"/>
      <w:numFmt w:val="bullet"/>
      <w:lvlText w:val="•"/>
      <w:lvlJc w:val="left"/>
      <w:pPr>
        <w:ind w:left="3225" w:hanging="241"/>
      </w:pPr>
      <w:rPr>
        <w:rFonts w:hint="default"/>
        <w:lang w:val="zh-CN" w:eastAsia="zh-CN" w:bidi="zh-CN"/>
      </w:rPr>
    </w:lvl>
    <w:lvl w:ilvl="6" w:tentative="0">
      <w:start w:val="0"/>
      <w:numFmt w:val="bullet"/>
      <w:lvlText w:val="•"/>
      <w:lvlJc w:val="left"/>
      <w:pPr>
        <w:ind w:left="3818" w:hanging="241"/>
      </w:pPr>
      <w:rPr>
        <w:rFonts w:hint="default"/>
        <w:lang w:val="zh-CN" w:eastAsia="zh-CN" w:bidi="zh-CN"/>
      </w:rPr>
    </w:lvl>
    <w:lvl w:ilvl="7" w:tentative="0">
      <w:start w:val="0"/>
      <w:numFmt w:val="bullet"/>
      <w:lvlText w:val="•"/>
      <w:lvlJc w:val="left"/>
      <w:pPr>
        <w:ind w:left="4412" w:hanging="241"/>
      </w:pPr>
      <w:rPr>
        <w:rFonts w:hint="default"/>
        <w:lang w:val="zh-CN" w:eastAsia="zh-CN" w:bidi="zh-CN"/>
      </w:rPr>
    </w:lvl>
    <w:lvl w:ilvl="8" w:tentative="0">
      <w:start w:val="0"/>
      <w:numFmt w:val="bullet"/>
      <w:lvlText w:val="•"/>
      <w:lvlJc w:val="left"/>
      <w:pPr>
        <w:ind w:left="5005" w:hanging="241"/>
      </w:pPr>
      <w:rPr>
        <w:rFonts w:hint="default"/>
        <w:lang w:val="zh-CN" w:eastAsia="zh-CN" w:bidi="zh-CN"/>
      </w:rPr>
    </w:lvl>
  </w:abstractNum>
  <w:abstractNum w:abstractNumId="9">
    <w:nsid w:val="5B3A0941"/>
    <w:multiLevelType w:val="multilevel"/>
    <w:tmpl w:val="5B3A0941"/>
    <w:lvl w:ilvl="0" w:tentative="0">
      <w:start w:val="1"/>
      <w:numFmt w:val="decimal"/>
      <w:lvlText w:val="%1、"/>
      <w:lvlJc w:val="left"/>
      <w:pPr>
        <w:ind w:left="1130" w:hanging="360"/>
      </w:pPr>
      <w:rPr>
        <w:rFonts w:hint="default"/>
      </w:rPr>
    </w:lvl>
    <w:lvl w:ilvl="1" w:tentative="0">
      <w:start w:val="1"/>
      <w:numFmt w:val="lowerLetter"/>
      <w:lvlText w:val="%2)"/>
      <w:lvlJc w:val="left"/>
      <w:pPr>
        <w:ind w:left="1610" w:hanging="420"/>
      </w:pPr>
    </w:lvl>
    <w:lvl w:ilvl="2" w:tentative="0">
      <w:start w:val="1"/>
      <w:numFmt w:val="lowerRoman"/>
      <w:lvlText w:val="%3."/>
      <w:lvlJc w:val="right"/>
      <w:pPr>
        <w:ind w:left="2030" w:hanging="420"/>
      </w:pPr>
    </w:lvl>
    <w:lvl w:ilvl="3" w:tentative="0">
      <w:start w:val="1"/>
      <w:numFmt w:val="decimal"/>
      <w:lvlText w:val="%4."/>
      <w:lvlJc w:val="left"/>
      <w:pPr>
        <w:ind w:left="2450" w:hanging="420"/>
      </w:pPr>
    </w:lvl>
    <w:lvl w:ilvl="4" w:tentative="0">
      <w:start w:val="1"/>
      <w:numFmt w:val="lowerLetter"/>
      <w:lvlText w:val="%5)"/>
      <w:lvlJc w:val="left"/>
      <w:pPr>
        <w:ind w:left="2870" w:hanging="420"/>
      </w:pPr>
    </w:lvl>
    <w:lvl w:ilvl="5" w:tentative="0">
      <w:start w:val="1"/>
      <w:numFmt w:val="lowerRoman"/>
      <w:lvlText w:val="%6."/>
      <w:lvlJc w:val="right"/>
      <w:pPr>
        <w:ind w:left="3290" w:hanging="420"/>
      </w:pPr>
    </w:lvl>
    <w:lvl w:ilvl="6" w:tentative="0">
      <w:start w:val="1"/>
      <w:numFmt w:val="decimal"/>
      <w:lvlText w:val="%7."/>
      <w:lvlJc w:val="left"/>
      <w:pPr>
        <w:ind w:left="3710" w:hanging="420"/>
      </w:pPr>
    </w:lvl>
    <w:lvl w:ilvl="7" w:tentative="0">
      <w:start w:val="1"/>
      <w:numFmt w:val="lowerLetter"/>
      <w:lvlText w:val="%8)"/>
      <w:lvlJc w:val="left"/>
      <w:pPr>
        <w:ind w:left="4130" w:hanging="420"/>
      </w:pPr>
    </w:lvl>
    <w:lvl w:ilvl="8" w:tentative="0">
      <w:start w:val="1"/>
      <w:numFmt w:val="lowerRoman"/>
      <w:lvlText w:val="%9."/>
      <w:lvlJc w:val="right"/>
      <w:pPr>
        <w:ind w:left="4550" w:hanging="420"/>
      </w:pPr>
    </w:lvl>
  </w:abstractNum>
  <w:num w:numId="1">
    <w:abstractNumId w:val="3"/>
  </w:num>
  <w:num w:numId="2">
    <w:abstractNumId w:val="2"/>
  </w:num>
  <w:num w:numId="3">
    <w:abstractNumId w:val="1"/>
  </w:num>
  <w:num w:numId="4">
    <w:abstractNumId w:val="8"/>
  </w:num>
  <w:num w:numId="5">
    <w:abstractNumId w:val="4"/>
  </w:num>
  <w:num w:numId="6">
    <w:abstractNumId w:val="0"/>
  </w:num>
  <w:num w:numId="7">
    <w:abstractNumId w:val="5"/>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2"/>
  </w:compat>
  <w:docVars>
    <w:docVar w:name="commondata" w:val="eyJoZGlkIjoiYzY5NTA4MGVjZWM0ZjA4Yjc1YTQ0ODMwOTE0YTQ4MjgifQ=="/>
  </w:docVars>
  <w:rsids>
    <w:rsidRoot w:val="00977FD2"/>
    <w:rsid w:val="00005901"/>
    <w:rsid w:val="00031367"/>
    <w:rsid w:val="000436BD"/>
    <w:rsid w:val="0007260C"/>
    <w:rsid w:val="000D34C3"/>
    <w:rsid w:val="000E2CF4"/>
    <w:rsid w:val="00100E90"/>
    <w:rsid w:val="001154A9"/>
    <w:rsid w:val="00185F59"/>
    <w:rsid w:val="00192E2B"/>
    <w:rsid w:val="001C283A"/>
    <w:rsid w:val="001D5E47"/>
    <w:rsid w:val="001D7537"/>
    <w:rsid w:val="001E2C3D"/>
    <w:rsid w:val="00227504"/>
    <w:rsid w:val="00292257"/>
    <w:rsid w:val="002E2CE4"/>
    <w:rsid w:val="002F161F"/>
    <w:rsid w:val="00311046"/>
    <w:rsid w:val="00345FCA"/>
    <w:rsid w:val="00353493"/>
    <w:rsid w:val="003567AF"/>
    <w:rsid w:val="003665EC"/>
    <w:rsid w:val="003A2CB2"/>
    <w:rsid w:val="003A5743"/>
    <w:rsid w:val="003D0390"/>
    <w:rsid w:val="003F7587"/>
    <w:rsid w:val="004224B7"/>
    <w:rsid w:val="00422DD8"/>
    <w:rsid w:val="00435E6C"/>
    <w:rsid w:val="0044560A"/>
    <w:rsid w:val="00446781"/>
    <w:rsid w:val="004C1D28"/>
    <w:rsid w:val="004C54F4"/>
    <w:rsid w:val="004E33C4"/>
    <w:rsid w:val="004E4697"/>
    <w:rsid w:val="004F4509"/>
    <w:rsid w:val="004F4B7B"/>
    <w:rsid w:val="004F646E"/>
    <w:rsid w:val="004F7DDC"/>
    <w:rsid w:val="005034F7"/>
    <w:rsid w:val="00532207"/>
    <w:rsid w:val="0054525A"/>
    <w:rsid w:val="00557B13"/>
    <w:rsid w:val="00566534"/>
    <w:rsid w:val="00567FEC"/>
    <w:rsid w:val="00584CEC"/>
    <w:rsid w:val="005A3249"/>
    <w:rsid w:val="005C0151"/>
    <w:rsid w:val="005F4429"/>
    <w:rsid w:val="00605510"/>
    <w:rsid w:val="00615687"/>
    <w:rsid w:val="006902D9"/>
    <w:rsid w:val="00690906"/>
    <w:rsid w:val="00705172"/>
    <w:rsid w:val="00765FC5"/>
    <w:rsid w:val="00793417"/>
    <w:rsid w:val="007B01DA"/>
    <w:rsid w:val="007B0319"/>
    <w:rsid w:val="007B5221"/>
    <w:rsid w:val="007B5D5A"/>
    <w:rsid w:val="007B7D43"/>
    <w:rsid w:val="00803608"/>
    <w:rsid w:val="0080382C"/>
    <w:rsid w:val="00822C6B"/>
    <w:rsid w:val="0083728D"/>
    <w:rsid w:val="00840E07"/>
    <w:rsid w:val="00874C88"/>
    <w:rsid w:val="008F5621"/>
    <w:rsid w:val="009104AC"/>
    <w:rsid w:val="009149C5"/>
    <w:rsid w:val="009209FC"/>
    <w:rsid w:val="00945487"/>
    <w:rsid w:val="00947ABE"/>
    <w:rsid w:val="00977FD2"/>
    <w:rsid w:val="009801FD"/>
    <w:rsid w:val="0099469B"/>
    <w:rsid w:val="009D389D"/>
    <w:rsid w:val="009E1526"/>
    <w:rsid w:val="00A612E2"/>
    <w:rsid w:val="00AD0637"/>
    <w:rsid w:val="00AF1676"/>
    <w:rsid w:val="00AF6E8F"/>
    <w:rsid w:val="00B06F53"/>
    <w:rsid w:val="00B12B4E"/>
    <w:rsid w:val="00B27FC4"/>
    <w:rsid w:val="00B53C1D"/>
    <w:rsid w:val="00B80C31"/>
    <w:rsid w:val="00C64D8D"/>
    <w:rsid w:val="00C86D2A"/>
    <w:rsid w:val="00CA0B7E"/>
    <w:rsid w:val="00CB44AB"/>
    <w:rsid w:val="00CC4216"/>
    <w:rsid w:val="00CE4341"/>
    <w:rsid w:val="00D07220"/>
    <w:rsid w:val="00D4554B"/>
    <w:rsid w:val="00D65432"/>
    <w:rsid w:val="00DA3B6B"/>
    <w:rsid w:val="00DB65A5"/>
    <w:rsid w:val="00E431E1"/>
    <w:rsid w:val="00E710B5"/>
    <w:rsid w:val="00EC2012"/>
    <w:rsid w:val="00EE1A71"/>
    <w:rsid w:val="00EE5517"/>
    <w:rsid w:val="00EF7DD5"/>
    <w:rsid w:val="00F052EB"/>
    <w:rsid w:val="00F17D09"/>
    <w:rsid w:val="00F252DB"/>
    <w:rsid w:val="00F44C9A"/>
    <w:rsid w:val="00F742A9"/>
    <w:rsid w:val="00F824A1"/>
    <w:rsid w:val="00F97AA8"/>
    <w:rsid w:val="00FA52C0"/>
    <w:rsid w:val="00FE23D3"/>
    <w:rsid w:val="00FE5840"/>
    <w:rsid w:val="01A817B3"/>
    <w:rsid w:val="1058133F"/>
    <w:rsid w:val="13227004"/>
    <w:rsid w:val="1C633140"/>
    <w:rsid w:val="21EF7AD0"/>
    <w:rsid w:val="2DC4568F"/>
    <w:rsid w:val="365E7F26"/>
    <w:rsid w:val="3D8D4D84"/>
    <w:rsid w:val="43B27633"/>
    <w:rsid w:val="48846DF4"/>
    <w:rsid w:val="50012848"/>
    <w:rsid w:val="53C80480"/>
    <w:rsid w:val="553543F3"/>
    <w:rsid w:val="57CC5153"/>
    <w:rsid w:val="5F175AE5"/>
    <w:rsid w:val="6B45243B"/>
    <w:rsid w:val="7C5741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5"/>
      <w:ind w:right="641"/>
      <w:jc w:val="center"/>
      <w:outlineLvl w:val="0"/>
    </w:pPr>
    <w:rPr>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1"/>
    <w:pPr>
      <w:spacing w:before="60"/>
      <w:ind w:right="776"/>
      <w:jc w:val="right"/>
    </w:pPr>
    <w:rPr>
      <w:sz w:val="21"/>
      <w:szCs w:val="21"/>
    </w:rPr>
  </w:style>
  <w:style w:type="paragraph" w:styleId="8">
    <w:name w:val="Normal (Web)"/>
    <w:basedOn w:val="1"/>
    <w:uiPriority w:val="0"/>
    <w:pPr>
      <w:widowControl/>
      <w:autoSpaceDE/>
      <w:autoSpaceDN/>
      <w:spacing w:before="100" w:beforeAutospacing="1" w:after="100" w:afterAutospacing="1"/>
    </w:pPr>
    <w:rPr>
      <w:rFonts w:cs="Times New Roman"/>
      <w:sz w:val="18"/>
      <w:szCs w:val="18"/>
      <w:lang w:val="en-US"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
      <w:ind w:left="757" w:firstLine="480"/>
    </w:pPr>
  </w:style>
  <w:style w:type="paragraph" w:customStyle="1" w:styleId="13">
    <w:name w:val="Table Paragraph"/>
    <w:basedOn w:val="1"/>
    <w:qFormat/>
    <w:uiPriority w:val="1"/>
  </w:style>
  <w:style w:type="paragraph" w:customStyle="1" w:styleId="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
    <w:name w:val="页眉 Char"/>
    <w:basedOn w:val="10"/>
    <w:link w:val="6"/>
    <w:qFormat/>
    <w:uiPriority w:val="0"/>
    <w:rPr>
      <w:rFonts w:ascii="宋体" w:hAnsi="宋体" w:cs="宋体"/>
      <w:sz w:val="18"/>
      <w:szCs w:val="18"/>
      <w:lang w:val="zh-CN" w:bidi="zh-CN"/>
    </w:rPr>
  </w:style>
  <w:style w:type="character" w:customStyle="1" w:styleId="16">
    <w:name w:val="页脚 Char"/>
    <w:basedOn w:val="10"/>
    <w:link w:val="5"/>
    <w:qFormat/>
    <w:uiPriority w:val="0"/>
    <w:rPr>
      <w:rFonts w:ascii="宋体" w:hAnsi="宋体" w:cs="宋体"/>
      <w:sz w:val="18"/>
      <w:szCs w:val="18"/>
      <w:lang w:val="zh-CN" w:bidi="zh-CN"/>
    </w:rPr>
  </w:style>
  <w:style w:type="character" w:customStyle="1" w:styleId="17">
    <w:name w:val="批注框文本 Char"/>
    <w:basedOn w:val="10"/>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F36AC3-D947-4150-9949-DA45BAE80D4D}">
  <ds:schemaRefs/>
</ds:datastoreItem>
</file>

<file path=docProps/app.xml><?xml version="1.0" encoding="utf-8"?>
<Properties xmlns="http://schemas.openxmlformats.org/officeDocument/2006/extended-properties" xmlns:vt="http://schemas.openxmlformats.org/officeDocument/2006/docPropsVTypes">
  <Template>Normal</Template>
  <Pages>23</Pages>
  <Words>1584</Words>
  <Characters>9032</Characters>
  <Lines>75</Lines>
  <Paragraphs>21</Paragraphs>
  <TotalTime>2</TotalTime>
  <ScaleCrop>false</ScaleCrop>
  <LinksUpToDate>false</LinksUpToDate>
  <CharactersWithSpaces>10595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2021-11-01T04:59:00Z</dcterms:created>
  <dc:creator>Administrator</dc:creator>
  <cp:lastModifiedBy>coo</cp:lastModifiedBy>
  <cp:lastPrinted>2022-05-09T01:58:00Z</cp:lastPrinted>
  <dcterms:modified xsi:type="dcterms:W3CDTF">2023-10-26T08:46:09Z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WPS 文字</vt:lpwstr>
  </property>
  <property fmtid="{D5CDD505-2E9C-101B-9397-08002B2CF9AE}" pid="4" name="LastSaved">
    <vt:filetime>2021-11-01T00:00:00Z</vt:filetime>
  </property>
  <property fmtid="{D5CDD505-2E9C-101B-9397-08002B2CF9AE}" pid="5" name="KSOProductBuildVer">
    <vt:lpwstr>2052-12.1.0.15712</vt:lpwstr>
  </property>
  <property fmtid="{D5CDD505-2E9C-101B-9397-08002B2CF9AE}" pid="6" name="ICV">
    <vt:lpwstr>842C92CC4BA4480F98A8E2C75272148E_13</vt:lpwstr>
  </property>
</Properties>
</file>