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b/>
          <w:bCs/>
          <w:color w:val="auto"/>
          <w:sz w:val="28"/>
          <w:szCs w:val="28"/>
          <w:lang w:val="en-US" w:eastAsia="zh-CN"/>
        </w:rPr>
      </w:pPr>
      <w:r>
        <w:rPr>
          <w:rFonts w:hint="eastAsia"/>
          <w:b/>
          <w:bCs/>
          <w:color w:val="auto"/>
          <w:sz w:val="28"/>
          <w:szCs w:val="28"/>
        </w:rPr>
        <w:t>泸州兴阳投资集团有限公司</w:t>
      </w:r>
      <w:r>
        <w:rPr>
          <w:rFonts w:hint="eastAsia"/>
          <w:b/>
          <w:bCs/>
          <w:color w:val="auto"/>
          <w:sz w:val="28"/>
          <w:szCs w:val="28"/>
          <w:lang w:val="en-US" w:eastAsia="zh-CN"/>
        </w:rPr>
        <w:t>代</w:t>
      </w:r>
      <w:r>
        <w:rPr>
          <w:rFonts w:hint="eastAsia"/>
          <w:b/>
          <w:bCs/>
          <w:color w:val="auto"/>
          <w:sz w:val="28"/>
          <w:szCs w:val="28"/>
          <w:shd w:val="clear" w:color="auto" w:fill="auto"/>
          <w:lang w:val="en-US" w:eastAsia="zh-CN"/>
        </w:rPr>
        <w:t>江阳区</w:t>
      </w:r>
      <w:r>
        <w:rPr>
          <w:rFonts w:hint="eastAsia"/>
          <w:b/>
          <w:bCs/>
          <w:color w:val="auto"/>
          <w:sz w:val="28"/>
          <w:szCs w:val="28"/>
          <w:lang w:val="en-US" w:eastAsia="zh-CN"/>
        </w:rPr>
        <w:t>政府投资项目建设中心</w:t>
      </w:r>
    </w:p>
    <w:p>
      <w:pPr>
        <w:numPr>
          <w:ilvl w:val="0"/>
          <w:numId w:val="0"/>
        </w:numPr>
        <w:jc w:val="center"/>
        <w:rPr>
          <w:rFonts w:hint="eastAsia"/>
          <w:b/>
          <w:bCs/>
          <w:color w:val="auto"/>
          <w:sz w:val="28"/>
          <w:szCs w:val="28"/>
        </w:rPr>
      </w:pPr>
      <w:r>
        <w:rPr>
          <w:rFonts w:hint="eastAsia"/>
          <w:b/>
          <w:bCs/>
          <w:color w:val="auto"/>
          <w:sz w:val="28"/>
          <w:szCs w:val="28"/>
        </w:rPr>
        <w:t>关于公开征集</w:t>
      </w:r>
      <w:r>
        <w:rPr>
          <w:rFonts w:hint="eastAsia"/>
          <w:b/>
          <w:bCs/>
          <w:color w:val="auto"/>
          <w:sz w:val="28"/>
          <w:szCs w:val="28"/>
          <w:lang w:val="en-US" w:eastAsia="zh-CN"/>
        </w:rPr>
        <w:t>PPP项目运营期考核专家</w:t>
      </w:r>
      <w:r>
        <w:rPr>
          <w:rFonts w:hint="eastAsia"/>
          <w:b/>
          <w:bCs/>
          <w:color w:val="auto"/>
          <w:sz w:val="28"/>
          <w:szCs w:val="28"/>
        </w:rPr>
        <w:t>公告</w:t>
      </w:r>
    </w:p>
    <w:p>
      <w:pPr>
        <w:numPr>
          <w:ilvl w:val="0"/>
          <w:numId w:val="0"/>
        </w:numPr>
        <w:jc w:val="center"/>
        <w:rPr>
          <w:rFonts w:hint="eastAsia"/>
          <w:color w:val="auto"/>
          <w:sz w:val="24"/>
          <w:szCs w:val="24"/>
        </w:rPr>
      </w:pPr>
    </w:p>
    <w:p>
      <w:pPr>
        <w:numPr>
          <w:ilvl w:val="0"/>
          <w:numId w:val="0"/>
        </w:numPr>
        <w:ind w:firstLine="480" w:firstLineChars="200"/>
        <w:rPr>
          <w:rFonts w:hint="eastAsia"/>
          <w:color w:val="auto"/>
          <w:sz w:val="24"/>
          <w:szCs w:val="24"/>
        </w:rPr>
      </w:pPr>
      <w:r>
        <w:rPr>
          <w:rFonts w:hint="eastAsia"/>
          <w:color w:val="auto"/>
          <w:sz w:val="24"/>
          <w:szCs w:val="24"/>
        </w:rPr>
        <w:t>为强化</w:t>
      </w:r>
      <w:r>
        <w:rPr>
          <w:rFonts w:hint="eastAsia"/>
          <w:color w:val="auto"/>
          <w:sz w:val="24"/>
          <w:szCs w:val="24"/>
          <w:lang w:val="en-US" w:eastAsia="zh-CN"/>
        </w:rPr>
        <w:t>PPP项目运营维护期的管理</w:t>
      </w:r>
      <w:r>
        <w:rPr>
          <w:rFonts w:hint="eastAsia"/>
          <w:color w:val="auto"/>
          <w:sz w:val="24"/>
          <w:szCs w:val="24"/>
        </w:rPr>
        <w:t>，更好地规范</w:t>
      </w:r>
      <w:r>
        <w:rPr>
          <w:rFonts w:hint="eastAsia"/>
          <w:color w:val="auto"/>
          <w:sz w:val="24"/>
          <w:szCs w:val="24"/>
          <w:lang w:val="en-US" w:eastAsia="zh-CN"/>
        </w:rPr>
        <w:t>考核</w:t>
      </w:r>
      <w:r>
        <w:rPr>
          <w:rFonts w:hint="eastAsia"/>
          <w:color w:val="auto"/>
          <w:sz w:val="24"/>
          <w:szCs w:val="24"/>
        </w:rPr>
        <w:t>专家管理工作，保证</w:t>
      </w:r>
      <w:r>
        <w:rPr>
          <w:rFonts w:hint="eastAsia"/>
          <w:color w:val="auto"/>
          <w:sz w:val="24"/>
          <w:szCs w:val="24"/>
          <w:lang w:val="en-US" w:eastAsia="zh-CN"/>
        </w:rPr>
        <w:t>PPP项目绩效考核</w:t>
      </w:r>
      <w:r>
        <w:rPr>
          <w:rFonts w:hint="eastAsia"/>
          <w:color w:val="auto"/>
          <w:sz w:val="24"/>
          <w:szCs w:val="24"/>
        </w:rPr>
        <w:t>的公开、公平、公正，我司现向</w:t>
      </w:r>
      <w:r>
        <w:rPr>
          <w:rFonts w:hint="eastAsia"/>
          <w:color w:val="auto"/>
          <w:sz w:val="24"/>
          <w:szCs w:val="24"/>
          <w:lang w:eastAsia="zh-CN"/>
        </w:rPr>
        <w:t>市内</w:t>
      </w:r>
      <w:r>
        <w:rPr>
          <w:rFonts w:hint="eastAsia"/>
          <w:color w:val="auto"/>
          <w:sz w:val="24"/>
          <w:szCs w:val="24"/>
        </w:rPr>
        <w:t>公开征集专家参与项目</w:t>
      </w:r>
      <w:r>
        <w:rPr>
          <w:rFonts w:hint="eastAsia"/>
          <w:color w:val="auto"/>
          <w:sz w:val="24"/>
          <w:szCs w:val="24"/>
          <w:lang w:val="en-US" w:eastAsia="zh-CN"/>
        </w:rPr>
        <w:t>考核</w:t>
      </w:r>
      <w:r>
        <w:rPr>
          <w:rFonts w:hint="eastAsia"/>
          <w:color w:val="auto"/>
          <w:sz w:val="24"/>
          <w:szCs w:val="24"/>
        </w:rPr>
        <w:t>，欢迎符合资格要求的各类评审专家踊跃报名，现将有关事项公告如下:</w:t>
      </w:r>
    </w:p>
    <w:p>
      <w:pPr>
        <w:numPr>
          <w:ilvl w:val="0"/>
          <w:numId w:val="0"/>
        </w:numPr>
        <w:ind w:firstLine="482" w:firstLineChars="200"/>
        <w:rPr>
          <w:rFonts w:hint="eastAsia"/>
          <w:b/>
          <w:bCs/>
          <w:color w:val="auto"/>
          <w:sz w:val="24"/>
          <w:szCs w:val="24"/>
        </w:rPr>
      </w:pPr>
      <w:r>
        <w:rPr>
          <w:rFonts w:hint="eastAsia"/>
          <w:b/>
          <w:bCs/>
          <w:color w:val="auto"/>
          <w:sz w:val="24"/>
          <w:szCs w:val="24"/>
        </w:rPr>
        <w:t>—、征集时间</w:t>
      </w:r>
    </w:p>
    <w:p>
      <w:pPr>
        <w:numPr>
          <w:ilvl w:val="0"/>
          <w:numId w:val="0"/>
        </w:numPr>
        <w:ind w:firstLine="480" w:firstLineChars="200"/>
        <w:rPr>
          <w:rFonts w:hint="eastAsia"/>
          <w:color w:val="auto"/>
          <w:sz w:val="24"/>
          <w:szCs w:val="24"/>
        </w:rPr>
      </w:pPr>
      <w:r>
        <w:rPr>
          <w:rFonts w:hint="eastAsia"/>
          <w:color w:val="auto"/>
          <w:sz w:val="24"/>
          <w:szCs w:val="24"/>
        </w:rPr>
        <w:t>202</w:t>
      </w:r>
      <w:r>
        <w:rPr>
          <w:rFonts w:hint="eastAsia"/>
          <w:color w:val="auto"/>
          <w:sz w:val="24"/>
          <w:szCs w:val="24"/>
          <w:lang w:val="en-US" w:eastAsia="zh-CN"/>
        </w:rPr>
        <w:t>4</w:t>
      </w:r>
      <w:r>
        <w:rPr>
          <w:rFonts w:hint="eastAsia"/>
          <w:color w:val="auto"/>
          <w:sz w:val="24"/>
          <w:szCs w:val="24"/>
        </w:rPr>
        <w:t>年</w:t>
      </w:r>
      <w:r>
        <w:rPr>
          <w:rFonts w:hint="eastAsia"/>
          <w:color w:val="auto"/>
          <w:sz w:val="24"/>
          <w:szCs w:val="24"/>
          <w:lang w:val="en-US" w:eastAsia="zh-CN"/>
        </w:rPr>
        <w:t>7</w:t>
      </w:r>
      <w:r>
        <w:rPr>
          <w:rFonts w:hint="eastAsia"/>
          <w:color w:val="auto"/>
          <w:sz w:val="24"/>
          <w:szCs w:val="24"/>
        </w:rPr>
        <w:t>月</w:t>
      </w:r>
      <w:r>
        <w:rPr>
          <w:rFonts w:hint="eastAsia"/>
          <w:color w:val="auto"/>
          <w:sz w:val="24"/>
          <w:szCs w:val="24"/>
          <w:lang w:val="en-US" w:eastAsia="zh-CN"/>
        </w:rPr>
        <w:t>3</w:t>
      </w:r>
      <w:r>
        <w:rPr>
          <w:rFonts w:hint="eastAsia"/>
          <w:color w:val="auto"/>
          <w:sz w:val="24"/>
          <w:szCs w:val="24"/>
        </w:rPr>
        <w:t>日至202</w:t>
      </w:r>
      <w:r>
        <w:rPr>
          <w:rFonts w:hint="eastAsia"/>
          <w:color w:val="auto"/>
          <w:sz w:val="24"/>
          <w:szCs w:val="24"/>
          <w:lang w:val="en-US" w:eastAsia="zh-CN"/>
        </w:rPr>
        <w:t>4</w:t>
      </w:r>
      <w:r>
        <w:rPr>
          <w:rFonts w:hint="eastAsia"/>
          <w:color w:val="auto"/>
          <w:sz w:val="24"/>
          <w:szCs w:val="24"/>
        </w:rPr>
        <w:t>年</w:t>
      </w:r>
      <w:r>
        <w:rPr>
          <w:rFonts w:hint="eastAsia"/>
          <w:color w:val="auto"/>
          <w:sz w:val="24"/>
          <w:szCs w:val="24"/>
          <w:lang w:val="en-US" w:eastAsia="zh-CN"/>
        </w:rPr>
        <w:t>7</w:t>
      </w:r>
      <w:r>
        <w:rPr>
          <w:rFonts w:hint="eastAsia"/>
          <w:color w:val="auto"/>
          <w:sz w:val="24"/>
          <w:szCs w:val="24"/>
        </w:rPr>
        <w:t>月</w:t>
      </w:r>
      <w:r>
        <w:rPr>
          <w:rFonts w:hint="eastAsia"/>
          <w:color w:val="auto"/>
          <w:sz w:val="24"/>
          <w:szCs w:val="24"/>
          <w:lang w:val="en-US" w:eastAsia="zh-CN"/>
        </w:rPr>
        <w:t>7</w:t>
      </w:r>
      <w:r>
        <w:rPr>
          <w:rFonts w:hint="eastAsia"/>
          <w:color w:val="auto"/>
          <w:sz w:val="24"/>
          <w:szCs w:val="24"/>
        </w:rPr>
        <w:t>日。</w:t>
      </w:r>
    </w:p>
    <w:p>
      <w:pPr>
        <w:numPr>
          <w:ilvl w:val="0"/>
          <w:numId w:val="0"/>
        </w:numPr>
        <w:ind w:firstLine="482" w:firstLineChars="200"/>
        <w:rPr>
          <w:rFonts w:hint="eastAsia"/>
          <w:b/>
          <w:bCs/>
          <w:color w:val="auto"/>
          <w:sz w:val="24"/>
          <w:szCs w:val="24"/>
        </w:rPr>
      </w:pPr>
      <w:r>
        <w:rPr>
          <w:rFonts w:hint="eastAsia"/>
          <w:b/>
          <w:bCs/>
          <w:color w:val="auto"/>
          <w:sz w:val="24"/>
          <w:szCs w:val="24"/>
        </w:rPr>
        <w:t>二、评审专家基本条件</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一）具有良好的职业道德，能够独立、客观、公正、实事求是地提出意见建议;</w:t>
      </w:r>
    </w:p>
    <w:p>
      <w:pPr>
        <w:numPr>
          <w:ilvl w:val="0"/>
          <w:numId w:val="0"/>
        </w:numPr>
        <w:ind w:firstLine="480" w:firstLineChars="200"/>
        <w:rPr>
          <w:rFonts w:hint="default" w:eastAsia="宋体"/>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二</w:t>
      </w:r>
      <w:r>
        <w:rPr>
          <w:rFonts w:hint="eastAsia"/>
          <w:color w:val="auto"/>
          <w:sz w:val="24"/>
          <w:szCs w:val="24"/>
          <w:lang w:eastAsia="zh-CN"/>
        </w:rPr>
        <w:t>）</w:t>
      </w:r>
      <w:r>
        <w:rPr>
          <w:rFonts w:hint="eastAsia"/>
          <w:color w:val="auto"/>
          <w:sz w:val="24"/>
          <w:szCs w:val="24"/>
          <w:lang w:val="en-US" w:eastAsia="zh-CN"/>
        </w:rPr>
        <w:t>具有指定相关专业职称或资格要求，详见附件。</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三）承诺以独立身份参加</w:t>
      </w:r>
      <w:r>
        <w:rPr>
          <w:rFonts w:hint="eastAsia"/>
          <w:color w:val="auto"/>
          <w:sz w:val="24"/>
          <w:szCs w:val="24"/>
          <w:lang w:val="en-US" w:eastAsia="zh-CN"/>
        </w:rPr>
        <w:t>考核</w:t>
      </w:r>
      <w:r>
        <w:rPr>
          <w:rFonts w:hint="eastAsia"/>
          <w:color w:val="auto"/>
          <w:sz w:val="24"/>
          <w:szCs w:val="24"/>
        </w:rPr>
        <w:t>工作，依法履行工作职责并承担相应法律责任;</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四）</w:t>
      </w:r>
      <w:r>
        <w:rPr>
          <w:rFonts w:hint="eastAsia"/>
          <w:color w:val="auto"/>
          <w:sz w:val="24"/>
          <w:szCs w:val="24"/>
          <w:lang w:eastAsia="zh-CN"/>
        </w:rPr>
        <w:t>本市户籍，</w:t>
      </w:r>
      <w:r>
        <w:rPr>
          <w:rFonts w:hint="eastAsia"/>
          <w:color w:val="auto"/>
          <w:sz w:val="24"/>
          <w:szCs w:val="24"/>
          <w:lang w:val="en-US" w:eastAsia="zh-CN"/>
        </w:rPr>
        <w:t>交通费自理，</w:t>
      </w:r>
      <w:r>
        <w:rPr>
          <w:rFonts w:hint="eastAsia"/>
          <w:color w:val="auto"/>
          <w:sz w:val="24"/>
          <w:szCs w:val="24"/>
        </w:rPr>
        <w:t>年龄不超过6</w:t>
      </w:r>
      <w:r>
        <w:rPr>
          <w:rFonts w:hint="eastAsia"/>
          <w:color w:val="auto"/>
          <w:sz w:val="24"/>
          <w:szCs w:val="24"/>
          <w:lang w:val="en-US" w:eastAsia="zh-CN"/>
        </w:rPr>
        <w:t>0</w:t>
      </w:r>
      <w:r>
        <w:rPr>
          <w:rFonts w:hint="eastAsia"/>
          <w:color w:val="auto"/>
          <w:sz w:val="24"/>
          <w:szCs w:val="24"/>
        </w:rPr>
        <w:t>周岁，身体健康，能够承担</w:t>
      </w:r>
      <w:r>
        <w:rPr>
          <w:rFonts w:hint="eastAsia"/>
          <w:color w:val="auto"/>
          <w:sz w:val="24"/>
          <w:szCs w:val="24"/>
          <w:lang w:val="en-US" w:eastAsia="zh-CN"/>
        </w:rPr>
        <w:t>考核</w:t>
      </w:r>
      <w:r>
        <w:rPr>
          <w:rFonts w:hint="eastAsia"/>
          <w:color w:val="auto"/>
          <w:sz w:val="24"/>
          <w:szCs w:val="24"/>
        </w:rPr>
        <w:t>工作。</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五</w:t>
      </w:r>
      <w:r>
        <w:rPr>
          <w:rFonts w:hint="eastAsia"/>
          <w:color w:val="auto"/>
          <w:sz w:val="24"/>
          <w:szCs w:val="24"/>
          <w:lang w:eastAsia="zh-CN"/>
        </w:rPr>
        <w:t>）</w:t>
      </w:r>
      <w:r>
        <w:rPr>
          <w:rFonts w:hint="eastAsia"/>
          <w:color w:val="auto"/>
          <w:sz w:val="24"/>
          <w:szCs w:val="24"/>
        </w:rPr>
        <w:t>未曾因违法、违纪被取消评审资格，未曾在招标、评审以及其他与招投标有关活动中从事违法行为而受过行政处罚或者刑事处罚的;</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六）遵守评审纪律、服从管理，自觉接受监督</w:t>
      </w:r>
      <w:r>
        <w:rPr>
          <w:rFonts w:hint="eastAsia"/>
          <w:color w:val="auto"/>
          <w:sz w:val="24"/>
          <w:szCs w:val="24"/>
          <w:lang w:eastAsia="zh-CN"/>
        </w:rPr>
        <w:t>，自觉保守商业秘密</w:t>
      </w:r>
      <w:r>
        <w:rPr>
          <w:rFonts w:hint="eastAsia"/>
          <w:color w:val="auto"/>
          <w:sz w:val="24"/>
          <w:szCs w:val="24"/>
        </w:rPr>
        <w:t>。</w:t>
      </w:r>
    </w:p>
    <w:p>
      <w:pPr>
        <w:numPr>
          <w:ilvl w:val="0"/>
          <w:numId w:val="0"/>
        </w:numPr>
        <w:ind w:firstLine="480" w:firstLineChars="200"/>
        <w:rPr>
          <w:rFonts w:hint="eastAsia"/>
          <w:color w:val="auto"/>
          <w:sz w:val="24"/>
          <w:szCs w:val="24"/>
        </w:rPr>
      </w:pPr>
      <w:r>
        <w:rPr>
          <w:rFonts w:hint="eastAsia"/>
          <w:color w:val="auto"/>
          <w:sz w:val="24"/>
          <w:szCs w:val="24"/>
          <w:lang w:eastAsia="zh-CN"/>
        </w:rPr>
        <w:t>（</w:t>
      </w:r>
      <w:r>
        <w:rPr>
          <w:rFonts w:hint="eastAsia"/>
          <w:color w:val="auto"/>
          <w:sz w:val="24"/>
          <w:szCs w:val="24"/>
        </w:rPr>
        <w:t>七</w:t>
      </w:r>
      <w:r>
        <w:rPr>
          <w:rFonts w:hint="eastAsia"/>
          <w:color w:val="auto"/>
          <w:sz w:val="24"/>
          <w:szCs w:val="24"/>
          <w:lang w:eastAsia="zh-CN"/>
        </w:rPr>
        <w:t>）</w:t>
      </w:r>
      <w:r>
        <w:rPr>
          <w:rFonts w:hint="eastAsia"/>
          <w:color w:val="auto"/>
          <w:sz w:val="24"/>
          <w:szCs w:val="24"/>
        </w:rPr>
        <w:t>符合法律、法规规定的其他条件。</w:t>
      </w:r>
    </w:p>
    <w:p>
      <w:pPr>
        <w:numPr>
          <w:ilvl w:val="0"/>
          <w:numId w:val="0"/>
        </w:numPr>
        <w:ind w:firstLine="482" w:firstLineChars="200"/>
        <w:rPr>
          <w:rFonts w:hint="eastAsia"/>
          <w:b/>
          <w:bCs/>
          <w:color w:val="auto"/>
          <w:sz w:val="24"/>
          <w:szCs w:val="24"/>
        </w:rPr>
      </w:pPr>
      <w:r>
        <w:rPr>
          <w:rFonts w:hint="eastAsia"/>
          <w:b/>
          <w:bCs/>
          <w:color w:val="auto"/>
          <w:sz w:val="24"/>
          <w:szCs w:val="24"/>
        </w:rPr>
        <w:t>三、申报方式程序</w:t>
      </w:r>
    </w:p>
    <w:p>
      <w:pPr>
        <w:numPr>
          <w:ilvl w:val="0"/>
          <w:numId w:val="0"/>
        </w:numPr>
        <w:ind w:firstLine="480" w:firstLineChars="200"/>
        <w:rPr>
          <w:rFonts w:hint="eastAsia"/>
          <w:color w:val="auto"/>
          <w:sz w:val="24"/>
          <w:szCs w:val="24"/>
          <w:lang w:eastAsia="zh-CN"/>
        </w:rPr>
      </w:pPr>
      <w:r>
        <w:rPr>
          <w:rFonts w:hint="eastAsia"/>
          <w:color w:val="auto"/>
          <w:sz w:val="24"/>
          <w:szCs w:val="24"/>
        </w:rPr>
        <w:t>有意向的专家请在征集时间内，完整填报《</w:t>
      </w:r>
      <w:r>
        <w:rPr>
          <w:rFonts w:hint="eastAsia"/>
          <w:color w:val="auto"/>
          <w:sz w:val="24"/>
          <w:szCs w:val="24"/>
          <w:lang w:val="en-US" w:eastAsia="zh-CN"/>
        </w:rPr>
        <w:t>专家报名表</w:t>
      </w:r>
      <w:r>
        <w:rPr>
          <w:rFonts w:hint="eastAsia"/>
          <w:color w:val="auto"/>
          <w:sz w:val="24"/>
          <w:szCs w:val="24"/>
        </w:rPr>
        <w:t>》，将以下资料扫描后发送至邮箱:</w:t>
      </w:r>
      <w:r>
        <w:rPr>
          <w:rFonts w:hint="eastAsia"/>
          <w:color w:val="auto"/>
          <w:sz w:val="24"/>
          <w:szCs w:val="24"/>
          <w:lang w:val="en-US" w:eastAsia="zh-CN"/>
        </w:rPr>
        <w:t>450632596@qq</w:t>
      </w:r>
      <w:r>
        <w:rPr>
          <w:rFonts w:hint="eastAsia"/>
          <w:color w:val="auto"/>
          <w:sz w:val="24"/>
          <w:szCs w:val="24"/>
        </w:rPr>
        <w:t>.com</w:t>
      </w:r>
      <w:r>
        <w:rPr>
          <w:rFonts w:hint="eastAsia"/>
          <w:color w:val="auto"/>
          <w:sz w:val="24"/>
          <w:szCs w:val="24"/>
          <w:lang w:eastAsia="zh-CN"/>
        </w:rPr>
        <w:t>或将上述资料提交至江阳区</w:t>
      </w:r>
      <w:r>
        <w:rPr>
          <w:rFonts w:hint="eastAsia"/>
          <w:color w:val="auto"/>
          <w:sz w:val="24"/>
          <w:szCs w:val="24"/>
          <w:lang w:val="en-US" w:eastAsia="zh-CN"/>
        </w:rPr>
        <w:t>区政府投资项目建设</w:t>
      </w:r>
      <w:bookmarkStart w:id="0" w:name="_GoBack"/>
      <w:bookmarkEnd w:id="0"/>
      <w:r>
        <w:rPr>
          <w:rFonts w:hint="eastAsia"/>
          <w:color w:val="auto"/>
          <w:sz w:val="24"/>
          <w:szCs w:val="24"/>
          <w:lang w:val="en-US" w:eastAsia="zh-CN"/>
        </w:rPr>
        <w:t>中心（学院西路297号）1014室；</w:t>
      </w:r>
    </w:p>
    <w:p>
      <w:pPr>
        <w:numPr>
          <w:ilvl w:val="0"/>
          <w:numId w:val="0"/>
        </w:numPr>
        <w:ind w:firstLine="480" w:firstLineChars="200"/>
        <w:rPr>
          <w:rFonts w:hint="eastAsia"/>
          <w:color w:val="auto"/>
          <w:sz w:val="24"/>
          <w:szCs w:val="24"/>
        </w:rPr>
      </w:pPr>
      <w:r>
        <w:rPr>
          <w:rFonts w:hint="eastAsia"/>
          <w:color w:val="auto"/>
          <w:sz w:val="24"/>
          <w:szCs w:val="24"/>
          <w:lang w:val="en-US" w:eastAsia="zh-CN"/>
        </w:rPr>
        <w:t>1.</w:t>
      </w:r>
      <w:r>
        <w:rPr>
          <w:rFonts w:hint="eastAsia"/>
          <w:color w:val="auto"/>
          <w:sz w:val="24"/>
          <w:szCs w:val="24"/>
        </w:rPr>
        <w:t>《</w:t>
      </w:r>
      <w:r>
        <w:rPr>
          <w:rFonts w:hint="eastAsia"/>
          <w:color w:val="auto"/>
          <w:sz w:val="24"/>
          <w:szCs w:val="24"/>
          <w:lang w:val="en-US" w:eastAsia="zh-CN"/>
        </w:rPr>
        <w:t>专家报名表</w:t>
      </w:r>
      <w:r>
        <w:rPr>
          <w:rFonts w:hint="eastAsia"/>
          <w:color w:val="auto"/>
          <w:sz w:val="24"/>
          <w:szCs w:val="24"/>
        </w:rPr>
        <w:t>》;</w:t>
      </w:r>
    </w:p>
    <w:p>
      <w:pPr>
        <w:numPr>
          <w:ilvl w:val="0"/>
          <w:numId w:val="0"/>
        </w:numPr>
        <w:ind w:leftChars="0" w:firstLine="480" w:firstLineChars="200"/>
        <w:rPr>
          <w:rFonts w:hint="eastAsia" w:eastAsia="宋体"/>
          <w:color w:val="auto"/>
          <w:sz w:val="24"/>
          <w:szCs w:val="24"/>
          <w:lang w:val="en-US" w:eastAsia="zh-CN"/>
        </w:rPr>
      </w:pPr>
      <w:r>
        <w:rPr>
          <w:rFonts w:hint="eastAsia"/>
          <w:color w:val="auto"/>
          <w:sz w:val="24"/>
          <w:szCs w:val="24"/>
          <w:lang w:val="en-US" w:eastAsia="zh-CN"/>
        </w:rPr>
        <w:t>2.</w:t>
      </w:r>
      <w:r>
        <w:rPr>
          <w:rFonts w:hint="eastAsia"/>
          <w:color w:val="auto"/>
          <w:sz w:val="24"/>
          <w:szCs w:val="24"/>
        </w:rPr>
        <w:t>有效期内的专家证书扫描件或职称资格证书扫描件</w:t>
      </w:r>
      <w:r>
        <w:rPr>
          <w:rFonts w:hint="eastAsia"/>
          <w:color w:val="auto"/>
          <w:sz w:val="24"/>
          <w:szCs w:val="24"/>
          <w:lang w:eastAsia="zh-CN"/>
        </w:rPr>
        <w:t>。</w:t>
      </w:r>
    </w:p>
    <w:p>
      <w:pPr>
        <w:numPr>
          <w:ilvl w:val="0"/>
          <w:numId w:val="0"/>
        </w:numPr>
        <w:ind w:leftChars="0" w:firstLine="482" w:firstLineChars="200"/>
        <w:rPr>
          <w:rFonts w:hint="default"/>
          <w:b/>
          <w:bCs/>
          <w:color w:val="auto"/>
          <w:sz w:val="24"/>
          <w:szCs w:val="24"/>
          <w:lang w:val="en-US" w:eastAsia="zh-CN"/>
        </w:rPr>
      </w:pPr>
      <w:r>
        <w:rPr>
          <w:rFonts w:hint="default"/>
          <w:b/>
          <w:bCs/>
          <w:color w:val="auto"/>
          <w:sz w:val="24"/>
          <w:szCs w:val="24"/>
          <w:lang w:val="en-US" w:eastAsia="zh-CN"/>
        </w:rPr>
        <w:t>四、资料审核与</w:t>
      </w:r>
      <w:r>
        <w:rPr>
          <w:rFonts w:hint="eastAsia"/>
          <w:b/>
          <w:bCs/>
          <w:color w:val="auto"/>
          <w:sz w:val="24"/>
          <w:szCs w:val="24"/>
          <w:lang w:val="en-US" w:eastAsia="zh-CN"/>
        </w:rPr>
        <w:t>选取</w:t>
      </w:r>
    </w:p>
    <w:p>
      <w:pPr>
        <w:numPr>
          <w:ilvl w:val="0"/>
          <w:numId w:val="0"/>
        </w:numPr>
        <w:ind w:leftChars="0" w:firstLine="480" w:firstLineChars="200"/>
        <w:rPr>
          <w:rFonts w:hint="default"/>
          <w:color w:val="auto"/>
          <w:sz w:val="24"/>
          <w:szCs w:val="24"/>
          <w:lang w:val="en-US" w:eastAsia="zh-CN"/>
        </w:rPr>
      </w:pPr>
      <w:r>
        <w:rPr>
          <w:rFonts w:hint="eastAsia"/>
          <w:color w:val="auto"/>
          <w:sz w:val="24"/>
          <w:szCs w:val="24"/>
          <w:lang w:val="en-US" w:eastAsia="zh-CN"/>
        </w:rPr>
        <w:t>区政府投资项目建设中心</w:t>
      </w:r>
      <w:r>
        <w:rPr>
          <w:rFonts w:hint="default"/>
          <w:color w:val="auto"/>
          <w:sz w:val="24"/>
          <w:szCs w:val="24"/>
          <w:lang w:val="en-US" w:eastAsia="zh-CN"/>
        </w:rPr>
        <w:t>将对专家申报资料进行审核，审核通过后将</w:t>
      </w:r>
      <w:r>
        <w:rPr>
          <w:rFonts w:hint="eastAsia"/>
          <w:color w:val="auto"/>
          <w:sz w:val="24"/>
          <w:szCs w:val="24"/>
          <w:lang w:val="en-US" w:eastAsia="zh-CN"/>
        </w:rPr>
        <w:t>核查报名人数，报名人数超过需求人数的，</w:t>
      </w:r>
      <w:r>
        <w:rPr>
          <w:rFonts w:hint="default"/>
          <w:color w:val="auto"/>
          <w:sz w:val="24"/>
          <w:szCs w:val="24"/>
          <w:lang w:val="en-US" w:eastAsia="zh-CN"/>
        </w:rPr>
        <w:t>采用随机抽取的方式</w:t>
      </w:r>
      <w:r>
        <w:rPr>
          <w:rFonts w:hint="eastAsia"/>
          <w:color w:val="auto"/>
          <w:sz w:val="24"/>
          <w:szCs w:val="24"/>
          <w:lang w:val="en-US" w:eastAsia="zh-CN"/>
        </w:rPr>
        <w:t>确定</w:t>
      </w:r>
      <w:r>
        <w:rPr>
          <w:rFonts w:hint="default"/>
          <w:color w:val="auto"/>
          <w:sz w:val="24"/>
          <w:szCs w:val="24"/>
          <w:lang w:val="en-US" w:eastAsia="zh-CN"/>
        </w:rPr>
        <w:t>。</w:t>
      </w:r>
      <w:r>
        <w:rPr>
          <w:rFonts w:hint="eastAsia"/>
          <w:color w:val="auto"/>
          <w:sz w:val="24"/>
          <w:szCs w:val="24"/>
          <w:lang w:val="en-US" w:eastAsia="zh-CN"/>
        </w:rPr>
        <w:t>专家履行的工作内容和报酬详聘用协议</w:t>
      </w:r>
      <w:r>
        <w:rPr>
          <w:rFonts w:hint="default"/>
          <w:color w:val="auto"/>
          <w:sz w:val="24"/>
          <w:szCs w:val="24"/>
          <w:lang w:val="en-US" w:eastAsia="zh-CN"/>
        </w:rPr>
        <w:t>。</w:t>
      </w:r>
    </w:p>
    <w:p>
      <w:pPr>
        <w:numPr>
          <w:ilvl w:val="0"/>
          <w:numId w:val="0"/>
        </w:numPr>
        <w:ind w:firstLine="482" w:firstLineChars="200"/>
        <w:rPr>
          <w:rFonts w:hint="default"/>
          <w:b/>
          <w:bCs/>
          <w:color w:val="auto"/>
          <w:sz w:val="24"/>
          <w:szCs w:val="24"/>
          <w:lang w:val="en-US" w:eastAsia="zh-CN"/>
        </w:rPr>
      </w:pPr>
      <w:r>
        <w:rPr>
          <w:rFonts w:hint="eastAsia"/>
          <w:b/>
          <w:bCs/>
          <w:color w:val="auto"/>
          <w:sz w:val="24"/>
          <w:szCs w:val="24"/>
          <w:lang w:val="en-US" w:eastAsia="zh-CN"/>
        </w:rPr>
        <w:t>五、</w:t>
      </w:r>
      <w:r>
        <w:rPr>
          <w:rFonts w:hint="default"/>
          <w:b/>
          <w:bCs/>
          <w:color w:val="auto"/>
          <w:sz w:val="24"/>
          <w:szCs w:val="24"/>
          <w:lang w:val="en-US" w:eastAsia="zh-CN"/>
        </w:rPr>
        <w:t>评审专家的法律责任</w:t>
      </w:r>
    </w:p>
    <w:p>
      <w:pPr>
        <w:numPr>
          <w:ilvl w:val="0"/>
          <w:numId w:val="0"/>
        </w:numPr>
        <w:ind w:firstLine="480" w:firstLineChars="200"/>
        <w:rPr>
          <w:rFonts w:hint="default"/>
          <w:color w:val="auto"/>
          <w:sz w:val="24"/>
          <w:szCs w:val="24"/>
          <w:lang w:val="en-US" w:eastAsia="zh-CN"/>
        </w:rPr>
      </w:pPr>
      <w:r>
        <w:rPr>
          <w:rFonts w:hint="default"/>
          <w:color w:val="auto"/>
          <w:sz w:val="24"/>
          <w:szCs w:val="24"/>
          <w:lang w:val="en-US" w:eastAsia="zh-CN"/>
        </w:rPr>
        <w:t>专家如果不认真履行</w:t>
      </w:r>
      <w:r>
        <w:rPr>
          <w:rFonts w:hint="eastAsia"/>
          <w:color w:val="auto"/>
          <w:sz w:val="24"/>
          <w:szCs w:val="24"/>
          <w:lang w:val="en-US" w:eastAsia="zh-CN"/>
        </w:rPr>
        <w:t>自身</w:t>
      </w:r>
      <w:r>
        <w:rPr>
          <w:rFonts w:hint="default"/>
          <w:color w:val="auto"/>
          <w:sz w:val="24"/>
          <w:szCs w:val="24"/>
          <w:lang w:val="en-US" w:eastAsia="zh-CN"/>
        </w:rPr>
        <w:t>义务，</w:t>
      </w:r>
      <w:r>
        <w:rPr>
          <w:rFonts w:hint="eastAsia"/>
          <w:color w:val="auto"/>
          <w:sz w:val="24"/>
          <w:szCs w:val="24"/>
          <w:lang w:val="en-US" w:eastAsia="zh-CN"/>
        </w:rPr>
        <w:t>泄露商业秘密或</w:t>
      </w:r>
      <w:r>
        <w:rPr>
          <w:rFonts w:hint="default"/>
          <w:color w:val="auto"/>
          <w:sz w:val="24"/>
          <w:szCs w:val="24"/>
          <w:lang w:val="en-US" w:eastAsia="zh-CN"/>
        </w:rPr>
        <w:t>发生违纪违法行为的，</w:t>
      </w:r>
      <w:r>
        <w:rPr>
          <w:rFonts w:hint="eastAsia"/>
          <w:color w:val="auto"/>
          <w:sz w:val="24"/>
          <w:szCs w:val="24"/>
          <w:lang w:val="en-US" w:eastAsia="zh-CN"/>
        </w:rPr>
        <w:t>区政府投资项目建设中心有权取消专家的评审意见并不支付劳务报酬，并保留追究专家法律责任的权利。</w:t>
      </w:r>
    </w:p>
    <w:p>
      <w:pPr>
        <w:numPr>
          <w:ilvl w:val="0"/>
          <w:numId w:val="0"/>
        </w:numPr>
        <w:ind w:firstLine="482" w:firstLineChars="200"/>
        <w:rPr>
          <w:rFonts w:hint="default"/>
          <w:b/>
          <w:bCs/>
          <w:color w:val="auto"/>
          <w:sz w:val="24"/>
          <w:szCs w:val="24"/>
          <w:lang w:val="en-US" w:eastAsia="zh-CN"/>
        </w:rPr>
      </w:pPr>
      <w:r>
        <w:rPr>
          <w:rFonts w:hint="default"/>
          <w:b/>
          <w:bCs/>
          <w:color w:val="auto"/>
          <w:sz w:val="24"/>
          <w:szCs w:val="24"/>
          <w:lang w:val="en-US" w:eastAsia="zh-CN"/>
        </w:rPr>
        <w:t>六、征集方式</w:t>
      </w:r>
    </w:p>
    <w:p>
      <w:pPr>
        <w:numPr>
          <w:ilvl w:val="0"/>
          <w:numId w:val="0"/>
        </w:numPr>
        <w:ind w:firstLine="480" w:firstLineChars="200"/>
        <w:rPr>
          <w:rFonts w:hint="default"/>
          <w:color w:val="auto"/>
          <w:sz w:val="24"/>
          <w:szCs w:val="24"/>
          <w:lang w:val="en-US" w:eastAsia="zh-CN"/>
        </w:rPr>
      </w:pPr>
      <w:r>
        <w:rPr>
          <w:rFonts w:hint="default"/>
          <w:color w:val="auto"/>
          <w:sz w:val="24"/>
          <w:szCs w:val="24"/>
          <w:lang w:val="en-US" w:eastAsia="zh-CN"/>
        </w:rPr>
        <w:t>在</w:t>
      </w:r>
      <w:r>
        <w:rPr>
          <w:rFonts w:hint="default" w:eastAsia="宋体" w:cs="Times New Roman"/>
          <w:color w:val="auto"/>
          <w:sz w:val="24"/>
          <w:szCs w:val="24"/>
          <w:lang w:val="en-US" w:eastAsia="zh-CN"/>
        </w:rPr>
        <w:t>泸州盛江投资发展有限公司</w:t>
      </w:r>
      <w:r>
        <w:rPr>
          <w:rFonts w:hint="default"/>
          <w:color w:val="auto"/>
          <w:sz w:val="24"/>
          <w:szCs w:val="24"/>
          <w:lang w:val="en-US" w:eastAsia="zh-CN"/>
        </w:rPr>
        <w:t>网站</w:t>
      </w:r>
      <w:r>
        <w:rPr>
          <w:rFonts w:hint="eastAsia"/>
          <w:color w:val="auto"/>
          <w:sz w:val="24"/>
          <w:szCs w:val="24"/>
          <w:lang w:val="en-US" w:eastAsia="zh-CN"/>
        </w:rPr>
        <w:t>（</w:t>
      </w:r>
      <w:r>
        <w:rPr>
          <w:rFonts w:hint="eastAsia" w:eastAsia="宋体" w:cs="Times New Roman"/>
          <w:color w:val="auto"/>
          <w:sz w:val="24"/>
          <w:szCs w:val="24"/>
          <w:lang w:val="en-US" w:eastAsia="zh-CN"/>
        </w:rPr>
        <w:t>www.xytzjt.cn）</w:t>
      </w:r>
      <w:r>
        <w:rPr>
          <w:rFonts w:hint="eastAsia"/>
          <w:color w:val="auto"/>
          <w:sz w:val="24"/>
          <w:szCs w:val="24"/>
          <w:lang w:val="en-US" w:eastAsia="zh-CN"/>
        </w:rPr>
        <w:t>和区政府投资项目建设中心（学院西路297号）公示栏</w:t>
      </w:r>
      <w:r>
        <w:rPr>
          <w:rFonts w:hint="default"/>
          <w:color w:val="auto"/>
          <w:sz w:val="24"/>
          <w:szCs w:val="24"/>
          <w:lang w:val="en-US" w:eastAsia="zh-CN"/>
        </w:rPr>
        <w:t>发布公告。</w:t>
      </w:r>
    </w:p>
    <w:p>
      <w:pPr>
        <w:numPr>
          <w:ilvl w:val="0"/>
          <w:numId w:val="0"/>
        </w:numPr>
        <w:ind w:leftChars="0" w:firstLine="482" w:firstLineChars="200"/>
        <w:rPr>
          <w:rFonts w:hint="default"/>
          <w:b/>
          <w:bCs/>
          <w:color w:val="auto"/>
          <w:sz w:val="24"/>
          <w:szCs w:val="24"/>
          <w:lang w:val="en-US" w:eastAsia="zh-CN"/>
        </w:rPr>
      </w:pPr>
      <w:r>
        <w:rPr>
          <w:rFonts w:hint="eastAsia"/>
          <w:b/>
          <w:bCs/>
          <w:color w:val="auto"/>
          <w:sz w:val="24"/>
          <w:szCs w:val="24"/>
          <w:lang w:val="en-US" w:eastAsia="zh-CN"/>
        </w:rPr>
        <w:t>七、</w:t>
      </w:r>
      <w:r>
        <w:rPr>
          <w:rFonts w:hint="default"/>
          <w:b/>
          <w:bCs/>
          <w:color w:val="auto"/>
          <w:sz w:val="24"/>
          <w:szCs w:val="24"/>
          <w:lang w:val="en-US" w:eastAsia="zh-CN"/>
        </w:rPr>
        <w:t>联系方式</w:t>
      </w:r>
    </w:p>
    <w:p>
      <w:pPr>
        <w:numPr>
          <w:ilvl w:val="0"/>
          <w:numId w:val="0"/>
        </w:numPr>
        <w:ind w:leftChars="0" w:firstLine="480" w:firstLineChars="200"/>
        <w:rPr>
          <w:rFonts w:hint="eastAsia"/>
          <w:color w:val="auto"/>
          <w:sz w:val="24"/>
          <w:szCs w:val="24"/>
          <w:lang w:val="en-US" w:eastAsia="zh-CN"/>
        </w:rPr>
      </w:pPr>
      <w:r>
        <w:rPr>
          <w:rFonts w:hint="default"/>
          <w:color w:val="auto"/>
          <w:sz w:val="24"/>
          <w:szCs w:val="24"/>
          <w:lang w:val="en-US" w:eastAsia="zh-CN"/>
        </w:rPr>
        <w:t>征集单位:</w:t>
      </w:r>
      <w:r>
        <w:rPr>
          <w:rFonts w:hint="eastAsia"/>
          <w:color w:val="auto"/>
          <w:sz w:val="24"/>
          <w:szCs w:val="24"/>
          <w:lang w:val="en-US" w:eastAsia="zh-CN"/>
        </w:rPr>
        <w:t>泸州市江阳区政府投资建设项目建设服务中心</w:t>
      </w:r>
    </w:p>
    <w:p>
      <w:pPr>
        <w:numPr>
          <w:ilvl w:val="0"/>
          <w:numId w:val="0"/>
        </w:numPr>
        <w:ind w:leftChars="0" w:firstLine="480" w:firstLineChars="200"/>
        <w:rPr>
          <w:rFonts w:hint="default"/>
          <w:color w:val="auto"/>
          <w:sz w:val="24"/>
          <w:szCs w:val="24"/>
          <w:lang w:val="en-US" w:eastAsia="zh-CN"/>
        </w:rPr>
      </w:pPr>
      <w:r>
        <w:rPr>
          <w:rFonts w:hint="default"/>
          <w:color w:val="auto"/>
          <w:sz w:val="24"/>
          <w:szCs w:val="24"/>
          <w:lang w:val="en-US" w:eastAsia="zh-CN"/>
        </w:rPr>
        <w:t>联系人:</w:t>
      </w:r>
      <w:r>
        <w:rPr>
          <w:rFonts w:hint="eastAsia"/>
          <w:color w:val="auto"/>
          <w:sz w:val="24"/>
          <w:szCs w:val="24"/>
          <w:lang w:val="en-US" w:eastAsia="zh-CN"/>
        </w:rPr>
        <w:t>陈</w:t>
      </w:r>
      <w:r>
        <w:rPr>
          <w:rFonts w:hint="default"/>
          <w:color w:val="auto"/>
          <w:sz w:val="24"/>
          <w:szCs w:val="24"/>
          <w:lang w:val="en-US" w:eastAsia="zh-CN"/>
        </w:rPr>
        <w:t>女士</w:t>
      </w:r>
    </w:p>
    <w:p>
      <w:pPr>
        <w:numPr>
          <w:ilvl w:val="0"/>
          <w:numId w:val="0"/>
        </w:numPr>
        <w:ind w:leftChars="0" w:firstLine="480" w:firstLineChars="200"/>
        <w:rPr>
          <w:rFonts w:hint="eastAsia"/>
          <w:color w:val="auto"/>
          <w:sz w:val="24"/>
          <w:szCs w:val="24"/>
          <w:lang w:val="en-US" w:eastAsia="zh-CN"/>
        </w:rPr>
      </w:pPr>
      <w:r>
        <w:rPr>
          <w:rFonts w:hint="default"/>
          <w:color w:val="auto"/>
          <w:sz w:val="24"/>
          <w:szCs w:val="24"/>
          <w:lang w:val="en-US" w:eastAsia="zh-CN"/>
        </w:rPr>
        <w:t>地址:泸州市江阳区</w:t>
      </w:r>
      <w:r>
        <w:rPr>
          <w:rFonts w:hint="eastAsia"/>
          <w:color w:val="auto"/>
          <w:sz w:val="24"/>
          <w:szCs w:val="24"/>
          <w:lang w:val="en-US" w:eastAsia="zh-CN"/>
        </w:rPr>
        <w:t>学院西路</w:t>
      </w:r>
    </w:p>
    <w:p>
      <w:pPr>
        <w:numPr>
          <w:ilvl w:val="0"/>
          <w:numId w:val="0"/>
        </w:numPr>
        <w:ind w:leftChars="0" w:firstLine="480" w:firstLineChars="200"/>
        <w:rPr>
          <w:rFonts w:hint="default"/>
          <w:color w:val="auto"/>
          <w:sz w:val="24"/>
          <w:szCs w:val="24"/>
          <w:lang w:val="en-US" w:eastAsia="zh-CN"/>
        </w:rPr>
      </w:pPr>
      <w:r>
        <w:rPr>
          <w:rFonts w:hint="default"/>
          <w:color w:val="auto"/>
          <w:sz w:val="24"/>
          <w:szCs w:val="24"/>
          <w:lang w:val="en-US" w:eastAsia="zh-CN"/>
        </w:rPr>
        <w:t>联系电话:0830-</w:t>
      </w:r>
      <w:r>
        <w:rPr>
          <w:rFonts w:hint="eastAsia"/>
          <w:color w:val="auto"/>
          <w:sz w:val="24"/>
          <w:szCs w:val="24"/>
          <w:lang w:val="en-US" w:eastAsia="zh-CN"/>
        </w:rPr>
        <w:t>3128501</w:t>
      </w:r>
      <w:r>
        <w:rPr>
          <w:rFonts w:hint="default"/>
          <w:color w:val="auto"/>
          <w:sz w:val="24"/>
          <w:szCs w:val="24"/>
          <w:lang w:val="en-US" w:eastAsia="zh-CN"/>
        </w:rPr>
        <w:t>邮箱:</w:t>
      </w:r>
      <w:r>
        <w:rPr>
          <w:rFonts w:hint="eastAsia"/>
          <w:color w:val="auto"/>
          <w:sz w:val="24"/>
          <w:szCs w:val="24"/>
          <w:lang w:val="en-US" w:eastAsia="zh-CN"/>
        </w:rPr>
        <w:t>450632596@qq.com</w:t>
      </w:r>
      <w:r>
        <w:rPr>
          <w:rFonts w:hint="default"/>
          <w:color w:val="auto"/>
          <w:sz w:val="24"/>
          <w:szCs w:val="24"/>
          <w:lang w:val="en-US" w:eastAsia="zh-CN"/>
        </w:rPr>
        <w:t>。</w:t>
      </w:r>
    </w:p>
    <w:p>
      <w:pPr>
        <w:numPr>
          <w:ilvl w:val="0"/>
          <w:numId w:val="0"/>
        </w:numPr>
        <w:ind w:leftChars="0" w:firstLine="480" w:firstLineChars="200"/>
        <w:rPr>
          <w:rFonts w:hint="default"/>
          <w:color w:val="auto"/>
          <w:sz w:val="24"/>
          <w:szCs w:val="24"/>
          <w:lang w:val="en-US" w:eastAsia="zh-CN"/>
        </w:rPr>
      </w:pPr>
    </w:p>
    <w:p>
      <w:pPr>
        <w:numPr>
          <w:ilvl w:val="0"/>
          <w:numId w:val="0"/>
        </w:numPr>
        <w:ind w:firstLine="480" w:firstLineChars="200"/>
        <w:rPr>
          <w:rFonts w:hint="default"/>
          <w:color w:val="auto"/>
          <w:sz w:val="24"/>
          <w:szCs w:val="24"/>
          <w:lang w:val="en-US" w:eastAsia="zh-CN"/>
        </w:rPr>
      </w:pPr>
      <w:r>
        <w:rPr>
          <w:rFonts w:hint="default"/>
          <w:color w:val="auto"/>
          <w:sz w:val="24"/>
          <w:szCs w:val="24"/>
          <w:lang w:val="en-US" w:eastAsia="zh-CN"/>
        </w:rPr>
        <w:t>附件:</w:t>
      </w:r>
      <w:r>
        <w:rPr>
          <w:rFonts w:hint="eastAsia"/>
          <w:color w:val="auto"/>
          <w:sz w:val="24"/>
          <w:szCs w:val="24"/>
          <w:lang w:val="en-US" w:eastAsia="zh-CN"/>
        </w:rPr>
        <w:t>1.专家资质需求表</w:t>
      </w:r>
    </w:p>
    <w:p>
      <w:pPr>
        <w:numPr>
          <w:ilvl w:val="0"/>
          <w:numId w:val="0"/>
        </w:numPr>
        <w:ind w:firstLine="960" w:firstLineChars="400"/>
        <w:rPr>
          <w:rFonts w:hint="default"/>
          <w:color w:val="auto"/>
          <w:sz w:val="24"/>
          <w:szCs w:val="24"/>
          <w:lang w:val="en-US" w:eastAsia="zh-CN"/>
        </w:rPr>
      </w:pPr>
      <w:r>
        <w:rPr>
          <w:rFonts w:hint="eastAsia"/>
          <w:color w:val="auto"/>
          <w:sz w:val="24"/>
          <w:szCs w:val="24"/>
          <w:lang w:val="en-US" w:eastAsia="zh-CN"/>
        </w:rPr>
        <w:t>2.专家报名表</w:t>
      </w:r>
    </w:p>
    <w:p>
      <w:pPr>
        <w:numPr>
          <w:ilvl w:val="0"/>
          <w:numId w:val="0"/>
        </w:numPr>
        <w:ind w:leftChars="0" w:firstLine="480" w:firstLineChars="200"/>
        <w:rPr>
          <w:rFonts w:hint="default"/>
          <w:color w:val="auto"/>
          <w:sz w:val="24"/>
          <w:szCs w:val="24"/>
          <w:lang w:val="en-US" w:eastAsia="zh-CN"/>
        </w:rPr>
      </w:pPr>
    </w:p>
    <w:p>
      <w:pPr>
        <w:numPr>
          <w:ilvl w:val="0"/>
          <w:numId w:val="0"/>
        </w:numPr>
        <w:ind w:leftChars="0" w:firstLine="480" w:firstLineChars="200"/>
        <w:rPr>
          <w:rFonts w:hint="default"/>
          <w:color w:val="auto"/>
          <w:sz w:val="24"/>
          <w:szCs w:val="24"/>
          <w:lang w:val="en-US" w:eastAsia="zh-CN"/>
        </w:rPr>
      </w:pPr>
    </w:p>
    <w:p>
      <w:pPr>
        <w:numPr>
          <w:ilvl w:val="0"/>
          <w:numId w:val="0"/>
        </w:numPr>
        <w:ind w:leftChars="0" w:firstLine="480" w:firstLineChars="200"/>
        <w:rPr>
          <w:rFonts w:hint="default"/>
          <w:color w:val="auto"/>
          <w:sz w:val="24"/>
          <w:szCs w:val="24"/>
          <w:lang w:val="en-US" w:eastAsia="zh-CN"/>
        </w:rPr>
      </w:pPr>
    </w:p>
    <w:p>
      <w:pPr>
        <w:numPr>
          <w:ilvl w:val="0"/>
          <w:numId w:val="0"/>
        </w:numPr>
        <w:ind w:leftChars="0"/>
        <w:jc w:val="right"/>
        <w:rPr>
          <w:rFonts w:hint="default"/>
          <w:color w:val="auto"/>
          <w:sz w:val="24"/>
          <w:szCs w:val="24"/>
          <w:lang w:val="en-US" w:eastAsia="zh-CN"/>
        </w:rPr>
      </w:pPr>
      <w:r>
        <w:rPr>
          <w:rFonts w:hint="default"/>
          <w:color w:val="auto"/>
          <w:sz w:val="24"/>
          <w:szCs w:val="24"/>
          <w:lang w:val="en-US" w:eastAsia="zh-CN"/>
        </w:rPr>
        <w:t>泸州兴阳投资集团有限公司</w:t>
      </w:r>
    </w:p>
    <w:p>
      <w:pPr>
        <w:numPr>
          <w:ilvl w:val="0"/>
          <w:numId w:val="0"/>
        </w:numPr>
        <w:ind w:leftChars="0"/>
        <w:jc w:val="right"/>
        <w:rPr>
          <w:rFonts w:hint="default"/>
          <w:color w:val="auto"/>
          <w:sz w:val="24"/>
          <w:szCs w:val="24"/>
          <w:lang w:val="en-US" w:eastAsia="zh-CN"/>
        </w:rPr>
      </w:pPr>
      <w:r>
        <w:rPr>
          <w:rFonts w:hint="eastAsia"/>
          <w:color w:val="auto"/>
          <w:sz w:val="24"/>
          <w:szCs w:val="24"/>
          <w:lang w:val="en-US" w:eastAsia="zh-CN"/>
        </w:rPr>
        <w:t>2024年7月2日</w:t>
      </w:r>
    </w:p>
    <w:sectPr>
      <w:pgSz w:w="11906" w:h="16838"/>
      <w:pgMar w:top="1440" w:right="1800" w:bottom="1440" w:left="1800" w:header="851"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lYTUxOTg0MTg0N2Q4MzdiM2EwYmUyMDM2YWQ5MTQifQ=="/>
  </w:docVars>
  <w:rsids>
    <w:rsidRoot w:val="00000000"/>
    <w:rsid w:val="038059BA"/>
    <w:rsid w:val="0A064BEC"/>
    <w:rsid w:val="1E7D225E"/>
    <w:rsid w:val="1F1442AC"/>
    <w:rsid w:val="33556C3B"/>
    <w:rsid w:val="3376761C"/>
    <w:rsid w:val="438E210B"/>
    <w:rsid w:val="49AA5618"/>
    <w:rsid w:val="4C03562B"/>
    <w:rsid w:val="4FE47D00"/>
    <w:rsid w:val="58D22F24"/>
    <w:rsid w:val="63BC3016"/>
    <w:rsid w:val="67322998"/>
    <w:rsid w:val="6E9F5C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848</Words>
  <Characters>937</Characters>
  <Lines>0</Lines>
  <Paragraphs>0</Paragraphs>
  <TotalTime>2</TotalTime>
  <ScaleCrop>false</ScaleCrop>
  <LinksUpToDate>false</LinksUpToDate>
  <CharactersWithSpaces>937</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2023-08-04T01:13:00Z</dcterms:created>
  <dc:creator>Administrator</dc:creator>
  <cp:lastModifiedBy>Admin</cp:lastModifiedBy>
  <dcterms:modified xsi:type="dcterms:W3CDTF">2024-07-02T08:00:34Z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B20FDD6E5EA849DC82D29EFC2D4D5501</vt:lpwstr>
  </property>
</Properties>
</file>