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采购编号：XYJCCG[2024]</w:t>
      </w:r>
      <w:r>
        <w:rPr>
          <w:rFonts w:hint="eastAsia"/>
          <w:b/>
          <w:color w:val="auto"/>
          <w:sz w:val="32"/>
          <w:szCs w:val="32"/>
          <w:highlight w:val="none"/>
          <w:lang w:eastAsia="zh-CN"/>
        </w:rPr>
        <w:t>024</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40"/>
          <w:szCs w:val="40"/>
          <w:highlight w:val="none"/>
        </w:rPr>
      </w:pPr>
      <w:r>
        <w:rPr>
          <w:rFonts w:hint="eastAsia" w:ascii="宋体"/>
          <w:b/>
          <w:color w:val="auto"/>
          <w:sz w:val="40"/>
          <w:szCs w:val="40"/>
          <w:highlight w:val="none"/>
          <w:lang w:eastAsia="zh-CN"/>
        </w:rPr>
        <w:t>泸州市江阳区畜禽集中定点交易屠宰建设工程、蓝田华兴产业园升级改造工程及华兴产业园 3 号、5 号厂房消防升级改造工程电线电缆采购</w:t>
      </w:r>
      <w:r>
        <w:rPr>
          <w:rFonts w:hint="eastAsia" w:ascii="宋体"/>
          <w:b/>
          <w:color w:val="auto"/>
          <w:sz w:val="40"/>
          <w:szCs w:val="40"/>
          <w:highlight w:val="none"/>
        </w:rPr>
        <w:t>项目</w:t>
      </w:r>
    </w:p>
    <w:p>
      <w:pPr>
        <w:pStyle w:val="5"/>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8</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91771145"/>
      <w:bookmarkStart w:id="3" w:name="_Toc2899"/>
      <w:bookmarkStart w:id="4" w:name="_Toc23856"/>
      <w:r>
        <w:rPr>
          <w:rFonts w:hint="eastAsia" w:ascii="黑体" w:hAnsi="黑体" w:eastAsia="黑体"/>
          <w:color w:val="auto"/>
          <w:sz w:val="36"/>
          <w:highlight w:val="none"/>
        </w:rPr>
        <w:t>目 录</w:t>
      </w:r>
      <w:bookmarkEnd w:id="2"/>
      <w:bookmarkEnd w:id="3"/>
      <w:bookmarkEnd w:id="4"/>
    </w:p>
    <w:p>
      <w:pPr>
        <w:pStyle w:val="14"/>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_Toc23856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_Toc23856 \h </w:instrText>
      </w:r>
      <w:r>
        <w:fldChar w:fldCharType="separate"/>
      </w:r>
      <w:r>
        <w:t>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_Toc12621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_Toc12621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_Toc26945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_Toc26945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_Toc27635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_Toc27635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_Toc19936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_Toc19936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_Toc27901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_Toc27901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_Toc30761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_Toc30761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_Toc14217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_Toc14217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_Toc18284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_Toc18284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_Toc7082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_Toc7082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_Toc2410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_Toc2410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_Toc24113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_Toc24113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_Toc11640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_Toc11640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_Toc8122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_Toc8122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_Toc3550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_Toc3550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_Toc1320 </w:instrText>
      </w:r>
      <w:r>
        <w:rPr>
          <w:rFonts w:hint="eastAsia" w:ascii="宋体" w:hAnsi="宋体" w:eastAsia="宋体" w:cs="宋体"/>
          <w:kern w:val="2"/>
          <w:szCs w:val="24"/>
          <w:highlight w:val="none"/>
        </w:rPr>
        <w:fldChar w:fldCharType="separate"/>
      </w:r>
      <w:r>
        <w:rPr>
          <w:rFonts w:hint="eastAsia" w:ascii="宋体" w:hAnsi="宋体"/>
          <w:highlight w:val="none"/>
        </w:rPr>
        <w:t>二、技术要求</w:t>
      </w:r>
      <w:r>
        <w:tab/>
      </w:r>
      <w:r>
        <w:fldChar w:fldCharType="begin"/>
      </w:r>
      <w:r>
        <w:instrText xml:space="preserve"> PAGEREF _Toc1320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_Toc12105 </w:instrText>
      </w:r>
      <w:r>
        <w:rPr>
          <w:rFonts w:hint="eastAsia" w:ascii="宋体" w:hAnsi="宋体" w:eastAsia="宋体" w:cs="宋体"/>
          <w:kern w:val="2"/>
          <w:szCs w:val="24"/>
          <w:highlight w:val="none"/>
        </w:rPr>
        <w:fldChar w:fldCharType="separate"/>
      </w:r>
      <w:r>
        <w:rPr>
          <w:rFonts w:hint="eastAsia" w:ascii="宋体" w:hAnsi="宋体" w:eastAsia="宋体" w:cs="Times New Roman"/>
          <w:highlight w:val="none"/>
          <w:lang w:val="en-US" w:eastAsia="zh-CN"/>
        </w:rPr>
        <w:t>三</w:t>
      </w:r>
      <w:r>
        <w:rPr>
          <w:rFonts w:hint="eastAsia" w:ascii="宋体" w:hAnsi="宋体" w:eastAsia="宋体" w:cs="Times New Roman"/>
          <w:highlight w:val="none"/>
        </w:rPr>
        <w:t>、</w:t>
      </w:r>
      <w:r>
        <w:rPr>
          <w:rFonts w:hint="eastAsia" w:ascii="宋体" w:hAnsi="宋体" w:eastAsia="宋体" w:cs="Times New Roman"/>
          <w:highlight w:val="none"/>
          <w:lang w:val="en-US" w:eastAsia="zh-CN"/>
        </w:rPr>
        <w:t>服务</w:t>
      </w:r>
      <w:r>
        <w:rPr>
          <w:rFonts w:hint="eastAsia" w:ascii="宋体" w:hAnsi="宋体" w:eastAsia="宋体" w:cs="Times New Roman"/>
          <w:highlight w:val="none"/>
        </w:rPr>
        <w:t>要求</w:t>
      </w:r>
      <w:r>
        <w:tab/>
      </w:r>
      <w:r>
        <w:fldChar w:fldCharType="begin"/>
      </w:r>
      <w:r>
        <w:instrText xml:space="preserve"> PAGEREF _Toc12105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_Toc6130 </w:instrText>
      </w:r>
      <w:r>
        <w:rPr>
          <w:rFonts w:hint="eastAsia" w:ascii="宋体" w:hAnsi="宋体" w:eastAsia="宋体" w:cs="宋体"/>
          <w:kern w:val="2"/>
          <w:szCs w:val="24"/>
          <w:highlight w:val="none"/>
        </w:rPr>
        <w:fldChar w:fldCharType="separate"/>
      </w:r>
      <w:r>
        <w:rPr>
          <w:rFonts w:hint="eastAsia" w:ascii="宋体" w:hAnsi="宋体" w:eastAsia="宋体" w:cs="Times New Roman"/>
          <w:highlight w:val="none"/>
          <w:lang w:val="en-US" w:eastAsia="zh-CN"/>
        </w:rPr>
        <w:t>四</w:t>
      </w:r>
      <w:r>
        <w:rPr>
          <w:rFonts w:hint="eastAsia" w:ascii="宋体" w:hAnsi="宋体" w:eastAsia="宋体" w:cs="Times New Roman"/>
          <w:highlight w:val="none"/>
        </w:rPr>
        <w:t>、商务要求</w:t>
      </w:r>
      <w:r>
        <w:tab/>
      </w:r>
      <w:r>
        <w:fldChar w:fldCharType="begin"/>
      </w:r>
      <w:r>
        <w:instrText xml:space="preserve"> PAGEREF _Toc6130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_Toc15517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_Toc15517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_Toc406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_Toc406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_Toc27883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_Toc27883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_Toc17054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_Toc17054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_Toc721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_Toc721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_Toc26198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_Toc26198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_Toc24907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_Toc24907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_Toc25485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_Toc25485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_Toc6230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_Toc6230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_Toc18558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_Toc18558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_Toc2283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_Toc2283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_Toc24490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_Toc24490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_Toc13128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_Toc13128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_Toc4367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_Toc4367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_Toc3399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_Toc3399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_Toc14760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_Toc14760 \h </w:instrText>
      </w:r>
      <w:r>
        <w:fldChar w:fldCharType="separate"/>
      </w:r>
      <w:r>
        <w:t>43</w:t>
      </w:r>
      <w:r>
        <w:fldChar w:fldCharType="end"/>
      </w:r>
      <w:r>
        <w:rPr>
          <w:rFonts w:hint="eastAsia" w:ascii="宋体" w:hAnsi="宋体" w:eastAsia="宋体" w:cs="宋体"/>
          <w:color w:val="auto"/>
          <w:kern w:val="2"/>
          <w:szCs w:val="24"/>
          <w:highlight w:val="none"/>
        </w:rPr>
        <w:fldChar w:fldCharType="end"/>
      </w:r>
    </w:p>
    <w:p>
      <w:pPr>
        <w:pStyle w:val="6"/>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12621"/>
      <w:bookmarkStart w:id="6" w:name="_Toc91771146"/>
      <w:r>
        <w:rPr>
          <w:rFonts w:hint="eastAsia" w:ascii="黑体" w:hAnsi="黑体" w:eastAsia="黑体"/>
          <w:color w:val="auto"/>
          <w:sz w:val="36"/>
          <w:highlight w:val="none"/>
        </w:rPr>
        <w:t>第一章 询价邀请公告</w:t>
      </w:r>
      <w:bookmarkEnd w:id="5"/>
      <w:bookmarkEnd w:id="6"/>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bCs/>
          <w:color w:val="auto"/>
          <w:sz w:val="24"/>
          <w:highlight w:val="none"/>
          <w:u w:val="single"/>
          <w:lang w:eastAsia="zh-CN"/>
        </w:rPr>
        <w:t>泸州市江阳区畜禽集中定点交易屠宰建设工程、蓝田华兴产业园升级改造工程及华兴产业园 3 号、5 号厂房消防升级改造工程电线电缆</w:t>
      </w:r>
      <w:r>
        <w:rPr>
          <w:rFonts w:hint="eastAsia"/>
          <w:bCs/>
          <w:color w:val="auto"/>
          <w:sz w:val="24"/>
          <w:highlight w:val="none"/>
          <w:u w:val="single"/>
        </w:rPr>
        <w:t>采购</w:t>
      </w:r>
      <w:r>
        <w:rPr>
          <w:bCs/>
          <w:color w:val="auto"/>
          <w:sz w:val="24"/>
          <w:highlight w:val="none"/>
          <w:u w:val="single"/>
        </w:rPr>
        <w:t xml:space="preserve">  </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rPr>
        <w:t>XYJCCG[2024]</w:t>
      </w:r>
      <w:r>
        <w:rPr>
          <w:rFonts w:hint="eastAsia"/>
          <w:color w:val="auto"/>
          <w:sz w:val="24"/>
          <w:highlight w:val="none"/>
          <w:lang w:eastAsia="zh-CN"/>
        </w:rPr>
        <w:t>024</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泸州市江阳区畜禽集中定点交易屠宰建设工程，蓝田华兴产业园升级改造工程及华兴产业园 3 号、5 号厂房消防升级改造工程电线电缆采购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pPr>
        <w:spacing w:line="360" w:lineRule="auto"/>
        <w:ind w:firstLine="480" w:firstLineChars="200"/>
        <w:rPr>
          <w:rFonts w:hint="eastAsia"/>
          <w:color w:val="auto"/>
          <w:sz w:val="24"/>
          <w:highlight w:val="none"/>
        </w:rPr>
      </w:pPr>
      <w:r>
        <w:rPr>
          <w:color w:val="auto"/>
          <w:sz w:val="24"/>
          <w:highlight w:val="none"/>
        </w:rPr>
        <w:t>4.服务期限（工期）：</w:t>
      </w:r>
      <w:r>
        <w:rPr>
          <w:rFonts w:hint="eastAsia"/>
          <w:color w:val="auto"/>
          <w:sz w:val="24"/>
          <w:highlight w:val="none"/>
        </w:rPr>
        <w:t>合同签订后，随工程进度采购人需求计划提出后3天内完成供货并提供材料有关合格证书和资料。</w:t>
      </w:r>
    </w:p>
    <w:p>
      <w:pPr>
        <w:spacing w:line="360" w:lineRule="auto"/>
        <w:ind w:firstLine="480" w:firstLineChars="200"/>
        <w:rPr>
          <w:rFonts w:hint="eastAsia"/>
          <w:bCs/>
          <w:color w:val="auto"/>
          <w:sz w:val="24"/>
          <w:highlight w:val="none"/>
          <w:u w:val="none"/>
          <w:lang w:val="en-US" w:eastAsia="zh-CN"/>
        </w:rPr>
      </w:pPr>
      <w:r>
        <w:rPr>
          <w:rFonts w:hint="eastAsia"/>
          <w:color w:val="auto"/>
          <w:sz w:val="24"/>
          <w:highlight w:val="none"/>
          <w:lang w:val="en-US" w:eastAsia="zh-CN"/>
        </w:rPr>
        <w:t>5.包数情况：第一包：</w:t>
      </w:r>
      <w:r>
        <w:rPr>
          <w:rFonts w:hint="eastAsia"/>
          <w:bCs/>
          <w:color w:val="auto"/>
          <w:sz w:val="24"/>
          <w:highlight w:val="none"/>
          <w:u w:val="none"/>
          <w:lang w:val="en-US" w:eastAsia="zh-CN"/>
        </w:rPr>
        <w:t>泸州市江阳区畜禽集中定点交易屠宰建设工程；</w:t>
      </w:r>
    </w:p>
    <w:p>
      <w:pPr>
        <w:spacing w:line="360" w:lineRule="auto"/>
        <w:ind w:firstLine="480" w:firstLineChars="200"/>
        <w:rPr>
          <w:rFonts w:hint="eastAsia"/>
          <w:bCs/>
          <w:color w:val="auto"/>
          <w:sz w:val="24"/>
          <w:highlight w:val="none"/>
          <w:u w:val="none"/>
          <w:lang w:val="en-US" w:eastAsia="zh-CN"/>
        </w:rPr>
      </w:pPr>
      <w:r>
        <w:rPr>
          <w:rFonts w:hint="eastAsia"/>
          <w:bCs/>
          <w:color w:val="auto"/>
          <w:sz w:val="24"/>
          <w:highlight w:val="none"/>
          <w:u w:val="none"/>
          <w:lang w:val="en-US" w:eastAsia="zh-CN"/>
        </w:rPr>
        <w:t>第二包：蓝田华兴产业园升级改造工程；</w:t>
      </w:r>
    </w:p>
    <w:p>
      <w:pPr>
        <w:spacing w:line="360" w:lineRule="auto"/>
        <w:ind w:firstLine="480" w:firstLineChars="200"/>
        <w:rPr>
          <w:rFonts w:hint="eastAsia"/>
          <w:color w:val="auto"/>
          <w:sz w:val="24"/>
          <w:highlight w:val="none"/>
        </w:rPr>
      </w:pPr>
      <w:r>
        <w:rPr>
          <w:rFonts w:hint="eastAsia"/>
          <w:bCs/>
          <w:color w:val="auto"/>
          <w:sz w:val="24"/>
          <w:highlight w:val="none"/>
          <w:u w:val="none"/>
          <w:lang w:val="en-US" w:eastAsia="zh-CN"/>
        </w:rPr>
        <w:t>第三包：华兴产业园 3 号、5 号厂房消防升级改造工程；</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 xml:space="preserve">资金来源及金额：   </w:t>
      </w:r>
      <w:r>
        <w:rPr>
          <w:rFonts w:hint="eastAsia"/>
          <w:color w:val="auto"/>
          <w:sz w:val="24"/>
          <w:highlight w:val="none"/>
          <w:lang w:val="en-US" w:eastAsia="zh-CN"/>
        </w:rPr>
        <w:t>自筹</w:t>
      </w:r>
      <w:r>
        <w:rPr>
          <w:color w:val="auto"/>
          <w:sz w:val="24"/>
          <w:highlight w:val="none"/>
        </w:rPr>
        <w:t>资金   资金，</w:t>
      </w:r>
      <w:r>
        <w:rPr>
          <w:b/>
          <w:bCs/>
          <w:color w:val="auto"/>
          <w:highlight w:val="none"/>
        </w:rPr>
        <w:t xml:space="preserve">最高限价为 </w:t>
      </w:r>
      <w:r>
        <w:rPr>
          <w:rFonts w:hint="eastAsia"/>
          <w:b/>
          <w:bCs/>
          <w:color w:val="auto"/>
          <w:highlight w:val="none"/>
        </w:rPr>
        <w:t xml:space="preserve"> </w:t>
      </w:r>
      <w:r>
        <w:rPr>
          <w:rFonts w:hint="eastAsia"/>
          <w:b/>
          <w:bCs/>
          <w:color w:val="auto"/>
          <w:highlight w:val="none"/>
          <w:lang w:val="en-US" w:eastAsia="zh-CN"/>
        </w:rPr>
        <w:t>第一包：</w:t>
      </w:r>
      <w:r>
        <w:rPr>
          <w:rFonts w:hint="eastAsia"/>
          <w:b/>
          <w:bCs/>
          <w:color w:val="auto"/>
          <w:highlight w:val="none"/>
          <w:lang w:eastAsia="zh-CN"/>
        </w:rPr>
        <w:t>2810000.00</w:t>
      </w:r>
      <w:r>
        <w:rPr>
          <w:b/>
          <w:bCs/>
          <w:color w:val="auto"/>
          <w:highlight w:val="none"/>
        </w:rPr>
        <w:t>元</w:t>
      </w:r>
      <w:r>
        <w:rPr>
          <w:rFonts w:hint="eastAsia"/>
          <w:b/>
          <w:bCs/>
          <w:color w:val="auto"/>
          <w:highlight w:val="none"/>
          <w:lang w:eastAsia="zh-CN"/>
        </w:rPr>
        <w:t>，</w:t>
      </w:r>
      <w:r>
        <w:rPr>
          <w:rFonts w:hint="eastAsia"/>
          <w:b/>
          <w:bCs/>
          <w:color w:val="auto"/>
          <w:highlight w:val="none"/>
          <w:lang w:val="en-US" w:eastAsia="zh-CN"/>
        </w:rPr>
        <w:t xml:space="preserve">第二包：681361.30 </w:t>
      </w:r>
      <w:r>
        <w:rPr>
          <w:b/>
          <w:bCs/>
          <w:color w:val="auto"/>
          <w:highlight w:val="none"/>
        </w:rPr>
        <w:t>元</w:t>
      </w:r>
      <w:r>
        <w:rPr>
          <w:rFonts w:hint="eastAsia"/>
          <w:b/>
          <w:bCs/>
          <w:color w:val="auto"/>
          <w:highlight w:val="none"/>
          <w:lang w:eastAsia="zh-CN"/>
        </w:rPr>
        <w:t>，</w:t>
      </w:r>
      <w:r>
        <w:rPr>
          <w:rFonts w:hint="eastAsia"/>
          <w:b/>
          <w:bCs/>
          <w:color w:val="auto"/>
          <w:highlight w:val="none"/>
          <w:lang w:val="en-US" w:eastAsia="zh-CN"/>
        </w:rPr>
        <w:t>第三包：154475.37元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rPr>
        <w:t>根据泸州市江阳区畜禽集中定点交易屠宰建设工程，蓝田华兴产业园升级改造工程及华兴产业园 3 号、5 号厂房消防升级改造工程建设需要，须对该项目建设所需要的</w:t>
      </w:r>
      <w:r>
        <w:rPr>
          <w:rFonts w:hint="eastAsia"/>
          <w:bCs/>
          <w:color w:val="auto"/>
          <w:sz w:val="24"/>
          <w:highlight w:val="none"/>
          <w:u w:val="none"/>
          <w:lang w:eastAsia="zh-CN"/>
        </w:rPr>
        <w:t>电线电缆</w:t>
      </w:r>
      <w:r>
        <w:rPr>
          <w:rFonts w:hint="eastAsia"/>
          <w:color w:val="auto"/>
          <w:spacing w:val="-4"/>
          <w:sz w:val="24"/>
          <w:highlight w:val="none"/>
        </w:rPr>
        <w:t>进行采购</w:t>
      </w:r>
      <w:r>
        <w:rPr>
          <w:color w:val="auto"/>
          <w:spacing w:val="-4"/>
          <w:sz w:val="24"/>
          <w:highlight w:val="none"/>
        </w:rPr>
        <w:t>。</w:t>
      </w:r>
      <w:r>
        <w:rPr>
          <w:rFonts w:hint="eastAsia"/>
          <w:color w:val="auto"/>
          <w:spacing w:val="-4"/>
          <w:sz w:val="24"/>
          <w:highlight w:val="none"/>
        </w:rPr>
        <w:t>供应商可以对第1包和第2-3包（即第2包和第3包供应商必须同时进行报价）的任意包进行报价，每个包经询价文件要求的评审方法评选。如对全部包进行报价的供应商，可将第1包和第2，3包（即第2包和第3包供应商必须同时进行报价）做在一份响应文件内，只报一个包的供应商未填写文件部分处打“/”</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2"/>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2"/>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8</w:t>
      </w:r>
      <w:r>
        <w:rPr>
          <w:bCs/>
          <w:color w:val="auto"/>
          <w:sz w:val="24"/>
          <w:highlight w:val="none"/>
        </w:rPr>
        <w:t>月</w:t>
      </w:r>
      <w:r>
        <w:rPr>
          <w:rFonts w:hint="eastAsia"/>
          <w:bCs/>
          <w:color w:val="auto"/>
          <w:sz w:val="24"/>
          <w:highlight w:val="none"/>
          <w:lang w:val="en-US" w:eastAsia="zh-CN"/>
        </w:rPr>
        <w:t>19</w:t>
      </w:r>
      <w:r>
        <w:rPr>
          <w:bCs/>
          <w:color w:val="auto"/>
          <w:sz w:val="24"/>
          <w:highlight w:val="none"/>
        </w:rPr>
        <w:t>日</w:t>
      </w:r>
      <w:r>
        <w:rPr>
          <w:rFonts w:hint="eastAsia"/>
          <w:bCs/>
          <w:color w:val="auto"/>
          <w:sz w:val="24"/>
          <w:highlight w:val="none"/>
        </w:rPr>
        <w:t>09:30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5"/>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rPr>
        <w:t>泸州兴阳建川实业有限公司</w:t>
      </w:r>
      <w:r>
        <w:rPr>
          <w:color w:val="auto"/>
          <w:sz w:val="24"/>
          <w:highlight w:val="none"/>
        </w:rPr>
        <w:t xml:space="preserve">     </w:t>
      </w:r>
    </w:p>
    <w:p>
      <w:pPr>
        <w:pStyle w:val="22"/>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rPr>
        <w:t>泸州市张坝桂圆林综合楼1F</w:t>
      </w:r>
      <w:r>
        <w:rPr>
          <w:color w:val="auto"/>
          <w:kern w:val="0"/>
          <w:sz w:val="24"/>
          <w:highlight w:val="none"/>
        </w:rPr>
        <w:t xml:space="preserve">      </w:t>
      </w:r>
    </w:p>
    <w:p>
      <w:pPr>
        <w:pStyle w:val="22"/>
        <w:ind w:firstLine="480"/>
        <w:rPr>
          <w:color w:val="auto"/>
          <w:sz w:val="24"/>
          <w:highlight w:val="none"/>
        </w:rPr>
      </w:pPr>
      <w:r>
        <w:rPr>
          <w:color w:val="auto"/>
          <w:sz w:val="24"/>
          <w:highlight w:val="none"/>
        </w:rPr>
        <w:t xml:space="preserve">联系人：    </w:t>
      </w:r>
      <w:r>
        <w:rPr>
          <w:rFonts w:hint="eastAsia"/>
          <w:color w:val="auto"/>
          <w:sz w:val="24"/>
          <w:highlight w:val="none"/>
        </w:rPr>
        <w:t>甘先生</w:t>
      </w:r>
      <w:r>
        <w:rPr>
          <w:color w:val="auto"/>
          <w:sz w:val="24"/>
          <w:highlight w:val="none"/>
        </w:rPr>
        <w:t xml:space="preserve">    </w:t>
      </w:r>
    </w:p>
    <w:p>
      <w:pPr>
        <w:pStyle w:val="22"/>
        <w:ind w:firstLine="480"/>
        <w:rPr>
          <w:color w:val="auto"/>
          <w:sz w:val="24"/>
          <w:highlight w:val="none"/>
        </w:rPr>
      </w:pPr>
      <w:r>
        <w:rPr>
          <w:color w:val="auto"/>
          <w:sz w:val="24"/>
          <w:highlight w:val="none"/>
        </w:rPr>
        <w:t xml:space="preserve">联系电话：     </w:t>
      </w:r>
      <w:r>
        <w:rPr>
          <w:rFonts w:hint="eastAsia"/>
          <w:color w:val="auto"/>
          <w:sz w:val="24"/>
          <w:highlight w:val="none"/>
        </w:rPr>
        <w:t xml:space="preserve"> 0830-6522205</w:t>
      </w:r>
      <w:r>
        <w:rPr>
          <w:color w:val="auto"/>
          <w:sz w:val="24"/>
          <w:highlight w:val="none"/>
        </w:rPr>
        <w:t xml:space="preserve">               </w:t>
      </w:r>
    </w:p>
    <w:p>
      <w:pPr>
        <w:pStyle w:val="16"/>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8</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 xml:space="preserve"> 13</w:t>
      </w:r>
      <w:r>
        <w:rPr>
          <w:rFonts w:ascii="Times New Roman" w:hAnsi="Times New Roman"/>
          <w:color w:val="auto"/>
          <w:sz w:val="24"/>
          <w:szCs w:val="24"/>
          <w:highlight w:val="none"/>
        </w:rPr>
        <w:t xml:space="preserve"> 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7" w:name="_Toc91771147"/>
      <w:bookmarkStart w:id="8" w:name="_Toc26945"/>
      <w:r>
        <w:rPr>
          <w:rFonts w:hint="eastAsia" w:ascii="黑体" w:hAnsi="黑体" w:eastAsia="黑体"/>
          <w:color w:val="auto"/>
          <w:sz w:val="36"/>
          <w:highlight w:val="none"/>
        </w:rPr>
        <w:t>第二章 询价须知</w:t>
      </w:r>
      <w:bookmarkEnd w:id="7"/>
      <w:bookmarkEnd w:id="8"/>
    </w:p>
    <w:p>
      <w:pPr>
        <w:spacing w:after="240" w:afterLines="100"/>
        <w:jc w:val="center"/>
        <w:outlineLvl w:val="1"/>
        <w:rPr>
          <w:rFonts w:hint="eastAsia" w:ascii="宋体" w:hAnsi="宋体"/>
          <w:b/>
          <w:color w:val="auto"/>
          <w:sz w:val="32"/>
          <w:highlight w:val="none"/>
        </w:rPr>
      </w:pPr>
      <w:bookmarkStart w:id="9" w:name="_Toc91771148"/>
      <w:bookmarkStart w:id="10" w:name="_Toc27635"/>
      <w:r>
        <w:rPr>
          <w:rFonts w:hint="eastAsia" w:ascii="宋体" w:hAnsi="宋体"/>
          <w:b/>
          <w:color w:val="auto"/>
          <w:sz w:val="32"/>
          <w:highlight w:val="none"/>
        </w:rPr>
        <w:t>一、供应商须知前附表</w:t>
      </w:r>
      <w:bookmarkEnd w:id="9"/>
      <w:bookmarkEnd w:id="10"/>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采购预算：第一包：2810000.00元，第二包：681361.30 元，第三包：154475.37  元；</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eastAsia="宋体"/>
                <w:color w:val="auto"/>
                <w:highlight w:val="none"/>
                <w:lang w:val="en-US" w:eastAsia="zh-CN"/>
              </w:rPr>
            </w:pPr>
            <w:r>
              <w:rPr>
                <w:rFonts w:hint="eastAsia"/>
                <w:color w:val="auto"/>
                <w:highlight w:val="none"/>
                <w:lang w:val="zh-CN"/>
              </w:rPr>
              <w:t xml:space="preserve">最高限价：第一包：2810000.00元，第二包：681361.30元，第三包：154475.37元； </w:t>
            </w:r>
            <w:r>
              <w:rPr>
                <w:rFonts w:hint="eastAsia"/>
                <w:color w:val="auto"/>
                <w:highlight w:val="none"/>
                <w:lang w:val="en-US" w:eastAsia="zh-CN"/>
              </w:rPr>
              <w:t xml:space="preserve"> </w:t>
            </w:r>
          </w:p>
          <w:p>
            <w:pPr>
              <w:pStyle w:val="23"/>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w:t>
            </w:r>
            <w:r>
              <w:rPr>
                <w:rFonts w:hint="eastAsia"/>
                <w:color w:val="auto"/>
                <w:highlight w:val="none"/>
                <w:lang w:eastAsia="zh-CN"/>
              </w:rPr>
              <w:t>（</w:t>
            </w:r>
            <w:r>
              <w:rPr>
                <w:rFonts w:hint="eastAsia"/>
                <w:color w:val="auto"/>
                <w:highlight w:val="none"/>
                <w:lang w:val="en-US" w:eastAsia="zh-CN"/>
              </w:rPr>
              <w:t>各个包</w:t>
            </w:r>
            <w:r>
              <w:rPr>
                <w:rFonts w:hint="eastAsia"/>
                <w:color w:val="auto"/>
                <w:highlight w:val="none"/>
                <w:lang w:eastAsia="zh-CN"/>
              </w:rPr>
              <w:t>）</w:t>
            </w:r>
            <w:r>
              <w:rPr>
                <w:rFonts w:hint="eastAsia"/>
                <w:color w:val="auto"/>
                <w:highlight w:val="none"/>
              </w:rPr>
              <w:t>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3"/>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3"/>
              <w:spacing w:line="300" w:lineRule="auto"/>
              <w:ind w:firstLine="240" w:firstLineChars="100"/>
              <w:jc w:val="both"/>
              <w:rPr>
                <w:rFonts w:hint="eastAsia"/>
                <w:color w:val="auto"/>
                <w:highlight w:val="none"/>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en-US" w:eastAsia="zh-CN"/>
              </w:rPr>
              <w:t>4.</w:t>
            </w:r>
            <w:r>
              <w:rPr>
                <w:rFonts w:hint="eastAsia" w:ascii="Times New Roman" w:hAnsi="Times New Roman" w:eastAsia="宋体" w:cs="Times New Roman"/>
                <w:color w:val="auto"/>
                <w:spacing w:val="-4"/>
                <w:sz w:val="24"/>
                <w:highlight w:val="none"/>
                <w:lang w:val="en-US" w:eastAsia="zh-CN"/>
              </w:rPr>
              <w:t>供应商可以对</w:t>
            </w:r>
            <w:r>
              <w:rPr>
                <w:rFonts w:hint="eastAsia" w:ascii="Times New Roman" w:hAnsi="Times New Roman" w:cs="Times New Roman"/>
                <w:color w:val="auto"/>
                <w:spacing w:val="-4"/>
                <w:sz w:val="24"/>
                <w:highlight w:val="none"/>
                <w:lang w:val="en-US" w:eastAsia="zh-CN"/>
              </w:rPr>
              <w:t>第1</w:t>
            </w:r>
            <w:r>
              <w:rPr>
                <w:rFonts w:hint="eastAsia" w:ascii="Times New Roman" w:hAnsi="Times New Roman" w:eastAsia="宋体" w:cs="Times New Roman"/>
                <w:color w:val="auto"/>
                <w:spacing w:val="-4"/>
                <w:sz w:val="24"/>
                <w:highlight w:val="none"/>
                <w:lang w:val="en-US" w:eastAsia="zh-CN"/>
              </w:rPr>
              <w:t>包和</w:t>
            </w:r>
            <w:r>
              <w:rPr>
                <w:rFonts w:hint="eastAsia" w:ascii="Times New Roman" w:hAnsi="Times New Roman" w:cs="Times New Roman"/>
                <w:color w:val="auto"/>
                <w:spacing w:val="-4"/>
                <w:sz w:val="24"/>
                <w:highlight w:val="none"/>
                <w:lang w:val="en-US" w:eastAsia="zh-CN"/>
              </w:rPr>
              <w:t>第2-3包（即</w:t>
            </w:r>
            <w:r>
              <w:rPr>
                <w:rFonts w:hint="eastAsia" w:ascii="Times New Roman" w:hAnsi="Times New Roman" w:cs="Times New Roman"/>
                <w:color w:val="auto"/>
                <w:spacing w:val="-4"/>
                <w:highlight w:val="none"/>
              </w:rPr>
              <w:t>第2包和第3包供应商必须同时进行报价</w:t>
            </w:r>
            <w:r>
              <w:rPr>
                <w:rFonts w:hint="eastAsia" w:ascii="Times New Roman" w:hAnsi="Times New Roman" w:cs="Times New Roman"/>
                <w:color w:val="auto"/>
                <w:spacing w:val="-4"/>
                <w:sz w:val="24"/>
                <w:highlight w:val="none"/>
                <w:lang w:val="en-US" w:eastAsia="zh-CN"/>
              </w:rPr>
              <w:t>）的</w:t>
            </w:r>
            <w:r>
              <w:rPr>
                <w:rFonts w:hint="eastAsia" w:ascii="Times New Roman" w:hAnsi="Times New Roman" w:eastAsia="宋体" w:cs="Times New Roman"/>
                <w:color w:val="auto"/>
                <w:spacing w:val="-4"/>
                <w:sz w:val="24"/>
                <w:highlight w:val="none"/>
                <w:lang w:val="en-US" w:eastAsia="zh-CN"/>
              </w:rPr>
              <w:t>任意包进行报价，每个包经询价文件要求的评审方法评选。如对全部包进行报价的供应商，可将</w:t>
            </w:r>
            <w:r>
              <w:rPr>
                <w:rFonts w:hint="eastAsia" w:ascii="Times New Roman" w:hAnsi="Times New Roman" w:cs="Times New Roman"/>
                <w:color w:val="auto"/>
                <w:spacing w:val="-4"/>
                <w:highlight w:val="none"/>
              </w:rPr>
              <w:t>第1包和第2，3包（即第2包和第3包供应商必须同时进行报价）</w:t>
            </w:r>
            <w:r>
              <w:rPr>
                <w:rFonts w:hint="eastAsia" w:ascii="Times New Roman" w:hAnsi="Times New Roman" w:eastAsia="宋体" w:cs="Times New Roman"/>
                <w:color w:val="auto"/>
                <w:spacing w:val="-4"/>
                <w:sz w:val="24"/>
                <w:highlight w:val="none"/>
                <w:lang w:val="en-US" w:eastAsia="zh-CN"/>
              </w:rPr>
              <w:t>做在一份响应文件内，只报一个包的供应商未填写文件部分处打“/”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 xml:space="preserve">人民币 </w:t>
            </w:r>
            <w:r>
              <w:rPr>
                <w:rFonts w:hint="eastAsia"/>
                <w:color w:val="auto"/>
                <w:highlight w:val="none"/>
                <w:lang w:val="en-US" w:eastAsia="zh-CN" w:bidi="ar"/>
              </w:rPr>
              <w:t>2</w:t>
            </w:r>
            <w:r>
              <w:rPr>
                <w:rFonts w:hint="eastAsia"/>
                <w:color w:val="auto"/>
                <w:highlight w:val="none"/>
                <w:lang w:bidi="ar"/>
              </w:rPr>
              <w:t>0000.00  元（大写：</w:t>
            </w:r>
            <w:r>
              <w:rPr>
                <w:rFonts w:hint="eastAsia"/>
                <w:color w:val="auto"/>
                <w:highlight w:val="none"/>
                <w:lang w:val="en-US" w:eastAsia="zh-CN" w:bidi="ar"/>
              </w:rPr>
              <w:t>贰</w:t>
            </w:r>
            <w:r>
              <w:rPr>
                <w:rFonts w:hint="eastAsia"/>
                <w:color w:val="auto"/>
                <w:highlight w:val="none"/>
                <w:lang w:bidi="ar"/>
              </w:rPr>
              <w:t>万元  整）</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eastAsia="zh-CN"/>
              </w:rPr>
              <w:t>泸州市江阳区畜禽集中定点交易屠宰建设工程，蓝田华兴产业园升级改造工程及华兴产业园 3 号、5 号厂房消防升级改造工程电线电缆采购</w:t>
            </w:r>
            <w:r>
              <w:rPr>
                <w:rFonts w:hint="eastAsia"/>
                <w:b/>
                <w:bCs/>
                <w:color w:val="auto"/>
                <w:highlight w:val="none"/>
              </w:rPr>
              <w:t>项目询价保证金”）。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甘先生</w:t>
            </w:r>
            <w:r>
              <w:rPr>
                <w:rFonts w:hint="eastAsia"/>
                <w:color w:val="auto"/>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泸州兴阳建川实业有限公司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甘先生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ascii="宋体" w:hAnsi="宋体" w:cs="宋体"/>
                <w:color w:val="auto"/>
                <w:kern w:val="0"/>
                <w:sz w:val="24"/>
                <w:highlight w:val="none"/>
              </w:rPr>
              <w:t xml:space="preserve">甘先生 </w:t>
            </w:r>
            <w:r>
              <w:rPr>
                <w:rFonts w:hint="eastAsia"/>
                <w:color w:val="auto"/>
                <w:highlight w:val="none"/>
              </w:rPr>
              <w:t xml:space="preserve">        。</w:t>
            </w:r>
          </w:p>
          <w:p>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ascii="宋体" w:hAnsi="宋体" w:cs="宋体"/>
                <w:color w:val="auto"/>
                <w:kern w:val="0"/>
                <w:sz w:val="24"/>
                <w:highlight w:val="none"/>
              </w:rPr>
              <w:t xml:space="preserve">甘先生 </w:t>
            </w:r>
            <w:r>
              <w:rPr>
                <w:rFonts w:hint="eastAsia"/>
                <w:color w:val="auto"/>
                <w:highlight w:val="none"/>
              </w:rPr>
              <w:t xml:space="preserve">  </w:t>
            </w:r>
          </w:p>
          <w:p>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22"/>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19</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cs="宋体"/>
                <w:color w:val="auto"/>
                <w:sz w:val="24"/>
                <w:highlight w:val="none"/>
              </w:rPr>
              <w:t>随工程进度采购人需求计划提出后3天内完成供货并提供材料有关合格证书和资料。</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电子文档U盘1份（</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1" w:name="_Toc19936"/>
      <w:bookmarkStart w:id="12" w:name="_Toc91771149"/>
      <w:r>
        <w:rPr>
          <w:rFonts w:hint="eastAsia" w:ascii="宋体" w:hAnsi="宋体"/>
          <w:b/>
          <w:color w:val="auto"/>
          <w:sz w:val="32"/>
          <w:highlight w:val="none"/>
        </w:rPr>
        <w:t>二、总则</w:t>
      </w:r>
      <w:bookmarkEnd w:id="11"/>
      <w:bookmarkEnd w:id="12"/>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4"/>
        <w:spacing w:line="360" w:lineRule="auto"/>
        <w:ind w:left="1" w:firstLine="480" w:firstLineChars="200"/>
        <w:rPr>
          <w:rFonts w:ascii="Times New Roman"/>
          <w:color w:val="auto"/>
          <w:sz w:val="24"/>
          <w:szCs w:val="24"/>
          <w:highlight w:val="none"/>
        </w:rPr>
      </w:pP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3" w:name="_Toc27901"/>
      <w:bookmarkStart w:id="14" w:name="_Toc91771150"/>
      <w:r>
        <w:rPr>
          <w:rFonts w:ascii="宋体" w:hAnsi="宋体"/>
          <w:b/>
          <w:color w:val="auto"/>
          <w:sz w:val="32"/>
          <w:highlight w:val="none"/>
        </w:rPr>
        <w:t>三、询价文件</w:t>
      </w:r>
      <w:bookmarkEnd w:id="13"/>
      <w:bookmarkEnd w:id="14"/>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5" w:name="_Toc30761"/>
      <w:bookmarkStart w:id="16" w:name="_Toc91771151"/>
      <w:r>
        <w:rPr>
          <w:rFonts w:ascii="宋体" w:hAnsi="宋体"/>
          <w:b/>
          <w:color w:val="auto"/>
          <w:sz w:val="32"/>
          <w:highlight w:val="none"/>
        </w:rPr>
        <w:t>四、询价响应文件</w:t>
      </w:r>
      <w:bookmarkEnd w:id="15"/>
      <w:bookmarkEnd w:id="16"/>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7" w:name="_Toc14217"/>
      <w:bookmarkStart w:id="18" w:name="_Toc91771152"/>
      <w:r>
        <w:rPr>
          <w:rFonts w:ascii="宋体" w:hAnsi="宋体"/>
          <w:b/>
          <w:color w:val="auto"/>
          <w:sz w:val="32"/>
          <w:highlight w:val="none"/>
        </w:rPr>
        <w:t>五、询价及评审过程</w:t>
      </w:r>
      <w:bookmarkEnd w:id="17"/>
      <w:bookmarkEnd w:id="18"/>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9" w:name="_Toc91771153"/>
      <w:bookmarkStart w:id="20" w:name="_Toc18284"/>
      <w:r>
        <w:rPr>
          <w:rFonts w:ascii="宋体" w:hAnsi="宋体"/>
          <w:b/>
          <w:color w:val="auto"/>
          <w:sz w:val="32"/>
          <w:highlight w:val="none"/>
        </w:rPr>
        <w:t>六、成交事项</w:t>
      </w:r>
      <w:bookmarkEnd w:id="19"/>
      <w:bookmarkEnd w:id="20"/>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1" w:name="_Toc91771154"/>
      <w:bookmarkStart w:id="22" w:name="_Toc7082"/>
      <w:r>
        <w:rPr>
          <w:rFonts w:ascii="宋体" w:hAnsi="宋体"/>
          <w:b/>
          <w:color w:val="auto"/>
          <w:sz w:val="32"/>
          <w:highlight w:val="none"/>
        </w:rPr>
        <w:t>七、合同事项</w:t>
      </w:r>
      <w:bookmarkEnd w:id="21"/>
      <w:bookmarkEnd w:id="22"/>
    </w:p>
    <w:p>
      <w:pPr>
        <w:spacing w:line="360" w:lineRule="auto"/>
        <w:rPr>
          <w:b/>
          <w:color w:val="auto"/>
          <w:sz w:val="24"/>
          <w:highlight w:val="none"/>
        </w:rPr>
      </w:pPr>
      <w:bookmarkStart w:id="23" w:name="_Toc430773927"/>
      <w:bookmarkStart w:id="24" w:name="_Toc209847069"/>
      <w:bookmarkStart w:id="25" w:name="_Toc101338364"/>
      <w:bookmarkStart w:id="26" w:name="_Toc101250646"/>
      <w:bookmarkStart w:id="27" w:name="_Toc101174151"/>
      <w:r>
        <w:rPr>
          <w:b/>
          <w:color w:val="auto"/>
          <w:sz w:val="24"/>
          <w:highlight w:val="none"/>
        </w:rPr>
        <w:t>25.签订合同</w:t>
      </w:r>
      <w:bookmarkEnd w:id="23"/>
      <w:bookmarkEnd w:id="24"/>
      <w:bookmarkEnd w:id="25"/>
      <w:bookmarkEnd w:id="26"/>
      <w:bookmarkEnd w:id="27"/>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8" w:name="_Toc91771155"/>
      <w:bookmarkStart w:id="29" w:name="_Toc2410"/>
      <w:r>
        <w:rPr>
          <w:rFonts w:ascii="宋体" w:hAnsi="宋体"/>
          <w:b/>
          <w:color w:val="auto"/>
          <w:sz w:val="32"/>
          <w:highlight w:val="none"/>
        </w:rPr>
        <w:t>八、询价纪律要求</w:t>
      </w:r>
      <w:bookmarkEnd w:id="28"/>
      <w:bookmarkEnd w:id="29"/>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0" w:name="_Toc91771156"/>
      <w:bookmarkStart w:id="31" w:name="_Toc24113"/>
      <w:r>
        <w:rPr>
          <w:rFonts w:ascii="宋体" w:hAnsi="宋体"/>
          <w:b/>
          <w:color w:val="auto"/>
          <w:sz w:val="32"/>
          <w:highlight w:val="none"/>
        </w:rPr>
        <w:t>九、询问、质疑和投诉</w:t>
      </w:r>
      <w:bookmarkEnd w:id="30"/>
      <w:bookmarkEnd w:id="31"/>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2" w:name="_Toc91771157"/>
      <w:bookmarkStart w:id="33" w:name="_Toc11640"/>
      <w:r>
        <w:rPr>
          <w:rFonts w:ascii="宋体" w:hAnsi="宋体"/>
          <w:b/>
          <w:color w:val="auto"/>
          <w:sz w:val="32"/>
          <w:highlight w:val="none"/>
        </w:rPr>
        <w:t>十、其他</w:t>
      </w:r>
      <w:bookmarkEnd w:id="32"/>
      <w:bookmarkEnd w:id="33"/>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4" w:name="_Toc183682369"/>
      <w:bookmarkStart w:id="35" w:name="_Toc217446057"/>
      <w:bookmarkStart w:id="36" w:name="_Toc183582232"/>
      <w:r>
        <w:rPr>
          <w:rFonts w:ascii="黑体" w:hAnsi="黑体" w:eastAsia="黑体"/>
          <w:color w:val="auto"/>
          <w:sz w:val="36"/>
          <w:highlight w:val="none"/>
        </w:rPr>
        <w:br w:type="page"/>
      </w:r>
      <w:bookmarkStart w:id="37" w:name="_Toc91771158"/>
      <w:bookmarkStart w:id="38" w:name="_Toc8122"/>
      <w:r>
        <w:rPr>
          <w:rFonts w:hint="eastAsia" w:ascii="黑体" w:hAnsi="黑体" w:eastAsia="黑体"/>
          <w:color w:val="auto"/>
          <w:sz w:val="36"/>
          <w:highlight w:val="none"/>
        </w:rPr>
        <w:t>第三章 项目技术、服务及商务要求</w:t>
      </w:r>
      <w:bookmarkEnd w:id="37"/>
      <w:bookmarkEnd w:id="38"/>
    </w:p>
    <w:p>
      <w:pPr>
        <w:outlineLvl w:val="1"/>
        <w:rPr>
          <w:rFonts w:hint="eastAsia" w:ascii="宋体" w:hAnsi="宋体"/>
          <w:b/>
          <w:color w:val="auto"/>
          <w:sz w:val="32"/>
          <w:highlight w:val="none"/>
        </w:rPr>
      </w:pPr>
      <w:bookmarkStart w:id="39" w:name="_Toc3550"/>
      <w:r>
        <w:rPr>
          <w:rFonts w:hint="eastAsia" w:ascii="宋体" w:hAnsi="宋体"/>
          <w:b/>
          <w:color w:val="auto"/>
          <w:sz w:val="32"/>
          <w:highlight w:val="none"/>
        </w:rPr>
        <w:t>一、项目概况</w:t>
      </w:r>
      <w:bookmarkEnd w:id="39"/>
    </w:p>
    <w:p>
      <w:pPr>
        <w:pStyle w:val="5"/>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根据泸州市江阳区畜禽集中定点交易屠宰建设工程建设需要，须对该项目建设所需要的</w:t>
      </w:r>
      <w:r>
        <w:rPr>
          <w:rFonts w:hint="eastAsia" w:ascii="宋体" w:hAnsi="宋体" w:cs="Times New Roman"/>
          <w:b w:val="0"/>
          <w:bCs/>
          <w:color w:val="auto"/>
          <w:kern w:val="2"/>
          <w:sz w:val="24"/>
          <w:szCs w:val="24"/>
          <w:highlight w:val="none"/>
          <w:lang w:val="en-US" w:eastAsia="zh-CN" w:bidi="ar-SA"/>
        </w:rPr>
        <w:t>电线和电缆</w:t>
      </w:r>
      <w:r>
        <w:rPr>
          <w:rFonts w:hint="eastAsia" w:ascii="宋体" w:hAnsi="宋体" w:eastAsia="宋体" w:cs="Times New Roman"/>
          <w:b w:val="0"/>
          <w:bCs/>
          <w:color w:val="auto"/>
          <w:kern w:val="2"/>
          <w:sz w:val="24"/>
          <w:szCs w:val="24"/>
          <w:highlight w:val="none"/>
          <w:lang w:val="en-US" w:eastAsia="zh-CN" w:bidi="ar-SA"/>
        </w:rPr>
        <w:t>进行采购。</w:t>
      </w:r>
    </w:p>
    <w:p>
      <w:pPr>
        <w:outlineLvl w:val="1"/>
        <w:rPr>
          <w:rFonts w:hint="eastAsia" w:ascii="宋体" w:hAnsi="宋体"/>
          <w:b/>
          <w:color w:val="auto"/>
          <w:sz w:val="32"/>
          <w:highlight w:val="none"/>
        </w:rPr>
      </w:pPr>
      <w:bookmarkStart w:id="40" w:name="_Toc91771160"/>
      <w:bookmarkStart w:id="41" w:name="_Toc1320"/>
      <w:r>
        <w:rPr>
          <w:rFonts w:hint="eastAsia" w:ascii="宋体" w:hAnsi="宋体"/>
          <w:b/>
          <w:color w:val="auto"/>
          <w:sz w:val="32"/>
          <w:highlight w:val="none"/>
        </w:rPr>
        <w:t>二、技术要求</w:t>
      </w:r>
      <w:bookmarkEnd w:id="40"/>
      <w:bookmarkEnd w:id="41"/>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1、采购内容：</w:t>
      </w:r>
      <w:r>
        <w:rPr>
          <w:rFonts w:hint="eastAsia" w:ascii="宋体" w:hAnsi="宋体" w:cs="Times New Roman"/>
          <w:b w:val="0"/>
          <w:bCs/>
          <w:color w:val="auto"/>
          <w:kern w:val="2"/>
          <w:sz w:val="24"/>
          <w:szCs w:val="24"/>
          <w:highlight w:val="none"/>
          <w:lang w:val="en-US" w:eastAsia="zh-CN" w:bidi="ar-SA"/>
        </w:rPr>
        <w:t>第一包：</w:t>
      </w:r>
      <w:r>
        <w:rPr>
          <w:rFonts w:hint="eastAsia" w:ascii="宋体" w:hAnsi="宋体" w:eastAsia="宋体" w:cs="Times New Roman"/>
          <w:b w:val="0"/>
          <w:bCs/>
          <w:color w:val="auto"/>
          <w:kern w:val="2"/>
          <w:sz w:val="24"/>
          <w:szCs w:val="24"/>
          <w:highlight w:val="none"/>
          <w:lang w:val="en-US" w:eastAsia="zh-CN" w:bidi="ar-SA"/>
        </w:rPr>
        <w:t>泸州市江阳区畜禽集中定点交易屠宰建设工程</w:t>
      </w:r>
      <w:r>
        <w:rPr>
          <w:rFonts w:hint="eastAsia" w:ascii="宋体" w:hAnsi="宋体" w:cs="Times New Roman"/>
          <w:b w:val="0"/>
          <w:bCs/>
          <w:color w:val="auto"/>
          <w:kern w:val="2"/>
          <w:sz w:val="24"/>
          <w:szCs w:val="24"/>
          <w:highlight w:val="none"/>
          <w:lang w:val="en-US" w:eastAsia="zh-CN" w:bidi="ar-SA"/>
        </w:rPr>
        <w:t>；第二包：蓝田华兴产业园升级改造工程；第三包：华兴产业园 3 号、5 号厂房消防升级改造工程</w:t>
      </w:r>
      <w:r>
        <w:rPr>
          <w:rFonts w:hint="eastAsia" w:ascii="宋体" w:hAnsi="宋体" w:eastAsia="宋体" w:cs="Times New Roman"/>
          <w:b w:val="0"/>
          <w:bCs/>
          <w:color w:val="auto"/>
          <w:kern w:val="2"/>
          <w:sz w:val="24"/>
          <w:szCs w:val="24"/>
          <w:highlight w:val="none"/>
          <w:lang w:val="en-US" w:eastAsia="zh-CN" w:bidi="ar-SA"/>
        </w:rPr>
        <w:t>的电线电缆采购</w:t>
      </w:r>
      <w:r>
        <w:rPr>
          <w:rFonts w:hint="eastAsia" w:ascii="宋体" w:hAnsi="宋体" w:cs="Times New Roman"/>
          <w:b w:val="0"/>
          <w:bCs/>
          <w:color w:val="auto"/>
          <w:kern w:val="2"/>
          <w:sz w:val="24"/>
          <w:szCs w:val="24"/>
          <w:highlight w:val="none"/>
          <w:lang w:val="en-US" w:eastAsia="zh-CN" w:bidi="ar-SA"/>
        </w:rPr>
        <w:t>；</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2、供货地点：</w:t>
      </w:r>
      <w:r>
        <w:rPr>
          <w:rFonts w:hint="eastAsia" w:ascii="宋体" w:hAnsi="宋体" w:cs="Times New Roman"/>
          <w:b w:val="0"/>
          <w:bCs/>
          <w:color w:val="auto"/>
          <w:kern w:val="2"/>
          <w:sz w:val="24"/>
          <w:szCs w:val="24"/>
          <w:highlight w:val="none"/>
          <w:lang w:val="en-US" w:eastAsia="zh-CN" w:bidi="ar-SA"/>
        </w:rPr>
        <w:t>第一包：</w:t>
      </w:r>
      <w:r>
        <w:rPr>
          <w:rFonts w:hint="eastAsia" w:ascii="宋体" w:hAnsi="宋体" w:eastAsia="宋体" w:cs="Times New Roman"/>
          <w:b w:val="0"/>
          <w:bCs/>
          <w:color w:val="auto"/>
          <w:kern w:val="2"/>
          <w:sz w:val="24"/>
          <w:szCs w:val="24"/>
          <w:highlight w:val="none"/>
          <w:lang w:val="en-US" w:eastAsia="zh-CN" w:bidi="ar-SA"/>
        </w:rPr>
        <w:t>江阳区黄舣镇王河村（泸州市江阳区畜禽集中定点交易屠宰建设工程工地）</w:t>
      </w:r>
      <w:r>
        <w:rPr>
          <w:rFonts w:hint="eastAsia" w:ascii="宋体" w:hAnsi="宋体" w:cs="Times New Roman"/>
          <w:b w:val="0"/>
          <w:bCs/>
          <w:color w:val="auto"/>
          <w:kern w:val="2"/>
          <w:sz w:val="24"/>
          <w:szCs w:val="24"/>
          <w:highlight w:val="none"/>
          <w:lang w:val="en-US" w:eastAsia="zh-CN" w:bidi="ar-SA"/>
        </w:rPr>
        <w:t>；第二包，第三包：江阳区蓝安大道1-1-407号</w:t>
      </w:r>
      <w:r>
        <w:rPr>
          <w:rFonts w:hint="eastAsia" w:ascii="宋体" w:hAnsi="宋体" w:eastAsia="宋体" w:cs="Times New Roman"/>
          <w:b w:val="0"/>
          <w:bCs/>
          <w:color w:val="auto"/>
          <w:kern w:val="2"/>
          <w:sz w:val="24"/>
          <w:szCs w:val="24"/>
          <w:highlight w:val="none"/>
          <w:lang w:val="en-US" w:eastAsia="zh-CN" w:bidi="ar-SA"/>
        </w:rPr>
        <w:t>。</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3、质量及安装要求：</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3.1 供应商须提供全新的货物（含零部件、配件等），表面无划伤、无碰撞痕迹，且权属清楚，不得侵害他人的知识产权。</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3.2 货物制造质量出现问题，供应商应负责三包（包修、包换、包退），费用由供应商负担，采购人有权到供应商生产场地检查货物质量和生产进度。</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3.3 货物到现场后由于采购人保管不当造成的质量问题，供应商亦应负责修理，但费用由采购人负担。</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3.4 交付产品时，需提交包括但不限于材质试验报告、设备检验报告、调试报告、产品认证证书、合格证、出厂证明、说明书等满足现行国家、行业颁布的质量验收规范的相关证书。</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3.5 交货过程中如发现损坏等质量不合格情况，供应商应在接到采购人通知后2日内免费无条件予以更换;否则，采购人有权拒绝收货。</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3.6 所提供的商品不侵犯第三方的专利权、商标权、著作权或其他知识产权。若供货商的行为侵犯了第三方的前述权利，并造成了第三方追究采购人的责任，所造成后果由供货商承担。</w:t>
      </w:r>
    </w:p>
    <w:p>
      <w:pPr>
        <w:pStyle w:val="5"/>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3.7 满足施工图设计要求及国家和行业现行施工技术及质量检验验收标准。</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3.8 根据项目施工进度，供应商对于电线的退换货应满足采购人的要求。各规格电线如有节余，节余部分在不影响二次销售的情况下可退还给供应商，退还部分在最后一批次统一结算。</w:t>
      </w:r>
    </w:p>
    <w:p>
      <w:pPr>
        <w:pStyle w:val="5"/>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 xml:space="preserve">3.9电线电缆燃烧性能不得低于B1级、产烟毒性不得低于t1级、燃烧滴落物／微粒等级不得低于d1级。   </w:t>
      </w:r>
    </w:p>
    <w:p>
      <w:pPr>
        <w:pStyle w:val="6"/>
        <w:rPr>
          <w:rFonts w:hint="default"/>
          <w:lang w:val="en-US" w:eastAsia="zh-CN"/>
        </w:rPr>
      </w:pPr>
      <w:bookmarkStart w:id="42" w:name="_Toc24446"/>
      <w:bookmarkStart w:id="43" w:name="_Toc26845"/>
      <w:r>
        <w:rPr>
          <w:rFonts w:hint="eastAsia" w:ascii="宋体" w:hAnsi="宋体" w:eastAsia="宋体" w:cs="Times New Roman"/>
          <w:b w:val="0"/>
          <w:bCs/>
          <w:color w:val="auto"/>
          <w:kern w:val="2"/>
          <w:sz w:val="24"/>
          <w:szCs w:val="24"/>
          <w:highlight w:val="none"/>
          <w:lang w:val="en-US" w:eastAsia="zh-CN" w:bidi="ar-SA"/>
        </w:rPr>
        <w:t>3.10其余未尽之处详见设计施工图。</w:t>
      </w:r>
      <w:bookmarkEnd w:id="42"/>
      <w:bookmarkEnd w:id="43"/>
    </w:p>
    <w:p>
      <w:pPr>
        <w:pStyle w:val="5"/>
        <w:widowControl/>
        <w:numPr>
          <w:ilvl w:val="0"/>
          <w:numId w:val="1"/>
        </w:numPr>
        <w:spacing w:after="0" w:line="480" w:lineRule="exact"/>
        <w:ind w:firstLine="480" w:firstLineChars="0"/>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sz w:val="24"/>
          <w:highlight w:val="none"/>
        </w:rPr>
        <w:t>技术参数要求（实质要求）</w:t>
      </w:r>
      <w:r>
        <w:rPr>
          <w:rFonts w:hint="eastAsia" w:ascii="宋体" w:hAnsi="宋体" w:eastAsia="宋体" w:cs="Times New Roman"/>
          <w:b/>
          <w:bCs w:val="0"/>
          <w:color w:val="auto"/>
          <w:kern w:val="2"/>
          <w:sz w:val="24"/>
          <w:szCs w:val="24"/>
          <w:highlight w:val="none"/>
          <w:lang w:val="en-US" w:eastAsia="zh-CN" w:bidi="ar-SA"/>
        </w:rPr>
        <w:t>：</w:t>
      </w:r>
    </w:p>
    <w:p>
      <w:pPr>
        <w:ind w:firstLine="480" w:firstLineChars="200"/>
        <w:outlineLvl w:val="1"/>
        <w:rPr>
          <w:rFonts w:hint="default" w:ascii="宋体" w:hAnsi="宋体" w:eastAsia="宋体" w:cs="Times New Roman"/>
          <w:b w:val="0"/>
          <w:bCs/>
          <w:color w:val="auto"/>
          <w:kern w:val="2"/>
          <w:sz w:val="24"/>
          <w:szCs w:val="24"/>
          <w:highlight w:val="none"/>
          <w:lang w:val="en-US" w:eastAsia="zh-CN" w:bidi="ar-SA"/>
        </w:rPr>
      </w:pPr>
      <w:bookmarkStart w:id="44" w:name="_Toc29938"/>
      <w:bookmarkStart w:id="45" w:name="_Toc13211"/>
      <w:r>
        <w:rPr>
          <w:rFonts w:hint="eastAsia" w:ascii="宋体" w:hAnsi="宋体" w:eastAsia="宋体" w:cs="Times New Roman"/>
          <w:b w:val="0"/>
          <w:bCs/>
          <w:color w:val="auto"/>
          <w:kern w:val="2"/>
          <w:sz w:val="24"/>
          <w:szCs w:val="24"/>
          <w:highlight w:val="none"/>
          <w:lang w:val="en-US" w:eastAsia="zh-CN" w:bidi="ar-SA"/>
        </w:rPr>
        <w:t xml:space="preserve">4.1 </w:t>
      </w:r>
      <w:r>
        <w:rPr>
          <w:rFonts w:hint="eastAsia" w:ascii="宋体" w:hAnsi="宋体" w:cs="Times New Roman"/>
          <w:b w:val="0"/>
          <w:bCs/>
          <w:color w:val="auto"/>
          <w:kern w:val="2"/>
          <w:sz w:val="24"/>
          <w:szCs w:val="24"/>
          <w:highlight w:val="none"/>
          <w:lang w:val="en-US" w:eastAsia="zh-CN" w:bidi="ar-SA"/>
        </w:rPr>
        <w:t>第一包</w:t>
      </w:r>
      <w:r>
        <w:rPr>
          <w:rFonts w:hint="eastAsia" w:ascii="宋体" w:hAnsi="宋体" w:eastAsia="宋体" w:cs="Times New Roman"/>
          <w:b w:val="0"/>
          <w:bCs/>
          <w:color w:val="auto"/>
          <w:kern w:val="2"/>
          <w:sz w:val="24"/>
          <w:szCs w:val="24"/>
          <w:highlight w:val="none"/>
          <w:lang w:val="en-US" w:eastAsia="zh-CN" w:bidi="ar-SA"/>
        </w:rPr>
        <w:t>参数表</w:t>
      </w:r>
      <w:bookmarkEnd w:id="44"/>
      <w:bookmarkEnd w:id="45"/>
    </w:p>
    <w:tbl>
      <w:tblPr>
        <w:tblStyle w:val="17"/>
        <w:tblW w:w="82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7"/>
        <w:gridCol w:w="4252"/>
        <w:gridCol w:w="965"/>
        <w:gridCol w:w="2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型号/规格</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WDZ-YJY-0.6/1KV-4*240+120mm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WDZ-YJY-0.6/1kV-4*185+95mm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WDZN-YJY-0.6/1KV-4*95+50mm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WDZ-YJY-0.6/1KV-4*35+1*16mm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WDZB1N-YJY-0.6/1KV-5*10mm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WDZ-YJY-0.6/1KV-4*95+50mm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WDZ-YJY-0.6/1KV-4*50+1*25mm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BTLY-0.6/1KV-4*95+1*50mm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WDZN-YJY-0.6/1KV-4*240+120mm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WDZ-YJY-0.6/1KV-5*16mm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BTLY-0.6/1KV-5*16mm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BTLY-0.6/1KV-4*120+70mm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WDZB1N-YJY-0.6/1KV-4*95+50mm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BTLY-0.6/1KV-5*10mm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WDZ-YJY-0.6/1KV-5*10mm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WDZ-YJY-0.6/1KV-4*25+1*16mm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WDZB1N-YJY-0.6/1KV-4*185+95mm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YJV-0.6/1KV-3*6mm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WDZ-YJY-0.6/1KV-5*6mm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WDZN-YJY-0.6/1KV-4*35+1*16mm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WDZN-YJY-0.6/1KV-5*16mm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WDZN-YJY-0.6/1KV-4*95mm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WDZB1N-YJY-0.6/1KV-4*25mm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BTLY-0.6/1KV-3*4mm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WDZN-YJY-0.6/1KV-3*95mm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WDZB1N-YJY-0.6/1KV-3*25mm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BTLY-0.6/1KV-5*6mm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28</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YJV-0.6/1KV-3*4mm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WDZB1N-YJY-0.6/1KV-5*16mm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30</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WDZN-YJY-0.6/1KV-5*10mm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WDZN-YJY-0.6/1KV-4*25mm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WDZN-YJY-0.6/1KV-3*25mm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WDZB1N-YJY-0.6/1KV-4*4mm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WDZ-YJY-0.6/1KV-5*4mm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WDZ-BYJ-4mm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WDZB1N-BYJ-2.5mm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WDZ-BYJ-2.5mm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38</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BV-4mm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WDZ-BYJ-6mm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BV-2.5mm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41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WDZB1N-RVSP-2*2.5mm</w:t>
            </w:r>
            <w:r>
              <w:rPr>
                <w:rStyle w:val="26"/>
                <w:color w:val="auto"/>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WDZN-BYJ-2.5mm</w:t>
            </w:r>
            <w:r>
              <w:rPr>
                <w:rStyle w:val="25"/>
                <w:color w:val="auto"/>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WDZN-BYJ-4mm</w:t>
            </w:r>
            <w:r>
              <w:rPr>
                <w:rStyle w:val="25"/>
                <w:color w:val="auto"/>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BV-10mm</w:t>
            </w:r>
            <w:r>
              <w:rPr>
                <w:rStyle w:val="25"/>
                <w:color w:val="auto"/>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WDZB1N-RVV-2*2.5mm</w:t>
            </w:r>
            <w:r>
              <w:rPr>
                <w:rStyle w:val="26"/>
                <w:color w:val="auto"/>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RVV-2*4mm</w:t>
            </w:r>
            <w:r>
              <w:rPr>
                <w:rStyle w:val="25"/>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bl>
    <w:p>
      <w:pPr>
        <w:ind w:firstLine="480" w:firstLineChars="200"/>
        <w:outlineLvl w:val="1"/>
        <w:rPr>
          <w:rFonts w:hint="eastAsia" w:ascii="宋体" w:hAnsi="宋体" w:eastAsia="宋体" w:cs="Times New Roman"/>
          <w:b w:val="0"/>
          <w:bCs/>
          <w:color w:val="auto"/>
          <w:kern w:val="2"/>
          <w:sz w:val="24"/>
          <w:szCs w:val="24"/>
          <w:highlight w:val="none"/>
          <w:lang w:val="en-US" w:eastAsia="zh-CN" w:bidi="ar-SA"/>
        </w:rPr>
      </w:pPr>
    </w:p>
    <w:p>
      <w:pPr>
        <w:ind w:firstLine="480" w:firstLineChars="200"/>
        <w:outlineLvl w:val="1"/>
        <w:rPr>
          <w:rFonts w:hint="eastAsia" w:ascii="宋体" w:hAnsi="宋体" w:eastAsia="宋体" w:cs="Times New Roman"/>
          <w:b w:val="0"/>
          <w:bCs/>
          <w:color w:val="auto"/>
          <w:kern w:val="2"/>
          <w:sz w:val="24"/>
          <w:szCs w:val="24"/>
          <w:highlight w:val="none"/>
          <w:lang w:val="en-US" w:eastAsia="zh-CN" w:bidi="ar-SA"/>
        </w:rPr>
      </w:pPr>
    </w:p>
    <w:p>
      <w:pPr>
        <w:ind w:firstLine="480" w:firstLineChars="200"/>
        <w:outlineLvl w:val="1"/>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w:t>
      </w:r>
      <w:r>
        <w:rPr>
          <w:rFonts w:hint="eastAsia" w:ascii="宋体"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 xml:space="preserve"> </w:t>
      </w:r>
      <w:r>
        <w:rPr>
          <w:rFonts w:hint="eastAsia" w:ascii="宋体" w:hAnsi="宋体" w:cs="Times New Roman"/>
          <w:b w:val="0"/>
          <w:bCs/>
          <w:color w:val="auto"/>
          <w:kern w:val="2"/>
          <w:sz w:val="24"/>
          <w:szCs w:val="24"/>
          <w:highlight w:val="none"/>
          <w:lang w:val="en-US" w:eastAsia="zh-CN" w:bidi="ar-SA"/>
        </w:rPr>
        <w:t>第二包</w:t>
      </w:r>
      <w:r>
        <w:rPr>
          <w:rFonts w:hint="eastAsia" w:ascii="宋体" w:hAnsi="宋体" w:eastAsia="宋体" w:cs="Times New Roman"/>
          <w:b w:val="0"/>
          <w:bCs/>
          <w:color w:val="auto"/>
          <w:kern w:val="2"/>
          <w:sz w:val="24"/>
          <w:szCs w:val="24"/>
          <w:highlight w:val="none"/>
          <w:lang w:val="en-US" w:eastAsia="zh-CN" w:bidi="ar-SA"/>
        </w:rPr>
        <w:t>参数表</w:t>
      </w:r>
    </w:p>
    <w:tbl>
      <w:tblPr>
        <w:tblStyle w:val="17"/>
        <w:tblW w:w="82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7"/>
        <w:gridCol w:w="4252"/>
        <w:gridCol w:w="965"/>
        <w:gridCol w:w="2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型号/规格</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ZBN-YJV22-（4*185+1*95）</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ZBN-YJV-3*240+2*120</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ZBN-YJV-3*35+2*16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ZBN-YJV-5*4</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ZBN-YJV-5*6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ZB-YGC-3*2.5</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ZB-YGC-5*6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ZB-YJV22-（3*150+2*95）</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ZB-YJV22-（4*25+1*16）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ZB-YJV22-（4*95+1*50）</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ZB-YJV22-（5*16）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ZB-YJV22-4*185+1*95</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ZB-YJV-3*4</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ZB-YJV-3*95+2*50</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ZB-YJV-4*2.5</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642.00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ZB-YJV-4*35+1*16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ZB-YJV-5*10</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ZB-YJV-5*16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ZB-YJV-5*2.5</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678.00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ZB-YJV-5*6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507.00 </w:t>
            </w:r>
          </w:p>
        </w:tc>
      </w:tr>
    </w:tbl>
    <w:p>
      <w:pPr>
        <w:ind w:firstLine="480" w:firstLineChars="200"/>
        <w:outlineLvl w:val="1"/>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w:t>
      </w:r>
      <w:r>
        <w:rPr>
          <w:rFonts w:hint="eastAsia" w:ascii="宋体" w:hAnsi="宋体" w:cs="Times New Roman"/>
          <w:b w:val="0"/>
          <w:bCs/>
          <w:color w:val="auto"/>
          <w:kern w:val="2"/>
          <w:sz w:val="24"/>
          <w:szCs w:val="24"/>
          <w:highlight w:val="none"/>
          <w:lang w:val="en-US" w:eastAsia="zh-CN" w:bidi="ar-SA"/>
        </w:rPr>
        <w:t>3</w:t>
      </w:r>
      <w:r>
        <w:rPr>
          <w:rFonts w:hint="eastAsia" w:ascii="宋体" w:hAnsi="宋体" w:eastAsia="宋体" w:cs="Times New Roman"/>
          <w:b w:val="0"/>
          <w:bCs/>
          <w:color w:val="auto"/>
          <w:kern w:val="2"/>
          <w:sz w:val="24"/>
          <w:szCs w:val="24"/>
          <w:highlight w:val="none"/>
          <w:lang w:val="en-US" w:eastAsia="zh-CN" w:bidi="ar-SA"/>
        </w:rPr>
        <w:t xml:space="preserve"> </w:t>
      </w:r>
      <w:r>
        <w:rPr>
          <w:rFonts w:hint="eastAsia" w:ascii="宋体" w:hAnsi="宋体" w:cs="Times New Roman"/>
          <w:b w:val="0"/>
          <w:bCs/>
          <w:color w:val="auto"/>
          <w:kern w:val="2"/>
          <w:sz w:val="24"/>
          <w:szCs w:val="24"/>
          <w:highlight w:val="none"/>
          <w:lang w:val="en-US" w:eastAsia="zh-CN" w:bidi="ar-SA"/>
        </w:rPr>
        <w:t>第三包</w:t>
      </w:r>
      <w:r>
        <w:rPr>
          <w:rFonts w:hint="eastAsia" w:ascii="宋体" w:hAnsi="宋体" w:eastAsia="宋体" w:cs="Times New Roman"/>
          <w:b w:val="0"/>
          <w:bCs/>
          <w:color w:val="auto"/>
          <w:kern w:val="2"/>
          <w:sz w:val="24"/>
          <w:szCs w:val="24"/>
          <w:highlight w:val="none"/>
          <w:lang w:val="en-US" w:eastAsia="zh-CN" w:bidi="ar-SA"/>
        </w:rPr>
        <w:t>参数表</w:t>
      </w:r>
    </w:p>
    <w:tbl>
      <w:tblPr>
        <w:tblStyle w:val="17"/>
        <w:tblW w:w="82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7"/>
        <w:gridCol w:w="4252"/>
        <w:gridCol w:w="965"/>
        <w:gridCol w:w="2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型号/规格</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NG-A-3*4mm2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NG-A-5*10mm2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NG-A-5*4mm2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NH-YJV-3*240+2*120mm2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NH-YJV-3*50+1*25mm2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NH-YJV-3*95+1*50mm2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NH-YJV-5*10mm2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NH-YJV-5*4mm2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ZBN-YJV22-4*120+1*70mm2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ZB-YJV22-4*25+1*16mm2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ZB-YJV22-4*95+1*50mm2</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w:t>
            </w:r>
          </w:p>
        </w:tc>
        <w:tc>
          <w:tcPr>
            <w:tcW w:w="42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ZB-YJV22-5*16</w:t>
            </w:r>
          </w:p>
        </w:tc>
        <w:tc>
          <w:tcPr>
            <w:tcW w:w="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198.00 </w:t>
            </w:r>
          </w:p>
        </w:tc>
      </w:tr>
    </w:tbl>
    <w:p>
      <w:pPr>
        <w:pStyle w:val="5"/>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p>
    <w:p>
      <w:pPr>
        <w:outlineLvl w:val="1"/>
        <w:rPr>
          <w:rFonts w:hint="eastAsia" w:ascii="宋体" w:hAnsi="宋体" w:eastAsia="宋体" w:cs="Times New Roman"/>
          <w:b/>
          <w:color w:val="auto"/>
          <w:sz w:val="32"/>
          <w:highlight w:val="none"/>
          <w:lang w:val="en-US" w:eastAsia="zh-CN"/>
        </w:rPr>
      </w:pPr>
      <w:bookmarkStart w:id="46" w:name="_Toc12105"/>
      <w:r>
        <w:rPr>
          <w:rFonts w:hint="eastAsia" w:ascii="宋体" w:hAnsi="宋体" w:eastAsia="宋体" w:cs="Times New Roman"/>
          <w:b/>
          <w:color w:val="auto"/>
          <w:sz w:val="32"/>
          <w:highlight w:val="none"/>
          <w:lang w:val="en-US" w:eastAsia="zh-CN"/>
        </w:rPr>
        <w:t>三</w:t>
      </w:r>
      <w:r>
        <w:rPr>
          <w:rFonts w:hint="eastAsia" w:ascii="宋体" w:hAnsi="宋体" w:eastAsia="宋体" w:cs="Times New Roman"/>
          <w:b/>
          <w:color w:val="auto"/>
          <w:sz w:val="32"/>
          <w:highlight w:val="none"/>
        </w:rPr>
        <w:t>、</w:t>
      </w:r>
      <w:r>
        <w:rPr>
          <w:rFonts w:hint="eastAsia" w:ascii="宋体" w:hAnsi="宋体" w:eastAsia="宋体" w:cs="Times New Roman"/>
          <w:b/>
          <w:color w:val="auto"/>
          <w:sz w:val="32"/>
          <w:highlight w:val="none"/>
          <w:lang w:val="en-US" w:eastAsia="zh-CN"/>
        </w:rPr>
        <w:t>服务</w:t>
      </w:r>
      <w:r>
        <w:rPr>
          <w:rFonts w:hint="eastAsia" w:ascii="宋体" w:hAnsi="宋体" w:eastAsia="宋体" w:cs="Times New Roman"/>
          <w:b/>
          <w:color w:val="auto"/>
          <w:sz w:val="32"/>
          <w:highlight w:val="none"/>
        </w:rPr>
        <w:t>要求</w:t>
      </w:r>
      <w:bookmarkEnd w:id="46"/>
    </w:p>
    <w:p>
      <w:pPr>
        <w:pStyle w:val="5"/>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1、供货时间：</w:t>
      </w:r>
      <w:r>
        <w:rPr>
          <w:rFonts w:hint="default" w:ascii="宋体" w:hAnsi="宋体" w:eastAsia="宋体" w:cs="宋体"/>
          <w:bCs/>
          <w:color w:val="auto"/>
          <w:sz w:val="24"/>
          <w:szCs w:val="24"/>
          <w:highlight w:val="none"/>
          <w:lang w:val="en-US" w:eastAsia="zh-CN"/>
        </w:rPr>
        <w:t>合同签订后，随工程进度采购人需求计划提出后3天内</w:t>
      </w:r>
      <w:r>
        <w:rPr>
          <w:rFonts w:hint="eastAsia" w:ascii="宋体" w:hAnsi="宋体" w:eastAsia="宋体" w:cs="宋体"/>
          <w:bCs/>
          <w:color w:val="auto"/>
          <w:sz w:val="24"/>
          <w:szCs w:val="24"/>
          <w:highlight w:val="none"/>
          <w:lang w:val="en-US" w:eastAsia="zh-CN"/>
        </w:rPr>
        <w:t>完成供货并提供材料有关合格证书和资料。</w:t>
      </w:r>
    </w:p>
    <w:p>
      <w:pPr>
        <w:outlineLvl w:val="1"/>
        <w:rPr>
          <w:rFonts w:hint="eastAsia" w:ascii="宋体" w:hAnsi="宋体" w:eastAsia="宋体" w:cs="Times New Roman"/>
          <w:b/>
          <w:color w:val="auto"/>
          <w:sz w:val="32"/>
          <w:highlight w:val="none"/>
          <w:lang w:val="en-US" w:eastAsia="zh-CN"/>
        </w:rPr>
      </w:pPr>
      <w:bookmarkStart w:id="47" w:name="_Toc6130"/>
      <w:r>
        <w:rPr>
          <w:rFonts w:hint="eastAsia" w:ascii="宋体" w:hAnsi="宋体" w:eastAsia="宋体" w:cs="Times New Roman"/>
          <w:b/>
          <w:color w:val="auto"/>
          <w:sz w:val="32"/>
          <w:highlight w:val="none"/>
          <w:lang w:val="en-US" w:eastAsia="zh-CN"/>
        </w:rPr>
        <w:t>四</w:t>
      </w:r>
      <w:r>
        <w:rPr>
          <w:rFonts w:hint="eastAsia" w:ascii="宋体" w:hAnsi="宋体" w:eastAsia="宋体" w:cs="Times New Roman"/>
          <w:b/>
          <w:color w:val="auto"/>
          <w:sz w:val="32"/>
          <w:highlight w:val="none"/>
        </w:rPr>
        <w:t>、商务要求</w:t>
      </w:r>
      <w:bookmarkEnd w:id="47"/>
    </w:p>
    <w:p>
      <w:pPr>
        <w:pStyle w:val="5"/>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1、计价形式：固定综合单价（含税、税率13%），税率最终按实结算。</w:t>
      </w:r>
    </w:p>
    <w:p>
      <w:pPr>
        <w:pStyle w:val="5"/>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2、卸货要求：货物到现场后负责卸货到现场指定位置。</w:t>
      </w:r>
    </w:p>
    <w:p>
      <w:pPr>
        <w:pStyle w:val="5"/>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付款方式：按批支付。货到指定卸货地点，供货完成并验收合格后，乙方凭双方共同签字确认的送货单和结算单在15日历天内支付全额货款。每次付款前，供应商应向采购人出具等额的增值税专用发票，否则采购人有权延迟支付。</w:t>
      </w:r>
    </w:p>
    <w:p>
      <w:pPr>
        <w:pStyle w:val="5"/>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4、支付方式：包括但不限于现金支付、转账支付、支票、汇票、供应链金融支付等方式。</w:t>
      </w:r>
    </w:p>
    <w:p>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p>
    <w:p>
      <w:pPr>
        <w:spacing w:after="240" w:afterLines="100"/>
        <w:ind w:firstLine="482" w:firstLineChars="200"/>
        <w:rPr>
          <w:rFonts w:ascii="宋体" w:hAnsi="宋体"/>
          <w:b/>
          <w:color w:val="auto"/>
          <w:sz w:val="24"/>
          <w:highlight w:val="none"/>
        </w:rPr>
      </w:pP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8" w:name="_Toc91771163"/>
      <w:bookmarkStart w:id="49" w:name="_Toc15517"/>
      <w:r>
        <w:rPr>
          <w:rFonts w:hint="eastAsia" w:ascii="黑体" w:hAnsi="黑体" w:eastAsia="黑体"/>
          <w:color w:val="auto"/>
          <w:sz w:val="36"/>
          <w:highlight w:val="none"/>
        </w:rPr>
        <w:t>第四章 响应文件格式</w:t>
      </w:r>
      <w:bookmarkEnd w:id="48"/>
      <w:bookmarkEnd w:id="49"/>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采购编号：XYJCCG[2024]</w:t>
      </w:r>
      <w:r>
        <w:rPr>
          <w:rFonts w:hint="eastAsia" w:ascii="宋体"/>
          <w:b/>
          <w:color w:val="auto"/>
          <w:sz w:val="32"/>
          <w:szCs w:val="32"/>
          <w:highlight w:val="none"/>
          <w:lang w:eastAsia="zh-CN"/>
        </w:rPr>
        <w:t>024</w:t>
      </w:r>
      <w:r>
        <w:rPr>
          <w:rFonts w:hint="eastAsia" w:ascii="宋体"/>
          <w:b/>
          <w:color w:val="auto"/>
          <w:sz w:val="32"/>
          <w:szCs w:val="32"/>
          <w:highlight w:val="none"/>
        </w:rPr>
        <w:t>号</w:t>
      </w:r>
    </w:p>
    <w:p>
      <w:pPr>
        <w:pStyle w:val="5"/>
        <w:rPr>
          <w:rFonts w:hint="eastAsia"/>
          <w:color w:val="auto"/>
          <w:highlight w:val="none"/>
        </w:rPr>
      </w:pPr>
      <w:r>
        <w:rPr>
          <w:rFonts w:hint="eastAsia"/>
          <w:color w:val="auto"/>
          <w:highlight w:val="none"/>
        </w:rPr>
        <w:t>第一包：泸州市江阳区畜禽集中定点交易屠宰建设工程</w:t>
      </w:r>
    </w:p>
    <w:p>
      <w:pPr>
        <w:pStyle w:val="5"/>
        <w:rPr>
          <w:rFonts w:hint="eastAsia"/>
          <w:color w:val="auto"/>
          <w:highlight w:val="none"/>
        </w:rPr>
      </w:pPr>
      <w:r>
        <w:rPr>
          <w:rFonts w:hint="eastAsia"/>
          <w:color w:val="auto"/>
          <w:highlight w:val="none"/>
        </w:rPr>
        <w:t>第二包：蓝田华兴产业园升级改造工程</w:t>
      </w:r>
    </w:p>
    <w:p>
      <w:pPr>
        <w:pStyle w:val="5"/>
        <w:rPr>
          <w:rFonts w:hint="eastAsia"/>
          <w:color w:val="auto"/>
          <w:highlight w:val="none"/>
        </w:rPr>
      </w:pPr>
      <w:r>
        <w:rPr>
          <w:rFonts w:hint="eastAsia"/>
          <w:color w:val="auto"/>
          <w:highlight w:val="none"/>
        </w:rPr>
        <w:t>第三包：华兴产业园 3 号、5 号厂房消防升级改造工程</w:t>
      </w:r>
    </w:p>
    <w:p>
      <w:pPr>
        <w:jc w:val="center"/>
        <w:rPr>
          <w:rFonts w:hint="eastAsia" w:ascii="宋体"/>
          <w:b/>
          <w:color w:val="auto"/>
          <w:sz w:val="52"/>
          <w:szCs w:val="52"/>
          <w:highlight w:val="none"/>
        </w:rPr>
      </w:pPr>
    </w:p>
    <w:p>
      <w:pPr>
        <w:jc w:val="center"/>
        <w:rPr>
          <w:rFonts w:hint="eastAsia" w:ascii="宋体"/>
          <w:b/>
          <w:color w:val="auto"/>
          <w:sz w:val="44"/>
          <w:szCs w:val="44"/>
          <w:highlight w:val="none"/>
        </w:rPr>
      </w:pPr>
      <w:r>
        <w:rPr>
          <w:rFonts w:hint="eastAsia" w:ascii="宋体"/>
          <w:b/>
          <w:color w:val="auto"/>
          <w:sz w:val="44"/>
          <w:szCs w:val="44"/>
          <w:highlight w:val="none"/>
          <w:lang w:eastAsia="zh-CN"/>
        </w:rPr>
        <w:t>泸州市江阳区畜禽集中定点交易屠宰建设工程，蓝田华兴产业园升级改造工程及华兴产业园 3 号、5 号厂房消防升级改造工程电线电缆采购</w:t>
      </w:r>
      <w:r>
        <w:rPr>
          <w:rFonts w:hint="eastAsia" w:ascii="宋体"/>
          <w:b/>
          <w:color w:val="auto"/>
          <w:sz w:val="44"/>
          <w:szCs w:val="44"/>
          <w:highlight w:val="none"/>
        </w:rPr>
        <w:t>项目</w:t>
      </w:r>
    </w:p>
    <w:p>
      <w:pPr>
        <w:pStyle w:val="5"/>
        <w:rPr>
          <w:rFonts w:hint="eastAsia"/>
          <w:color w:val="auto"/>
          <w:highlight w:val="none"/>
        </w:rPr>
      </w:pPr>
    </w:p>
    <w:p>
      <w:pPr>
        <w:pStyle w:val="8"/>
        <w:ind w:firstLine="420"/>
        <w:rPr>
          <w:rFonts w:hint="eastAsia"/>
          <w:color w:val="auto"/>
          <w:highlight w:val="none"/>
        </w:rPr>
      </w:pPr>
    </w:p>
    <w:p>
      <w:pPr>
        <w:spacing w:line="360" w:lineRule="auto"/>
        <w:rPr>
          <w:rFonts w:hint="eastAsia"/>
          <w:color w:val="auto"/>
          <w:highlight w:val="none"/>
        </w:rPr>
      </w:pPr>
    </w:p>
    <w:p>
      <w:pPr>
        <w:pStyle w:val="5"/>
        <w:spacing w:line="360" w:lineRule="auto"/>
        <w:rPr>
          <w:rFonts w:hint="eastAsia"/>
          <w:color w:val="auto"/>
          <w:highlight w:val="none"/>
        </w:rPr>
      </w:pPr>
    </w:p>
    <w:p>
      <w:pPr>
        <w:pStyle w:val="5"/>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5"/>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5"/>
        <w:rPr>
          <w:rFonts w:hint="eastAsia"/>
          <w:color w:val="auto"/>
          <w:highlight w:val="none"/>
        </w:rPr>
      </w:pPr>
    </w:p>
    <w:p>
      <w:pPr>
        <w:pStyle w:val="8"/>
        <w:ind w:firstLine="420"/>
        <w:rPr>
          <w:rFonts w:hint="eastAsia"/>
          <w:color w:val="auto"/>
          <w:highlight w:val="none"/>
        </w:rPr>
      </w:pPr>
    </w:p>
    <w:p>
      <w:pPr>
        <w:rPr>
          <w:rFonts w:hint="eastAsia"/>
          <w:color w:val="auto"/>
          <w:highlight w:val="none"/>
        </w:rPr>
      </w:pPr>
    </w:p>
    <w:p>
      <w:pPr>
        <w:pStyle w:val="5"/>
        <w:rPr>
          <w:rFonts w:hint="eastAsia"/>
          <w:color w:val="auto"/>
          <w:highlight w:val="none"/>
        </w:rPr>
      </w:pPr>
    </w:p>
    <w:p>
      <w:pPr>
        <w:pStyle w:val="8"/>
        <w:ind w:firstLine="420"/>
        <w:rPr>
          <w:rFonts w:hint="eastAsia"/>
          <w:color w:val="auto"/>
          <w:highlight w:val="none"/>
        </w:rPr>
      </w:pPr>
    </w:p>
    <w:p>
      <w:pPr>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0" w:name="_Toc406"/>
      <w:bookmarkStart w:id="51" w:name="_Toc91771164"/>
      <w:r>
        <w:rPr>
          <w:rFonts w:hint="eastAsia" w:ascii="黑体" w:hAnsi="黑体" w:eastAsia="黑体" w:cs="Arial"/>
          <w:bCs/>
          <w:color w:val="auto"/>
          <w:sz w:val="32"/>
          <w:szCs w:val="32"/>
          <w:highlight w:val="none"/>
        </w:rPr>
        <w:t>一、报价函</w:t>
      </w:r>
      <w:bookmarkEnd w:id="50"/>
      <w:bookmarkEnd w:id="51"/>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w:t>
      </w:r>
      <w:r>
        <w:rPr>
          <w:rFonts w:hint="eastAsia"/>
          <w:color w:val="auto"/>
          <w:sz w:val="24"/>
          <w:highlight w:val="none"/>
          <w:lang w:val="en-US" w:eastAsia="zh-CN"/>
        </w:rPr>
        <w:t>1</w:t>
      </w:r>
      <w:r>
        <w:rPr>
          <w:color w:val="auto"/>
          <w:sz w:val="24"/>
          <w:highlight w:val="none"/>
        </w:rPr>
        <w:t>本次询价，</w:t>
      </w:r>
      <w:r>
        <w:rPr>
          <w:rFonts w:hint="eastAsia"/>
          <w:b/>
          <w:bCs/>
          <w:color w:val="auto"/>
          <w:sz w:val="24"/>
          <w:highlight w:val="none"/>
          <w:lang w:val="en-US" w:eastAsia="zh-CN"/>
        </w:rPr>
        <w:t>第一包：</w:t>
      </w:r>
      <w:r>
        <w:rPr>
          <w:color w:val="auto"/>
          <w:sz w:val="24"/>
          <w:highlight w:val="none"/>
        </w:rPr>
        <w:t xml:space="preserve">我方报价为（保留  </w:t>
      </w:r>
      <w:r>
        <w:rPr>
          <w:rFonts w:hint="eastAsia"/>
          <w:color w:val="auto"/>
          <w:sz w:val="24"/>
          <w:highlight w:val="none"/>
          <w:lang w:val="en-US" w:eastAsia="zh-CN"/>
        </w:rPr>
        <w:t>两</w:t>
      </w:r>
      <w:r>
        <w:rPr>
          <w:color w:val="auto"/>
          <w:sz w:val="24"/>
          <w:highlight w:val="none"/>
        </w:rPr>
        <w:t xml:space="preserve"> 位小数）：</w:t>
      </w:r>
      <w:r>
        <w:rPr>
          <w:color w:val="auto"/>
          <w:sz w:val="24"/>
          <w:highlight w:val="none"/>
          <w:u w:val="single"/>
        </w:rPr>
        <w:t xml:space="preserve">        </w:t>
      </w:r>
      <w:r>
        <w:rPr>
          <w:color w:val="auto"/>
          <w:sz w:val="24"/>
          <w:highlight w:val="none"/>
        </w:rPr>
        <w:t>元 ，报价有效期为询价文件规定的起算之日起90天。</w:t>
      </w:r>
    </w:p>
    <w:p>
      <w:pPr>
        <w:spacing w:line="360" w:lineRule="auto"/>
        <w:ind w:firstLine="480" w:firstLineChars="200"/>
        <w:jc w:val="left"/>
        <w:rPr>
          <w:color w:val="auto"/>
          <w:sz w:val="24"/>
          <w:highlight w:val="none"/>
        </w:rPr>
      </w:pPr>
      <w:r>
        <w:rPr>
          <w:rFonts w:hint="eastAsia"/>
          <w:color w:val="auto"/>
          <w:sz w:val="24"/>
          <w:highlight w:val="none"/>
          <w:lang w:val="en-US" w:eastAsia="zh-CN"/>
        </w:rPr>
        <w:t>7.2</w:t>
      </w:r>
      <w:r>
        <w:rPr>
          <w:color w:val="auto"/>
          <w:sz w:val="24"/>
          <w:highlight w:val="none"/>
        </w:rPr>
        <w:t>本次询价，</w:t>
      </w:r>
      <w:r>
        <w:rPr>
          <w:rFonts w:hint="eastAsia"/>
          <w:b/>
          <w:bCs/>
          <w:color w:val="auto"/>
          <w:sz w:val="24"/>
          <w:highlight w:val="none"/>
          <w:lang w:val="en-US" w:eastAsia="zh-CN"/>
        </w:rPr>
        <w:t>第二包：</w:t>
      </w:r>
      <w:r>
        <w:rPr>
          <w:color w:val="auto"/>
          <w:sz w:val="24"/>
          <w:highlight w:val="none"/>
        </w:rPr>
        <w:t xml:space="preserve">我方报价为（保留  </w:t>
      </w:r>
      <w:r>
        <w:rPr>
          <w:rFonts w:hint="eastAsia"/>
          <w:color w:val="auto"/>
          <w:sz w:val="24"/>
          <w:highlight w:val="none"/>
          <w:lang w:val="en-US" w:eastAsia="zh-CN"/>
        </w:rPr>
        <w:t>两</w:t>
      </w:r>
      <w:r>
        <w:rPr>
          <w:color w:val="auto"/>
          <w:sz w:val="24"/>
          <w:highlight w:val="none"/>
        </w:rPr>
        <w:t xml:space="preserve"> 位小数）：</w:t>
      </w:r>
      <w:r>
        <w:rPr>
          <w:color w:val="auto"/>
          <w:sz w:val="24"/>
          <w:highlight w:val="none"/>
          <w:u w:val="single"/>
        </w:rPr>
        <w:t xml:space="preserve">        </w:t>
      </w:r>
      <w:r>
        <w:rPr>
          <w:color w:val="auto"/>
          <w:sz w:val="24"/>
          <w:highlight w:val="none"/>
        </w:rPr>
        <w:t>元 ，报价有效期为询价文件规定的起算之日起90天。</w:t>
      </w:r>
    </w:p>
    <w:p>
      <w:pPr>
        <w:spacing w:line="360" w:lineRule="auto"/>
        <w:ind w:firstLine="480" w:firstLineChars="200"/>
        <w:jc w:val="left"/>
        <w:rPr>
          <w:color w:val="auto"/>
          <w:sz w:val="24"/>
          <w:highlight w:val="none"/>
        </w:rPr>
      </w:pPr>
      <w:r>
        <w:rPr>
          <w:rFonts w:hint="eastAsia"/>
          <w:color w:val="auto"/>
          <w:sz w:val="24"/>
          <w:highlight w:val="none"/>
          <w:lang w:val="en-US" w:eastAsia="zh-CN"/>
        </w:rPr>
        <w:t>7.3</w:t>
      </w:r>
      <w:r>
        <w:rPr>
          <w:color w:val="auto"/>
          <w:sz w:val="24"/>
          <w:highlight w:val="none"/>
        </w:rPr>
        <w:t>本次询价，</w:t>
      </w:r>
      <w:r>
        <w:rPr>
          <w:rFonts w:hint="eastAsia"/>
          <w:b/>
          <w:bCs/>
          <w:color w:val="auto"/>
          <w:sz w:val="24"/>
          <w:highlight w:val="none"/>
          <w:lang w:val="en-US" w:eastAsia="zh-CN"/>
        </w:rPr>
        <w:t>第三包：</w:t>
      </w:r>
      <w:r>
        <w:rPr>
          <w:color w:val="auto"/>
          <w:sz w:val="24"/>
          <w:highlight w:val="none"/>
        </w:rPr>
        <w:t xml:space="preserve">我方报价为（保留  </w:t>
      </w:r>
      <w:r>
        <w:rPr>
          <w:rFonts w:hint="eastAsia"/>
          <w:color w:val="auto"/>
          <w:sz w:val="24"/>
          <w:highlight w:val="none"/>
          <w:lang w:val="en-US" w:eastAsia="zh-CN"/>
        </w:rPr>
        <w:t>两</w:t>
      </w:r>
      <w:r>
        <w:rPr>
          <w:color w:val="auto"/>
          <w:sz w:val="24"/>
          <w:highlight w:val="none"/>
        </w:rPr>
        <w:t xml:space="preserve"> 位小数）：</w:t>
      </w:r>
      <w:r>
        <w:rPr>
          <w:color w:val="auto"/>
          <w:sz w:val="24"/>
          <w:highlight w:val="none"/>
          <w:u w:val="single"/>
        </w:rPr>
        <w:t xml:space="preserve">        </w:t>
      </w:r>
      <w:r>
        <w:rPr>
          <w:color w:val="auto"/>
          <w:sz w:val="24"/>
          <w:highlight w:val="none"/>
        </w:rPr>
        <w:t>元 ，报价有效期为询价文件规定的起算之日起90天。</w:t>
      </w:r>
    </w:p>
    <w:p>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color w:val="auto"/>
          <w:sz w:val="24"/>
          <w:highlight w:val="none"/>
          <w:u w:val="single"/>
          <w:lang w:val="en-US" w:eastAsia="zh-CN"/>
        </w:rPr>
        <w:t xml:space="preserve">                          </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2" w:name="_Toc27883"/>
      <w:bookmarkStart w:id="53" w:name="_Toc91771165"/>
      <w:r>
        <w:rPr>
          <w:rFonts w:hint="eastAsia" w:ascii="黑体" w:hAnsi="黑体" w:eastAsia="黑体" w:cs="Arial"/>
          <w:bCs/>
          <w:color w:val="auto"/>
          <w:sz w:val="32"/>
          <w:szCs w:val="32"/>
          <w:highlight w:val="none"/>
        </w:rPr>
        <w:t>二、资格证明材料</w:t>
      </w:r>
      <w:bookmarkEnd w:id="52"/>
      <w:bookmarkEnd w:id="53"/>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pPr>
        <w:pStyle w:val="5"/>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pPr>
        <w:pStyle w:val="5"/>
        <w:rPr>
          <w:color w:val="auto"/>
          <w:highlight w:val="none"/>
        </w:rPr>
      </w:pPr>
    </w:p>
    <w:p>
      <w:pPr>
        <w:pStyle w:val="5"/>
        <w:rPr>
          <w:rFonts w:hint="eastAsia"/>
          <w:color w:val="auto"/>
          <w:highlight w:val="none"/>
        </w:rPr>
      </w:pPr>
    </w:p>
    <w:p>
      <w:pPr>
        <w:pStyle w:val="5"/>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4" w:name="_Toc17054"/>
      <w:bookmarkStart w:id="55"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4"/>
      <w:bookmarkEnd w:id="55"/>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5"/>
        <w:rPr>
          <w:rFonts w:hint="eastAsia"/>
          <w:color w:val="auto"/>
        </w:rPr>
      </w:pPr>
    </w:p>
    <w:p>
      <w:pPr>
        <w:pStyle w:val="6"/>
        <w:rPr>
          <w:rFonts w:hint="eastAsia" w:ascii="Times New Roman" w:hAnsi="Times New Roman" w:eastAsia="宋体" w:cs="Times New Roman"/>
          <w:color w:val="auto"/>
          <w:kern w:val="2"/>
          <w:sz w:val="24"/>
          <w:szCs w:val="24"/>
          <w:highlight w:val="none"/>
          <w:lang w:val="en-US" w:eastAsia="zh-CN" w:bidi="ar-SA"/>
        </w:rPr>
      </w:pPr>
      <w:bookmarkStart w:id="56" w:name="_Toc18844"/>
      <w:bookmarkStart w:id="57" w:name="_Toc26396"/>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6"/>
      <w:bookmarkEnd w:id="57"/>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default" w:ascii="黑体" w:hAnsi="黑体" w:eastAsia="黑体" w:cs="Arial"/>
          <w:bCs/>
          <w:color w:val="auto"/>
          <w:sz w:val="32"/>
          <w:szCs w:val="32"/>
          <w:highlight w:val="none"/>
          <w:lang w:val="en-US" w:eastAsia="zh-CN"/>
        </w:rPr>
      </w:pPr>
      <w:r>
        <w:rPr>
          <w:b/>
          <w:color w:val="auto"/>
          <w:sz w:val="32"/>
          <w:szCs w:val="32"/>
          <w:highlight w:val="none"/>
        </w:rPr>
        <w:br w:type="page"/>
      </w:r>
      <w:bookmarkStart w:id="58" w:name="_Toc91771167"/>
      <w:bookmarkStart w:id="59" w:name="_Toc72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8"/>
      <w:bookmarkEnd w:id="59"/>
    </w:p>
    <w:p>
      <w:pPr>
        <w:spacing w:before="120" w:beforeLines="50" w:after="360" w:afterLines="150"/>
        <w:jc w:val="center"/>
        <w:outlineLvl w:val="1"/>
        <w:rPr>
          <w:rFonts w:hint="eastAsia" w:ascii="黑体" w:hAnsi="黑体" w:eastAsia="黑体" w:cs="Arial"/>
          <w:bCs/>
          <w:color w:val="auto"/>
          <w:sz w:val="32"/>
          <w:szCs w:val="32"/>
          <w:highlight w:val="none"/>
        </w:rPr>
      </w:pPr>
      <w:r>
        <w:rPr>
          <w:rFonts w:hint="eastAsia" w:ascii="黑体" w:hAnsi="黑体" w:eastAsia="黑体" w:cs="Arial"/>
          <w:bCs/>
          <w:color w:val="auto"/>
          <w:sz w:val="32"/>
          <w:szCs w:val="32"/>
          <w:highlight w:val="none"/>
        </w:rPr>
        <w:t>第一包：泸州市江阳区畜禽集中定点交易屠宰建设工程</w:t>
      </w:r>
    </w:p>
    <w:tbl>
      <w:tblPr>
        <w:tblStyle w:val="17"/>
        <w:tblW w:w="83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2267"/>
        <w:gridCol w:w="720"/>
        <w:gridCol w:w="1170"/>
        <w:gridCol w:w="1185"/>
        <w:gridCol w:w="1060"/>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材料名称</w:t>
            </w:r>
            <w:r>
              <w:rPr>
                <w:rFonts w:hint="eastAsia" w:ascii="宋体" w:hAnsi="宋体" w:cs="宋体"/>
                <w:i w:val="0"/>
                <w:iCs w:val="0"/>
                <w:color w:val="000000"/>
                <w:kern w:val="0"/>
                <w:sz w:val="24"/>
                <w:szCs w:val="24"/>
                <w:highlight w:val="none"/>
                <w:u w:val="none"/>
                <w:lang w:val="en-US" w:eastAsia="zh-CN" w:bidi="ar"/>
              </w:rPr>
              <w:t>/规格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暂定工程量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含税限价（元）</w:t>
            </w:r>
          </w:p>
          <w:p>
            <w:pPr>
              <w:pStyle w:val="5"/>
              <w:rPr>
                <w:rFonts w:hint="default"/>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含税投标单价（元）</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WDZ-YJY-0.6/1KV-4*240+120mm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975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826.45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WDZ-YJY-0.6/1kV-4*185+95mm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565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639.05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WDZN-YJY-0.6/1KV-4*95+50mm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903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333.23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WDZ-YJY-0.6/1KV-4*35+1*16mm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1385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123.10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WDZB1N-YJY-0.6/1KV-5*10mm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2636</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44.65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WDZ-YJY-0.6/1KV-4*95+50mm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364</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330.16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WDZ-YJY-0.6/1KV-4*50+1*25mm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639</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168.49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BTLY-0.6/1KV-4*95+1*50mm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260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369.09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WDZN-YJY-0.6/1KV-4*240+120mm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117</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841.36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WDZ-YJY-0.6/1KV-5*16mm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1313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65.44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BTLY-0.6/1KV-5*16mm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735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75.51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BTLY-0.6/1KV-4*120+70mm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94</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481.86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WDZB1N-YJY-0.6/1KV-4*95+50mm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142</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339.74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BTLY-0.6/1KV-5*10mm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721</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51.02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WDZ-YJY-0.6/1KV-5*10mm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0"/>
                <w:szCs w:val="20"/>
                <w:u w:val="none"/>
                <w:lang w:val="en-US" w:eastAsia="zh-CN" w:bidi="ar"/>
              </w:rPr>
              <w:t>752</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41.68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WDZ-YJY-0.6/1KV-4*25+1*16mm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318</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93.16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WDZB1N-YJY-0.6/1KV-4*185+95mm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666.57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YJV-0.6/1KV-3*6mm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1406</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15.23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WDZ-YJY-0.6/1KV-5*6mm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517</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25.37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20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WDZN-YJY-0.6/1KV-4*35+1*16mm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79</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111.35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21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WDZN-YJY-0.6/1KV-5*16mm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143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59.84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22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WDZN-YJY-0.6/1KV-4*95mm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269.48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23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WDZB1N-YJY-0.6/1KV-4*25mm</w:t>
            </w:r>
            <w:r>
              <w:rPr>
                <w:rStyle w:val="27"/>
                <w:lang w:val="en-US" w:eastAsia="zh-CN" w:bidi="ar"/>
              </w:rPr>
              <w:t>2</w:t>
            </w:r>
            <w:bookmarkStart w:id="97" w:name="_GoBack"/>
            <w:bookmarkEnd w:id="97"/>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67</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81.21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BTLY-0.6/1KV-3*4mm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206</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16.50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25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WDZN-YJY-0.6/1KV-3*95mm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202.10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WDZB1N-YJY-0.6/1KV-3*25mm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66</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61.37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BTLY-0.6/1KV-5*6mm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92</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32.89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YJV-0.6/1KV-3*4mm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285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9.59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WDZB1N-YJY-0.6/1KV-5*16mm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65.90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WDZN-YJY-0.6/1KV-5*10mm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55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41.07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WDZN-YJY-0.6/1KV-4*25mm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17</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78.86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WDZN-YJY-0.6/1KV-3*25mm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59.60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WDZB1N-YJY-0.6/1KV-4*4mm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15.83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WDZ-YJY-0.6/1KV-5*4mm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17.29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WDZ-BYJ-4mm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36016</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2.83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WDZB1N-BYJ-2.5mm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1339</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1.94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WDZ-BYJ-2.5mm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18317</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BV-4mm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7125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2.52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WDZ-BYJ-6mm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3983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4.20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BV-2.5mm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4488</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1.68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WDZB1N-RVSP-2*2.5m</w:t>
            </w:r>
            <w:r>
              <w:rPr>
                <w:rFonts w:hint="eastAsia" w:ascii="宋体" w:hAnsi="宋体" w:eastAsia="宋体" w:cs="宋体"/>
                <w:i w:val="0"/>
                <w:iCs w:val="0"/>
                <w:color w:val="auto"/>
                <w:kern w:val="0"/>
                <w:sz w:val="20"/>
                <w:szCs w:val="20"/>
                <w:u w:val="none"/>
                <w:lang w:val="en-US" w:eastAsia="zh-CN" w:bidi="ar"/>
              </w:rPr>
              <w:t>m</w:t>
            </w:r>
            <w:r>
              <w:rPr>
                <w:rFonts w:hint="eastAsia" w:ascii="宋体" w:hAnsi="宋体" w:eastAsia="宋体" w:cs="宋体"/>
                <w:i w:val="0"/>
                <w:iCs w:val="0"/>
                <w:color w:val="auto"/>
                <w:kern w:val="0"/>
                <w:sz w:val="20"/>
                <w:szCs w:val="20"/>
                <w:u w:val="none"/>
                <w:vertAlign w:val="superscript"/>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1089</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4.88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WDZN-BYJ-2.5mm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662</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1.94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WDZN-BYJ-4mm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2.98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BV-10mm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WDZB1N-RVV-2*2</w:t>
            </w:r>
            <w:r>
              <w:rPr>
                <w:rFonts w:hint="eastAsia" w:ascii="宋体" w:hAnsi="宋体" w:eastAsia="宋体" w:cs="宋体"/>
                <w:i w:val="0"/>
                <w:iCs w:val="0"/>
                <w:color w:val="auto"/>
                <w:kern w:val="0"/>
                <w:sz w:val="20"/>
                <w:szCs w:val="20"/>
                <w:u w:val="none"/>
                <w:lang w:val="en-US" w:eastAsia="zh-CN" w:bidi="ar"/>
              </w:rPr>
              <w:t>.5mm</w:t>
            </w:r>
            <w:r>
              <w:rPr>
                <w:rFonts w:hint="eastAsia" w:ascii="宋体" w:hAnsi="宋体" w:eastAsia="宋体" w:cs="宋体"/>
                <w:i w:val="0"/>
                <w:iCs w:val="0"/>
                <w:color w:val="auto"/>
                <w:kern w:val="0"/>
                <w:sz w:val="20"/>
                <w:szCs w:val="20"/>
                <w:u w:val="none"/>
                <w:vertAlign w:val="superscript"/>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RVV-2*4mm</w:t>
            </w:r>
            <w:r>
              <w:rPr>
                <w:rStyle w:val="27"/>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6.68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988"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汇总</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bl>
    <w:p>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pPr>
        <w:adjustRightInd w:val="0"/>
        <w:spacing w:line="240" w:lineRule="auto"/>
        <w:ind w:firstLine="424" w:firstLineChars="177"/>
        <w:jc w:val="left"/>
        <w:rPr>
          <w:rFonts w:hint="eastAsia"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lang w:eastAsia="zh-CN"/>
        </w:rPr>
        <w:t>注：</w:t>
      </w:r>
      <w:r>
        <w:rPr>
          <w:rFonts w:hint="eastAsia" w:ascii="宋体" w:hAnsi="宋体" w:eastAsia="宋体" w:cs="Times New Roman"/>
          <w:b w:val="0"/>
          <w:bCs w:val="0"/>
          <w:color w:val="auto"/>
          <w:sz w:val="24"/>
          <w:highlight w:val="none"/>
          <w:lang w:val="en-US" w:eastAsia="zh-CN"/>
        </w:rPr>
        <w:t>1.包括</w:t>
      </w:r>
      <w:r>
        <w:rPr>
          <w:rFonts w:hint="eastAsia" w:ascii="宋体" w:hAnsi="宋体" w:eastAsia="宋体" w:cs="Times New Roman"/>
          <w:b w:val="0"/>
          <w:bCs w:val="0"/>
          <w:color w:val="auto"/>
          <w:sz w:val="24"/>
          <w:highlight w:val="none"/>
        </w:rPr>
        <w:t>但不限于</w:t>
      </w:r>
      <w:r>
        <w:rPr>
          <w:rFonts w:hint="eastAsia" w:ascii="宋体" w:hAnsi="宋体" w:eastAsia="宋体" w:cs="Times New Roman"/>
          <w:b w:val="0"/>
          <w:bCs w:val="0"/>
          <w:color w:val="auto"/>
          <w:sz w:val="24"/>
          <w:highlight w:val="none"/>
          <w:lang w:val="en-US" w:eastAsia="zh-CN"/>
        </w:rPr>
        <w:t>材料费（含辅材、配件、滚筒、表皮颜色等）、</w:t>
      </w:r>
      <w:r>
        <w:rPr>
          <w:rFonts w:hint="eastAsia" w:ascii="宋体" w:hAnsi="宋体" w:eastAsia="宋体" w:cs="Times New Roman"/>
          <w:b w:val="0"/>
          <w:bCs w:val="0"/>
          <w:color w:val="auto"/>
          <w:sz w:val="24"/>
          <w:highlight w:val="none"/>
        </w:rPr>
        <w:t>出库费、</w:t>
      </w:r>
      <w:r>
        <w:rPr>
          <w:rFonts w:hint="eastAsia" w:ascii="宋体" w:hAnsi="宋体" w:eastAsia="宋体" w:cs="Times New Roman"/>
          <w:b w:val="0"/>
          <w:bCs w:val="0"/>
          <w:color w:val="auto"/>
          <w:sz w:val="24"/>
          <w:highlight w:val="none"/>
          <w:lang w:val="en-US" w:eastAsia="zh-CN"/>
        </w:rPr>
        <w:t>上下车费、</w:t>
      </w:r>
      <w:r>
        <w:rPr>
          <w:rFonts w:hint="eastAsia" w:ascii="宋体" w:hAnsi="宋体" w:cs="Times New Roman"/>
          <w:b w:val="0"/>
          <w:bCs w:val="0"/>
          <w:color w:val="auto"/>
          <w:sz w:val="24"/>
          <w:highlight w:val="none"/>
          <w:lang w:val="en-US" w:eastAsia="zh-CN"/>
        </w:rPr>
        <w:t>包装费、运输费</w:t>
      </w:r>
      <w:r>
        <w:rPr>
          <w:rFonts w:hint="eastAsia" w:ascii="宋体" w:hAnsi="宋体" w:eastAsia="宋体" w:cs="Times New Roman"/>
          <w:b w:val="0"/>
          <w:bCs w:val="0"/>
          <w:color w:val="auto"/>
          <w:sz w:val="24"/>
          <w:highlight w:val="none"/>
          <w:lang w:val="en-US" w:eastAsia="zh-CN"/>
        </w:rPr>
        <w:t>、</w:t>
      </w:r>
      <w:r>
        <w:rPr>
          <w:rFonts w:hint="eastAsia" w:ascii="宋体" w:hAnsi="宋体" w:eastAsia="宋体" w:cs="Times New Roman"/>
          <w:b w:val="0"/>
          <w:bCs w:val="0"/>
          <w:color w:val="auto"/>
          <w:sz w:val="24"/>
          <w:highlight w:val="none"/>
        </w:rPr>
        <w:t>资金占用费、</w:t>
      </w:r>
      <w:r>
        <w:rPr>
          <w:rFonts w:hint="eastAsia" w:ascii="宋体" w:hAnsi="宋体" w:eastAsia="宋体" w:cs="Times New Roman"/>
          <w:b w:val="0"/>
          <w:bCs w:val="0"/>
          <w:color w:val="auto"/>
          <w:sz w:val="24"/>
          <w:highlight w:val="none"/>
          <w:lang w:eastAsia="zh-CN"/>
        </w:rPr>
        <w:t>利润、</w:t>
      </w:r>
      <w:r>
        <w:rPr>
          <w:rFonts w:hint="eastAsia" w:ascii="宋体" w:hAnsi="宋体" w:eastAsia="宋体" w:cs="Times New Roman"/>
          <w:b w:val="0"/>
          <w:bCs w:val="0"/>
          <w:color w:val="auto"/>
          <w:sz w:val="24"/>
          <w:highlight w:val="none"/>
        </w:rPr>
        <w:t>税金</w:t>
      </w:r>
      <w:r>
        <w:rPr>
          <w:rFonts w:hint="eastAsia" w:ascii="宋体" w:hAnsi="宋体" w:eastAsia="宋体" w:cs="Times New Roman"/>
          <w:b w:val="0"/>
          <w:bCs w:val="0"/>
          <w:color w:val="auto"/>
          <w:sz w:val="24"/>
          <w:highlight w:val="none"/>
          <w:lang w:eastAsia="zh-CN"/>
        </w:rPr>
        <w:t>、</w:t>
      </w:r>
      <w:r>
        <w:rPr>
          <w:rFonts w:hint="eastAsia" w:ascii="宋体" w:hAnsi="宋体" w:eastAsia="宋体" w:cs="Times New Roman"/>
          <w:b w:val="0"/>
          <w:bCs w:val="0"/>
          <w:color w:val="auto"/>
          <w:sz w:val="24"/>
          <w:highlight w:val="none"/>
          <w:lang w:val="en-US" w:eastAsia="zh-CN"/>
        </w:rPr>
        <w:t>检测费、报验费等</w:t>
      </w:r>
      <w:r>
        <w:rPr>
          <w:rFonts w:hint="eastAsia" w:ascii="宋体" w:hAnsi="宋体" w:eastAsia="宋体" w:cs="Times New Roman"/>
          <w:b w:val="0"/>
          <w:bCs w:val="0"/>
          <w:color w:val="auto"/>
          <w:sz w:val="24"/>
          <w:highlight w:val="none"/>
        </w:rPr>
        <w:t>一切费用（</w:t>
      </w:r>
      <w:r>
        <w:rPr>
          <w:rFonts w:hint="eastAsia" w:ascii="宋体" w:hAnsi="宋体" w:eastAsia="宋体" w:cs="Times New Roman"/>
          <w:b w:val="0"/>
          <w:bCs w:val="0"/>
          <w:color w:val="auto"/>
          <w:sz w:val="24"/>
          <w:highlight w:val="none"/>
          <w:lang w:val="en-US" w:eastAsia="zh-CN"/>
        </w:rPr>
        <w:t>即</w:t>
      </w:r>
      <w:r>
        <w:rPr>
          <w:rFonts w:hint="eastAsia" w:ascii="宋体" w:hAnsi="宋体" w:eastAsia="宋体" w:cs="Times New Roman"/>
          <w:b w:val="0"/>
          <w:bCs w:val="0"/>
          <w:color w:val="auto"/>
          <w:sz w:val="24"/>
          <w:highlight w:val="none"/>
        </w:rPr>
        <w:t>送至</w:t>
      </w:r>
      <w:r>
        <w:rPr>
          <w:rFonts w:hint="eastAsia" w:ascii="宋体" w:hAnsi="宋体" w:eastAsia="宋体" w:cs="Times New Roman"/>
          <w:b w:val="0"/>
          <w:bCs w:val="0"/>
          <w:color w:val="auto"/>
          <w:sz w:val="24"/>
          <w:highlight w:val="none"/>
          <w:lang w:val="en-US" w:eastAsia="zh-CN"/>
        </w:rPr>
        <w:t>采购人</w:t>
      </w:r>
      <w:r>
        <w:rPr>
          <w:rFonts w:hint="eastAsia" w:ascii="宋体" w:hAnsi="宋体" w:eastAsia="宋体" w:cs="Times New Roman"/>
          <w:b w:val="0"/>
          <w:bCs w:val="0"/>
          <w:color w:val="auto"/>
          <w:sz w:val="24"/>
          <w:highlight w:val="none"/>
        </w:rPr>
        <w:t>指定工地卸货点</w:t>
      </w:r>
      <w:r>
        <w:rPr>
          <w:rFonts w:hint="eastAsia" w:ascii="宋体" w:hAnsi="宋体" w:eastAsia="宋体" w:cs="Times New Roman"/>
          <w:b w:val="0"/>
          <w:bCs w:val="0"/>
          <w:color w:val="auto"/>
          <w:sz w:val="24"/>
          <w:highlight w:val="none"/>
          <w:lang w:val="en-US" w:eastAsia="zh-CN"/>
        </w:rPr>
        <w:t>的</w:t>
      </w:r>
      <w:r>
        <w:rPr>
          <w:rFonts w:hint="eastAsia" w:ascii="宋体" w:hAnsi="宋体" w:eastAsia="宋体" w:cs="Times New Roman"/>
          <w:b w:val="0"/>
          <w:bCs w:val="0"/>
          <w:color w:val="auto"/>
          <w:sz w:val="24"/>
          <w:highlight w:val="none"/>
        </w:rPr>
        <w:t>一切费用由</w:t>
      </w:r>
      <w:r>
        <w:rPr>
          <w:rFonts w:hint="eastAsia" w:ascii="宋体" w:hAnsi="宋体" w:eastAsia="宋体" w:cs="Times New Roman"/>
          <w:b w:val="0"/>
          <w:bCs w:val="0"/>
          <w:color w:val="auto"/>
          <w:sz w:val="24"/>
          <w:highlight w:val="none"/>
          <w:lang w:val="en-US" w:eastAsia="zh-CN"/>
        </w:rPr>
        <w:t>供应商</w:t>
      </w:r>
      <w:r>
        <w:rPr>
          <w:rFonts w:hint="eastAsia" w:ascii="宋体" w:hAnsi="宋体" w:eastAsia="宋体" w:cs="Times New Roman"/>
          <w:b w:val="0"/>
          <w:bCs w:val="0"/>
          <w:color w:val="auto"/>
          <w:sz w:val="24"/>
          <w:highlight w:val="none"/>
        </w:rPr>
        <w:t>承担）。</w:t>
      </w:r>
    </w:p>
    <w:p>
      <w:pPr>
        <w:adjustRightInd w:val="0"/>
        <w:spacing w:line="240" w:lineRule="auto"/>
        <w:ind w:firstLine="424" w:firstLineChars="177"/>
        <w:jc w:val="left"/>
        <w:rPr>
          <w:rFonts w:hint="eastAsia"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lang w:val="en-US" w:eastAsia="zh-CN"/>
        </w:rPr>
        <w:t>2.</w:t>
      </w:r>
      <w:r>
        <w:rPr>
          <w:rFonts w:hint="eastAsia" w:ascii="宋体" w:hAnsi="宋体" w:eastAsia="宋体" w:cs="Times New Roman"/>
          <w:b w:val="0"/>
          <w:bCs w:val="0"/>
          <w:color w:val="auto"/>
          <w:sz w:val="24"/>
          <w:highlight w:val="none"/>
        </w:rPr>
        <w:t>报价保留</w:t>
      </w:r>
      <w:r>
        <w:rPr>
          <w:rFonts w:hint="eastAsia" w:ascii="宋体" w:hAnsi="宋体" w:eastAsia="宋体" w:cs="Times New Roman"/>
          <w:b w:val="0"/>
          <w:bCs w:val="0"/>
          <w:color w:val="auto"/>
          <w:sz w:val="24"/>
          <w:highlight w:val="none"/>
          <w:lang w:val="en-US" w:eastAsia="zh-CN"/>
        </w:rPr>
        <w:t>两</w:t>
      </w:r>
      <w:r>
        <w:rPr>
          <w:rFonts w:hint="eastAsia" w:ascii="宋体" w:hAnsi="宋体" w:eastAsia="宋体" w:cs="Times New Roman"/>
          <w:b w:val="0"/>
          <w:bCs w:val="0"/>
          <w:color w:val="auto"/>
          <w:sz w:val="24"/>
          <w:highlight w:val="none"/>
        </w:rPr>
        <w:t>位小数（小数位数不作为废标条件）。</w:t>
      </w:r>
    </w:p>
    <w:p>
      <w:pPr>
        <w:adjustRightInd w:val="0"/>
        <w:spacing w:line="240" w:lineRule="auto"/>
        <w:ind w:firstLine="424" w:firstLineChars="177"/>
        <w:jc w:val="left"/>
        <w:rPr>
          <w:rFonts w:hint="default"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3.报价为含税价，税率为13%，结算时按实际开票税率结算。</w:t>
      </w:r>
    </w:p>
    <w:p>
      <w:pPr>
        <w:adjustRightInd w:val="0"/>
        <w:spacing w:line="240" w:lineRule="auto"/>
        <w:ind w:firstLine="424" w:firstLineChars="177"/>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4.以上电线材质均为铜芯（除特别说明外），</w:t>
      </w:r>
      <w:r>
        <w:rPr>
          <w:rFonts w:hint="eastAsia" w:ascii="宋体" w:hAnsi="宋体" w:eastAsia="宋体" w:cs="Times New Roman"/>
          <w:b w:val="0"/>
          <w:bCs w:val="0"/>
          <w:color w:val="auto"/>
          <w:sz w:val="24"/>
          <w:highlight w:val="none"/>
        </w:rPr>
        <w:t>采购数量按实际交付数量结算。</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before="120" w:beforeLines="50" w:after="360" w:afterLines="150"/>
        <w:ind w:firstLine="480" w:firstLineChars="200"/>
        <w:jc w:val="both"/>
        <w:outlineLvl w:val="1"/>
        <w:rPr>
          <w:rFonts w:hint="eastAsia"/>
          <w:color w:val="auto"/>
          <w:sz w:val="24"/>
          <w:highlight w:val="none"/>
        </w:rPr>
      </w:pPr>
      <w:r>
        <w:rPr>
          <w:rFonts w:hint="eastAsia"/>
          <w:color w:val="auto"/>
          <w:sz w:val="24"/>
          <w:highlight w:val="none"/>
        </w:rPr>
        <w:t>日      期：XXX年XXX月XXX日</w:t>
      </w:r>
    </w:p>
    <w:p>
      <w:pPr>
        <w:spacing w:before="120" w:beforeLines="50" w:after="360" w:afterLines="150"/>
        <w:jc w:val="center"/>
        <w:outlineLvl w:val="1"/>
        <w:rPr>
          <w:rFonts w:hint="eastAsia"/>
          <w:color w:val="auto"/>
          <w:sz w:val="24"/>
          <w:highlight w:val="none"/>
        </w:rPr>
      </w:pPr>
    </w:p>
    <w:p>
      <w:pPr>
        <w:spacing w:before="120" w:beforeLines="50" w:after="360" w:afterLines="150"/>
        <w:jc w:val="center"/>
        <w:outlineLvl w:val="1"/>
        <w:rPr>
          <w:rFonts w:hint="eastAsia"/>
          <w:color w:val="auto"/>
          <w:sz w:val="24"/>
          <w:highlight w:val="none"/>
        </w:rPr>
      </w:pPr>
    </w:p>
    <w:p>
      <w:pPr>
        <w:spacing w:before="120" w:beforeLines="50" w:after="360" w:afterLines="150"/>
        <w:jc w:val="center"/>
        <w:outlineLvl w:val="1"/>
        <w:rPr>
          <w:rFonts w:hint="eastAsia"/>
          <w:color w:val="auto"/>
          <w:sz w:val="24"/>
          <w:highlight w:val="none"/>
        </w:rPr>
      </w:pPr>
    </w:p>
    <w:p>
      <w:pPr>
        <w:spacing w:before="120" w:beforeLines="50" w:after="360" w:afterLines="150"/>
        <w:jc w:val="center"/>
        <w:outlineLvl w:val="1"/>
        <w:rPr>
          <w:rFonts w:hint="eastAsia"/>
          <w:color w:val="auto"/>
          <w:sz w:val="24"/>
          <w:highlight w:val="none"/>
        </w:rPr>
      </w:pPr>
    </w:p>
    <w:p>
      <w:pPr>
        <w:spacing w:before="120" w:beforeLines="50" w:after="360" w:afterLines="150"/>
        <w:jc w:val="center"/>
        <w:outlineLvl w:val="1"/>
        <w:rPr>
          <w:rFonts w:hint="eastAsia"/>
          <w:color w:val="auto"/>
          <w:sz w:val="24"/>
          <w:highlight w:val="none"/>
        </w:rPr>
      </w:pPr>
    </w:p>
    <w:p>
      <w:pPr>
        <w:spacing w:before="120" w:beforeLines="50" w:after="360" w:afterLines="150"/>
        <w:jc w:val="center"/>
        <w:outlineLvl w:val="1"/>
        <w:rPr>
          <w:rFonts w:hint="eastAsia"/>
          <w:color w:val="auto"/>
          <w:sz w:val="24"/>
          <w:highlight w:val="none"/>
        </w:rPr>
      </w:pPr>
    </w:p>
    <w:p>
      <w:pPr>
        <w:spacing w:before="120" w:beforeLines="50" w:after="360" w:afterLines="150"/>
        <w:jc w:val="center"/>
        <w:outlineLvl w:val="1"/>
        <w:rPr>
          <w:rFonts w:hint="eastAsia"/>
          <w:color w:val="auto"/>
          <w:sz w:val="24"/>
          <w:highlight w:val="none"/>
        </w:rPr>
      </w:pPr>
    </w:p>
    <w:p>
      <w:pPr>
        <w:spacing w:before="120" w:beforeLines="50" w:after="360" w:afterLines="150"/>
        <w:jc w:val="center"/>
        <w:outlineLvl w:val="1"/>
        <w:rPr>
          <w:rFonts w:hint="eastAsia"/>
          <w:color w:val="auto"/>
          <w:sz w:val="24"/>
          <w:highlight w:val="none"/>
        </w:rPr>
      </w:pPr>
    </w:p>
    <w:p>
      <w:pPr>
        <w:spacing w:before="120" w:beforeLines="50" w:after="360" w:afterLines="150"/>
        <w:jc w:val="center"/>
        <w:outlineLvl w:val="1"/>
        <w:rPr>
          <w:rFonts w:hint="eastAsia"/>
          <w:color w:val="auto"/>
          <w:sz w:val="24"/>
          <w:highlight w:val="none"/>
        </w:rPr>
      </w:pPr>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p>
    <w:p>
      <w:pPr>
        <w:spacing w:before="120" w:beforeLines="50" w:after="360" w:afterLines="150"/>
        <w:jc w:val="center"/>
        <w:outlineLvl w:val="1"/>
        <w:rPr>
          <w:rFonts w:ascii="宋体" w:hAnsi="宋体" w:cs="Arial"/>
          <w:b/>
          <w:bCs/>
          <w:color w:val="auto"/>
          <w:sz w:val="32"/>
          <w:szCs w:val="32"/>
          <w:highlight w:val="none"/>
        </w:rPr>
      </w:pPr>
      <w:r>
        <w:rPr>
          <w:rFonts w:hint="eastAsia"/>
          <w:color w:val="auto"/>
          <w:sz w:val="24"/>
          <w:highlight w:val="none"/>
        </w:rPr>
        <w:t xml:space="preserve"> </w:t>
      </w:r>
      <w:r>
        <w:rPr>
          <w:rFonts w:hint="eastAsia" w:ascii="宋体" w:hAnsi="宋体" w:cs="Arial"/>
          <w:b/>
          <w:bCs/>
          <w:color w:val="auto"/>
          <w:sz w:val="32"/>
          <w:szCs w:val="32"/>
          <w:highlight w:val="none"/>
        </w:rPr>
        <w:t>第</w:t>
      </w:r>
      <w:r>
        <w:rPr>
          <w:rFonts w:hint="eastAsia" w:ascii="宋体" w:hAnsi="宋体" w:cs="Arial"/>
          <w:b/>
          <w:bCs/>
          <w:color w:val="auto"/>
          <w:sz w:val="32"/>
          <w:szCs w:val="32"/>
          <w:highlight w:val="none"/>
          <w:lang w:val="en-US" w:eastAsia="zh-CN"/>
        </w:rPr>
        <w:t>二</w:t>
      </w:r>
      <w:r>
        <w:rPr>
          <w:rFonts w:hint="eastAsia" w:ascii="宋体" w:hAnsi="宋体" w:cs="Arial"/>
          <w:b/>
          <w:bCs/>
          <w:color w:val="auto"/>
          <w:sz w:val="32"/>
          <w:szCs w:val="32"/>
          <w:highlight w:val="none"/>
        </w:rPr>
        <w:t>包：蓝田华兴产业园升级改造工程</w:t>
      </w:r>
    </w:p>
    <w:tbl>
      <w:tblPr>
        <w:tblStyle w:val="17"/>
        <w:tblW w:w="83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2267"/>
        <w:gridCol w:w="720"/>
        <w:gridCol w:w="1170"/>
        <w:gridCol w:w="1185"/>
        <w:gridCol w:w="1060"/>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材料名称</w:t>
            </w:r>
            <w:r>
              <w:rPr>
                <w:rFonts w:hint="eastAsia" w:ascii="宋体" w:hAnsi="宋体" w:cs="宋体"/>
                <w:i w:val="0"/>
                <w:iCs w:val="0"/>
                <w:color w:val="000000"/>
                <w:kern w:val="0"/>
                <w:sz w:val="24"/>
                <w:szCs w:val="24"/>
                <w:highlight w:val="none"/>
                <w:u w:val="none"/>
                <w:lang w:val="en-US" w:eastAsia="zh-CN" w:bidi="ar"/>
              </w:rPr>
              <w:t>/规格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暂定工程量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含税限价（元）</w:t>
            </w:r>
          </w:p>
          <w:p>
            <w:pPr>
              <w:pStyle w:val="5"/>
              <w:rPr>
                <w:rFonts w:hint="default"/>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含税投标单价（元）</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ZBN-YJV22-（4*185+1*95）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329.00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617.41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ZBN-YJV-3*240+2*120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108.00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766.45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ZBN-YJV-3*35+2*16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44.00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117.09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ZBN-YJV-5*4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213.00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19.54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ZBN-YJV-5*6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155.00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24.59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ZB-YGC-3*2.5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267.00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9.28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ZB-YGC-5*6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61.00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24.69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ZB-YJV22-（3*150+2*95）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390.00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473.33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ZB-YJV22-（4*25+1*16）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400.00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87.29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ZB-YJV22-（4*95+1*50）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98.00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347.03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ZB-YJV22-（5*16）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564.00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55.36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ZB-YJV22-4*185+1*95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48.00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611.72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ZB-YJV-3*4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52.00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16.28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ZB-YJV-3*95+2*50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36.00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310.83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ZB-YJV-4*2.5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642.00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11.18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ZB-YJV-4*35+1*16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45.00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122.42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ZB-YJV-5*10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132.00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39.92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ZB-YJV-5*16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216.00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59.54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ZB-YJV-5*2.5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678.00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13.83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ZB-YJV-5*6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507.00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23.68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988"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汇总</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bl>
    <w:p>
      <w:pPr>
        <w:adjustRightInd w:val="0"/>
        <w:spacing w:line="240" w:lineRule="auto"/>
        <w:ind w:firstLine="424" w:firstLineChars="177"/>
        <w:jc w:val="left"/>
        <w:rPr>
          <w:rFonts w:hint="eastAsia"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lang w:eastAsia="zh-CN"/>
        </w:rPr>
        <w:t>注：</w:t>
      </w:r>
      <w:r>
        <w:rPr>
          <w:rFonts w:hint="eastAsia" w:ascii="宋体" w:hAnsi="宋体" w:eastAsia="宋体" w:cs="Times New Roman"/>
          <w:b w:val="0"/>
          <w:bCs w:val="0"/>
          <w:color w:val="auto"/>
          <w:sz w:val="24"/>
          <w:highlight w:val="none"/>
          <w:lang w:val="en-US" w:eastAsia="zh-CN"/>
        </w:rPr>
        <w:t>1.包括</w:t>
      </w:r>
      <w:r>
        <w:rPr>
          <w:rFonts w:hint="eastAsia" w:ascii="宋体" w:hAnsi="宋体" w:eastAsia="宋体" w:cs="Times New Roman"/>
          <w:b w:val="0"/>
          <w:bCs w:val="0"/>
          <w:color w:val="auto"/>
          <w:sz w:val="24"/>
          <w:highlight w:val="none"/>
        </w:rPr>
        <w:t>但不限于</w:t>
      </w:r>
      <w:r>
        <w:rPr>
          <w:rFonts w:hint="eastAsia" w:ascii="宋体" w:hAnsi="宋体" w:eastAsia="宋体" w:cs="Times New Roman"/>
          <w:b w:val="0"/>
          <w:bCs w:val="0"/>
          <w:color w:val="auto"/>
          <w:sz w:val="24"/>
          <w:highlight w:val="none"/>
          <w:lang w:val="en-US" w:eastAsia="zh-CN"/>
        </w:rPr>
        <w:t>材料费（含辅材、配件、滚筒、表皮颜色等）、</w:t>
      </w:r>
      <w:r>
        <w:rPr>
          <w:rFonts w:hint="eastAsia" w:ascii="宋体" w:hAnsi="宋体" w:eastAsia="宋体" w:cs="Times New Roman"/>
          <w:b w:val="0"/>
          <w:bCs w:val="0"/>
          <w:color w:val="auto"/>
          <w:sz w:val="24"/>
          <w:highlight w:val="none"/>
        </w:rPr>
        <w:t>出库费、</w:t>
      </w:r>
      <w:r>
        <w:rPr>
          <w:rFonts w:hint="eastAsia" w:ascii="宋体" w:hAnsi="宋体" w:eastAsia="宋体" w:cs="Times New Roman"/>
          <w:b w:val="0"/>
          <w:bCs w:val="0"/>
          <w:color w:val="auto"/>
          <w:sz w:val="24"/>
          <w:highlight w:val="none"/>
          <w:lang w:val="en-US" w:eastAsia="zh-CN"/>
        </w:rPr>
        <w:t>上下车费、</w:t>
      </w:r>
      <w:r>
        <w:rPr>
          <w:rFonts w:hint="eastAsia" w:ascii="宋体" w:hAnsi="宋体" w:cs="Times New Roman"/>
          <w:b w:val="0"/>
          <w:bCs w:val="0"/>
          <w:color w:val="auto"/>
          <w:sz w:val="24"/>
          <w:highlight w:val="none"/>
          <w:lang w:val="en-US" w:eastAsia="zh-CN"/>
        </w:rPr>
        <w:t>包装费、运输费</w:t>
      </w:r>
      <w:r>
        <w:rPr>
          <w:rFonts w:hint="eastAsia" w:ascii="宋体" w:hAnsi="宋体" w:eastAsia="宋体" w:cs="Times New Roman"/>
          <w:b w:val="0"/>
          <w:bCs w:val="0"/>
          <w:color w:val="auto"/>
          <w:sz w:val="24"/>
          <w:highlight w:val="none"/>
          <w:lang w:val="en-US" w:eastAsia="zh-CN"/>
        </w:rPr>
        <w:t>、</w:t>
      </w:r>
      <w:r>
        <w:rPr>
          <w:rFonts w:hint="eastAsia" w:ascii="宋体" w:hAnsi="宋体" w:eastAsia="宋体" w:cs="Times New Roman"/>
          <w:b w:val="0"/>
          <w:bCs w:val="0"/>
          <w:color w:val="auto"/>
          <w:sz w:val="24"/>
          <w:highlight w:val="none"/>
        </w:rPr>
        <w:t>资金占用费、</w:t>
      </w:r>
      <w:r>
        <w:rPr>
          <w:rFonts w:hint="eastAsia" w:ascii="宋体" w:hAnsi="宋体" w:eastAsia="宋体" w:cs="Times New Roman"/>
          <w:b w:val="0"/>
          <w:bCs w:val="0"/>
          <w:color w:val="auto"/>
          <w:sz w:val="24"/>
          <w:highlight w:val="none"/>
          <w:lang w:eastAsia="zh-CN"/>
        </w:rPr>
        <w:t>利润、</w:t>
      </w:r>
      <w:r>
        <w:rPr>
          <w:rFonts w:hint="eastAsia" w:ascii="宋体" w:hAnsi="宋体" w:eastAsia="宋体" w:cs="Times New Roman"/>
          <w:b w:val="0"/>
          <w:bCs w:val="0"/>
          <w:color w:val="auto"/>
          <w:sz w:val="24"/>
          <w:highlight w:val="none"/>
        </w:rPr>
        <w:t>税金</w:t>
      </w:r>
      <w:r>
        <w:rPr>
          <w:rFonts w:hint="eastAsia" w:ascii="宋体" w:hAnsi="宋体" w:eastAsia="宋体" w:cs="Times New Roman"/>
          <w:b w:val="0"/>
          <w:bCs w:val="0"/>
          <w:color w:val="auto"/>
          <w:sz w:val="24"/>
          <w:highlight w:val="none"/>
          <w:lang w:eastAsia="zh-CN"/>
        </w:rPr>
        <w:t>、</w:t>
      </w:r>
      <w:r>
        <w:rPr>
          <w:rFonts w:hint="eastAsia" w:ascii="宋体" w:hAnsi="宋体" w:eastAsia="宋体" w:cs="Times New Roman"/>
          <w:b w:val="0"/>
          <w:bCs w:val="0"/>
          <w:color w:val="auto"/>
          <w:sz w:val="24"/>
          <w:highlight w:val="none"/>
          <w:lang w:val="en-US" w:eastAsia="zh-CN"/>
        </w:rPr>
        <w:t>检测费、报验费等</w:t>
      </w:r>
      <w:r>
        <w:rPr>
          <w:rFonts w:hint="eastAsia" w:ascii="宋体" w:hAnsi="宋体" w:eastAsia="宋体" w:cs="Times New Roman"/>
          <w:b w:val="0"/>
          <w:bCs w:val="0"/>
          <w:color w:val="auto"/>
          <w:sz w:val="24"/>
          <w:highlight w:val="none"/>
        </w:rPr>
        <w:t>一切费用（</w:t>
      </w:r>
      <w:r>
        <w:rPr>
          <w:rFonts w:hint="eastAsia" w:ascii="宋体" w:hAnsi="宋体" w:eastAsia="宋体" w:cs="Times New Roman"/>
          <w:b w:val="0"/>
          <w:bCs w:val="0"/>
          <w:color w:val="auto"/>
          <w:sz w:val="24"/>
          <w:highlight w:val="none"/>
          <w:lang w:val="en-US" w:eastAsia="zh-CN"/>
        </w:rPr>
        <w:t>即</w:t>
      </w:r>
      <w:r>
        <w:rPr>
          <w:rFonts w:hint="eastAsia" w:ascii="宋体" w:hAnsi="宋体" w:eastAsia="宋体" w:cs="Times New Roman"/>
          <w:b w:val="0"/>
          <w:bCs w:val="0"/>
          <w:color w:val="auto"/>
          <w:sz w:val="24"/>
          <w:highlight w:val="none"/>
        </w:rPr>
        <w:t>送至</w:t>
      </w:r>
      <w:r>
        <w:rPr>
          <w:rFonts w:hint="eastAsia" w:ascii="宋体" w:hAnsi="宋体" w:eastAsia="宋体" w:cs="Times New Roman"/>
          <w:b w:val="0"/>
          <w:bCs w:val="0"/>
          <w:color w:val="auto"/>
          <w:sz w:val="24"/>
          <w:highlight w:val="none"/>
          <w:lang w:val="en-US" w:eastAsia="zh-CN"/>
        </w:rPr>
        <w:t>采购人</w:t>
      </w:r>
      <w:r>
        <w:rPr>
          <w:rFonts w:hint="eastAsia" w:ascii="宋体" w:hAnsi="宋体" w:eastAsia="宋体" w:cs="Times New Roman"/>
          <w:b w:val="0"/>
          <w:bCs w:val="0"/>
          <w:color w:val="auto"/>
          <w:sz w:val="24"/>
          <w:highlight w:val="none"/>
        </w:rPr>
        <w:t>指定工地卸货点</w:t>
      </w:r>
      <w:r>
        <w:rPr>
          <w:rFonts w:hint="eastAsia" w:ascii="宋体" w:hAnsi="宋体" w:eastAsia="宋体" w:cs="Times New Roman"/>
          <w:b w:val="0"/>
          <w:bCs w:val="0"/>
          <w:color w:val="auto"/>
          <w:sz w:val="24"/>
          <w:highlight w:val="none"/>
          <w:lang w:val="en-US" w:eastAsia="zh-CN"/>
        </w:rPr>
        <w:t>的</w:t>
      </w:r>
      <w:r>
        <w:rPr>
          <w:rFonts w:hint="eastAsia" w:ascii="宋体" w:hAnsi="宋体" w:eastAsia="宋体" w:cs="Times New Roman"/>
          <w:b w:val="0"/>
          <w:bCs w:val="0"/>
          <w:color w:val="auto"/>
          <w:sz w:val="24"/>
          <w:highlight w:val="none"/>
        </w:rPr>
        <w:t>一切费用由</w:t>
      </w:r>
      <w:r>
        <w:rPr>
          <w:rFonts w:hint="eastAsia" w:ascii="宋体" w:hAnsi="宋体" w:eastAsia="宋体" w:cs="Times New Roman"/>
          <w:b w:val="0"/>
          <w:bCs w:val="0"/>
          <w:color w:val="auto"/>
          <w:sz w:val="24"/>
          <w:highlight w:val="none"/>
          <w:lang w:val="en-US" w:eastAsia="zh-CN"/>
        </w:rPr>
        <w:t>供应商</w:t>
      </w:r>
      <w:r>
        <w:rPr>
          <w:rFonts w:hint="eastAsia" w:ascii="宋体" w:hAnsi="宋体" w:eastAsia="宋体" w:cs="Times New Roman"/>
          <w:b w:val="0"/>
          <w:bCs w:val="0"/>
          <w:color w:val="auto"/>
          <w:sz w:val="24"/>
          <w:highlight w:val="none"/>
        </w:rPr>
        <w:t>承担）。</w:t>
      </w:r>
    </w:p>
    <w:p>
      <w:pPr>
        <w:adjustRightInd w:val="0"/>
        <w:spacing w:line="240" w:lineRule="auto"/>
        <w:ind w:firstLine="424" w:firstLineChars="177"/>
        <w:jc w:val="left"/>
        <w:rPr>
          <w:rFonts w:hint="eastAsia"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lang w:val="en-US" w:eastAsia="zh-CN"/>
        </w:rPr>
        <w:t>2.</w:t>
      </w:r>
      <w:r>
        <w:rPr>
          <w:rFonts w:hint="eastAsia" w:ascii="宋体" w:hAnsi="宋体" w:eastAsia="宋体" w:cs="Times New Roman"/>
          <w:b w:val="0"/>
          <w:bCs w:val="0"/>
          <w:color w:val="auto"/>
          <w:sz w:val="24"/>
          <w:highlight w:val="none"/>
        </w:rPr>
        <w:t>报价保留</w:t>
      </w:r>
      <w:r>
        <w:rPr>
          <w:rFonts w:hint="eastAsia" w:ascii="宋体" w:hAnsi="宋体" w:eastAsia="宋体" w:cs="Times New Roman"/>
          <w:b w:val="0"/>
          <w:bCs w:val="0"/>
          <w:color w:val="auto"/>
          <w:sz w:val="24"/>
          <w:highlight w:val="none"/>
          <w:lang w:val="en-US" w:eastAsia="zh-CN"/>
        </w:rPr>
        <w:t>两</w:t>
      </w:r>
      <w:r>
        <w:rPr>
          <w:rFonts w:hint="eastAsia" w:ascii="宋体" w:hAnsi="宋体" w:eastAsia="宋体" w:cs="Times New Roman"/>
          <w:b w:val="0"/>
          <w:bCs w:val="0"/>
          <w:color w:val="auto"/>
          <w:sz w:val="24"/>
          <w:highlight w:val="none"/>
        </w:rPr>
        <w:t>位小数（小数位数不作为废标条件）。</w:t>
      </w:r>
    </w:p>
    <w:p>
      <w:pPr>
        <w:adjustRightInd w:val="0"/>
        <w:spacing w:line="240" w:lineRule="auto"/>
        <w:ind w:firstLine="424" w:firstLineChars="177"/>
        <w:jc w:val="left"/>
        <w:rPr>
          <w:rFonts w:hint="default"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3.报价为含税价，税率为13%，结算时按实际开票税率结算。</w:t>
      </w:r>
    </w:p>
    <w:p>
      <w:pPr>
        <w:adjustRightInd w:val="0"/>
        <w:spacing w:line="240" w:lineRule="auto"/>
        <w:ind w:firstLine="424" w:firstLineChars="177"/>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4.以上电线材质均为铜芯（除特别说明外），</w:t>
      </w:r>
      <w:r>
        <w:rPr>
          <w:rFonts w:hint="eastAsia" w:ascii="宋体" w:hAnsi="宋体" w:eastAsia="宋体" w:cs="Times New Roman"/>
          <w:b w:val="0"/>
          <w:bCs w:val="0"/>
          <w:color w:val="auto"/>
          <w:sz w:val="24"/>
          <w:highlight w:val="none"/>
        </w:rPr>
        <w:t>采购数量按实际交付数量结算。</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0" w:firstLineChars="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640" w:firstLineChars="200"/>
        <w:jc w:val="center"/>
        <w:rPr>
          <w:rFonts w:hint="eastAsia"/>
          <w:color w:val="auto"/>
          <w:sz w:val="24"/>
          <w:highlight w:val="none"/>
        </w:rPr>
      </w:pPr>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p>
    <w:p>
      <w:pPr>
        <w:spacing w:before="120" w:beforeLines="50" w:after="360" w:afterLines="150"/>
        <w:jc w:val="center"/>
        <w:outlineLvl w:val="1"/>
        <w:rPr>
          <w:rFonts w:hint="eastAsia" w:ascii="宋体" w:hAnsi="宋体" w:cs="Arial"/>
          <w:b/>
          <w:bCs/>
          <w:color w:val="auto"/>
          <w:sz w:val="32"/>
          <w:szCs w:val="32"/>
          <w:highlight w:val="none"/>
          <w:lang w:val="en-US" w:eastAsia="zh-CN"/>
        </w:rPr>
      </w:pPr>
      <w:r>
        <w:rPr>
          <w:rFonts w:hint="eastAsia" w:ascii="宋体" w:hAnsi="宋体" w:cs="Arial"/>
          <w:b/>
          <w:bCs/>
          <w:color w:val="auto"/>
          <w:sz w:val="32"/>
          <w:szCs w:val="32"/>
          <w:highlight w:val="none"/>
        </w:rPr>
        <w:t>第</w:t>
      </w:r>
      <w:r>
        <w:rPr>
          <w:rFonts w:hint="eastAsia" w:ascii="宋体" w:hAnsi="宋体" w:cs="Arial"/>
          <w:b/>
          <w:bCs/>
          <w:color w:val="auto"/>
          <w:sz w:val="32"/>
          <w:szCs w:val="32"/>
          <w:highlight w:val="none"/>
          <w:lang w:val="en-US" w:eastAsia="zh-CN"/>
        </w:rPr>
        <w:t>三</w:t>
      </w:r>
      <w:r>
        <w:rPr>
          <w:rFonts w:hint="eastAsia" w:ascii="宋体" w:hAnsi="宋体" w:cs="Arial"/>
          <w:b/>
          <w:bCs/>
          <w:color w:val="auto"/>
          <w:sz w:val="32"/>
          <w:szCs w:val="32"/>
          <w:highlight w:val="none"/>
        </w:rPr>
        <w:t>包：华兴产业园 3 号、5 号厂房消防升级改造工程</w:t>
      </w:r>
    </w:p>
    <w:tbl>
      <w:tblPr>
        <w:tblStyle w:val="17"/>
        <w:tblW w:w="83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2267"/>
        <w:gridCol w:w="720"/>
        <w:gridCol w:w="1170"/>
        <w:gridCol w:w="1185"/>
        <w:gridCol w:w="1060"/>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材料名称/规格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暂定工程量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含税限价（元）</w:t>
            </w:r>
          </w:p>
          <w:p>
            <w:pPr>
              <w:pStyle w:val="5"/>
              <w:rPr>
                <w:rFonts w:hint="default"/>
                <w:highlight w:val="none"/>
                <w:lang w:val="en-US"/>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含税投标单价（元）</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NG-A-3*4mm2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30.00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15.51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NG-A-5*10mm2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330.00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45.62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NG-A-5*4mm2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33.00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21.29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NH-YJV-3*240+2*120mm2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40.00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691.09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NH-YJV-3*50+1*25mm2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27.00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121.64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NH-YJV-3*95+1*50mm2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27.00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251.85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NH-YJV-5*10mm2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23.00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38.01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NH-YJV-5*4mm2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11.00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16.51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ZBN-YJV22-4*120+1*70mm2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126.00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401.85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ZB-YJV22-4*25+1*16mm2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198.00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87.29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ZB-YJV22-4*95+1*50mm2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63.00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326.87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ZB-YJV22-5*16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198.00 </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55.36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988"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汇总</w:t>
            </w:r>
          </w:p>
        </w:tc>
        <w:tc>
          <w:tcPr>
            <w:tcW w:w="13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bl>
    <w:p>
      <w:pPr>
        <w:adjustRightInd w:val="0"/>
        <w:spacing w:line="240" w:lineRule="auto"/>
        <w:ind w:firstLine="424" w:firstLineChars="177"/>
        <w:jc w:val="left"/>
        <w:rPr>
          <w:rFonts w:hint="eastAsia"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lang w:eastAsia="zh-CN"/>
        </w:rPr>
        <w:t>注：</w:t>
      </w:r>
      <w:r>
        <w:rPr>
          <w:rFonts w:hint="eastAsia" w:ascii="宋体" w:hAnsi="宋体" w:eastAsia="宋体" w:cs="Times New Roman"/>
          <w:b w:val="0"/>
          <w:bCs w:val="0"/>
          <w:color w:val="auto"/>
          <w:sz w:val="24"/>
          <w:highlight w:val="none"/>
          <w:lang w:val="en-US" w:eastAsia="zh-CN"/>
        </w:rPr>
        <w:t>1.包括</w:t>
      </w:r>
      <w:r>
        <w:rPr>
          <w:rFonts w:hint="eastAsia" w:ascii="宋体" w:hAnsi="宋体" w:eastAsia="宋体" w:cs="Times New Roman"/>
          <w:b w:val="0"/>
          <w:bCs w:val="0"/>
          <w:color w:val="auto"/>
          <w:sz w:val="24"/>
          <w:highlight w:val="none"/>
        </w:rPr>
        <w:t>但不限于</w:t>
      </w:r>
      <w:r>
        <w:rPr>
          <w:rFonts w:hint="eastAsia" w:ascii="宋体" w:hAnsi="宋体" w:eastAsia="宋体" w:cs="Times New Roman"/>
          <w:b w:val="0"/>
          <w:bCs w:val="0"/>
          <w:color w:val="auto"/>
          <w:sz w:val="24"/>
          <w:highlight w:val="none"/>
          <w:lang w:val="en-US" w:eastAsia="zh-CN"/>
        </w:rPr>
        <w:t>材料费（含辅材、配件、滚筒、表皮颜色等）、</w:t>
      </w:r>
      <w:r>
        <w:rPr>
          <w:rFonts w:hint="eastAsia" w:ascii="宋体" w:hAnsi="宋体" w:eastAsia="宋体" w:cs="Times New Roman"/>
          <w:b w:val="0"/>
          <w:bCs w:val="0"/>
          <w:color w:val="auto"/>
          <w:sz w:val="24"/>
          <w:highlight w:val="none"/>
        </w:rPr>
        <w:t>出库费、</w:t>
      </w:r>
      <w:r>
        <w:rPr>
          <w:rFonts w:hint="eastAsia" w:ascii="宋体" w:hAnsi="宋体" w:eastAsia="宋体" w:cs="Times New Roman"/>
          <w:b w:val="0"/>
          <w:bCs w:val="0"/>
          <w:color w:val="auto"/>
          <w:sz w:val="24"/>
          <w:highlight w:val="none"/>
          <w:lang w:val="en-US" w:eastAsia="zh-CN"/>
        </w:rPr>
        <w:t>上下车费、</w:t>
      </w:r>
      <w:r>
        <w:rPr>
          <w:rFonts w:hint="eastAsia" w:ascii="宋体" w:hAnsi="宋体" w:cs="Times New Roman"/>
          <w:b w:val="0"/>
          <w:bCs w:val="0"/>
          <w:color w:val="auto"/>
          <w:sz w:val="24"/>
          <w:highlight w:val="none"/>
          <w:lang w:val="en-US" w:eastAsia="zh-CN"/>
        </w:rPr>
        <w:t>包装费、运输费</w:t>
      </w:r>
      <w:r>
        <w:rPr>
          <w:rFonts w:hint="eastAsia" w:ascii="宋体" w:hAnsi="宋体" w:eastAsia="宋体" w:cs="Times New Roman"/>
          <w:b w:val="0"/>
          <w:bCs w:val="0"/>
          <w:color w:val="auto"/>
          <w:sz w:val="24"/>
          <w:highlight w:val="none"/>
          <w:lang w:val="en-US" w:eastAsia="zh-CN"/>
        </w:rPr>
        <w:t>、</w:t>
      </w:r>
      <w:r>
        <w:rPr>
          <w:rFonts w:hint="eastAsia" w:ascii="宋体" w:hAnsi="宋体" w:eastAsia="宋体" w:cs="Times New Roman"/>
          <w:b w:val="0"/>
          <w:bCs w:val="0"/>
          <w:color w:val="auto"/>
          <w:sz w:val="24"/>
          <w:highlight w:val="none"/>
        </w:rPr>
        <w:t>资金占用费、</w:t>
      </w:r>
      <w:r>
        <w:rPr>
          <w:rFonts w:hint="eastAsia" w:ascii="宋体" w:hAnsi="宋体" w:eastAsia="宋体" w:cs="Times New Roman"/>
          <w:b w:val="0"/>
          <w:bCs w:val="0"/>
          <w:color w:val="auto"/>
          <w:sz w:val="24"/>
          <w:highlight w:val="none"/>
          <w:lang w:eastAsia="zh-CN"/>
        </w:rPr>
        <w:t>利润、</w:t>
      </w:r>
      <w:r>
        <w:rPr>
          <w:rFonts w:hint="eastAsia" w:ascii="宋体" w:hAnsi="宋体" w:eastAsia="宋体" w:cs="Times New Roman"/>
          <w:b w:val="0"/>
          <w:bCs w:val="0"/>
          <w:color w:val="auto"/>
          <w:sz w:val="24"/>
          <w:highlight w:val="none"/>
        </w:rPr>
        <w:t>税金</w:t>
      </w:r>
      <w:r>
        <w:rPr>
          <w:rFonts w:hint="eastAsia" w:ascii="宋体" w:hAnsi="宋体" w:eastAsia="宋体" w:cs="Times New Roman"/>
          <w:b w:val="0"/>
          <w:bCs w:val="0"/>
          <w:color w:val="auto"/>
          <w:sz w:val="24"/>
          <w:highlight w:val="none"/>
          <w:lang w:eastAsia="zh-CN"/>
        </w:rPr>
        <w:t>、</w:t>
      </w:r>
      <w:r>
        <w:rPr>
          <w:rFonts w:hint="eastAsia" w:ascii="宋体" w:hAnsi="宋体" w:eastAsia="宋体" w:cs="Times New Roman"/>
          <w:b w:val="0"/>
          <w:bCs w:val="0"/>
          <w:color w:val="auto"/>
          <w:sz w:val="24"/>
          <w:highlight w:val="none"/>
          <w:lang w:val="en-US" w:eastAsia="zh-CN"/>
        </w:rPr>
        <w:t>检测费、报验费等</w:t>
      </w:r>
      <w:r>
        <w:rPr>
          <w:rFonts w:hint="eastAsia" w:ascii="宋体" w:hAnsi="宋体" w:eastAsia="宋体" w:cs="Times New Roman"/>
          <w:b w:val="0"/>
          <w:bCs w:val="0"/>
          <w:color w:val="auto"/>
          <w:sz w:val="24"/>
          <w:highlight w:val="none"/>
        </w:rPr>
        <w:t>一切费用（</w:t>
      </w:r>
      <w:r>
        <w:rPr>
          <w:rFonts w:hint="eastAsia" w:ascii="宋体" w:hAnsi="宋体" w:eastAsia="宋体" w:cs="Times New Roman"/>
          <w:b w:val="0"/>
          <w:bCs w:val="0"/>
          <w:color w:val="auto"/>
          <w:sz w:val="24"/>
          <w:highlight w:val="none"/>
          <w:lang w:val="en-US" w:eastAsia="zh-CN"/>
        </w:rPr>
        <w:t>即</w:t>
      </w:r>
      <w:r>
        <w:rPr>
          <w:rFonts w:hint="eastAsia" w:ascii="宋体" w:hAnsi="宋体" w:eastAsia="宋体" w:cs="Times New Roman"/>
          <w:b w:val="0"/>
          <w:bCs w:val="0"/>
          <w:color w:val="auto"/>
          <w:sz w:val="24"/>
          <w:highlight w:val="none"/>
        </w:rPr>
        <w:t>送至</w:t>
      </w:r>
      <w:r>
        <w:rPr>
          <w:rFonts w:hint="eastAsia" w:ascii="宋体" w:hAnsi="宋体" w:eastAsia="宋体" w:cs="Times New Roman"/>
          <w:b w:val="0"/>
          <w:bCs w:val="0"/>
          <w:color w:val="auto"/>
          <w:sz w:val="24"/>
          <w:highlight w:val="none"/>
          <w:lang w:val="en-US" w:eastAsia="zh-CN"/>
        </w:rPr>
        <w:t>采购人</w:t>
      </w:r>
      <w:r>
        <w:rPr>
          <w:rFonts w:hint="eastAsia" w:ascii="宋体" w:hAnsi="宋体" w:eastAsia="宋体" w:cs="Times New Roman"/>
          <w:b w:val="0"/>
          <w:bCs w:val="0"/>
          <w:color w:val="auto"/>
          <w:sz w:val="24"/>
          <w:highlight w:val="none"/>
        </w:rPr>
        <w:t>指定工地卸货点</w:t>
      </w:r>
      <w:r>
        <w:rPr>
          <w:rFonts w:hint="eastAsia" w:ascii="宋体" w:hAnsi="宋体" w:eastAsia="宋体" w:cs="Times New Roman"/>
          <w:b w:val="0"/>
          <w:bCs w:val="0"/>
          <w:color w:val="auto"/>
          <w:sz w:val="24"/>
          <w:highlight w:val="none"/>
          <w:lang w:val="en-US" w:eastAsia="zh-CN"/>
        </w:rPr>
        <w:t>的</w:t>
      </w:r>
      <w:r>
        <w:rPr>
          <w:rFonts w:hint="eastAsia" w:ascii="宋体" w:hAnsi="宋体" w:eastAsia="宋体" w:cs="Times New Roman"/>
          <w:b w:val="0"/>
          <w:bCs w:val="0"/>
          <w:color w:val="auto"/>
          <w:sz w:val="24"/>
          <w:highlight w:val="none"/>
        </w:rPr>
        <w:t>一切费用由</w:t>
      </w:r>
      <w:r>
        <w:rPr>
          <w:rFonts w:hint="eastAsia" w:ascii="宋体" w:hAnsi="宋体" w:eastAsia="宋体" w:cs="Times New Roman"/>
          <w:b w:val="0"/>
          <w:bCs w:val="0"/>
          <w:color w:val="auto"/>
          <w:sz w:val="24"/>
          <w:highlight w:val="none"/>
          <w:lang w:val="en-US" w:eastAsia="zh-CN"/>
        </w:rPr>
        <w:t>供应商</w:t>
      </w:r>
      <w:r>
        <w:rPr>
          <w:rFonts w:hint="eastAsia" w:ascii="宋体" w:hAnsi="宋体" w:eastAsia="宋体" w:cs="Times New Roman"/>
          <w:b w:val="0"/>
          <w:bCs w:val="0"/>
          <w:color w:val="auto"/>
          <w:sz w:val="24"/>
          <w:highlight w:val="none"/>
        </w:rPr>
        <w:t>承担）。</w:t>
      </w:r>
    </w:p>
    <w:p>
      <w:pPr>
        <w:adjustRightInd w:val="0"/>
        <w:spacing w:line="240" w:lineRule="auto"/>
        <w:ind w:firstLine="424" w:firstLineChars="177"/>
        <w:jc w:val="left"/>
        <w:rPr>
          <w:rFonts w:hint="eastAsia"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lang w:val="en-US" w:eastAsia="zh-CN"/>
        </w:rPr>
        <w:t>2.</w:t>
      </w:r>
      <w:r>
        <w:rPr>
          <w:rFonts w:hint="eastAsia" w:ascii="宋体" w:hAnsi="宋体" w:eastAsia="宋体" w:cs="Times New Roman"/>
          <w:b w:val="0"/>
          <w:bCs w:val="0"/>
          <w:color w:val="auto"/>
          <w:sz w:val="24"/>
          <w:highlight w:val="none"/>
        </w:rPr>
        <w:t>报价保留</w:t>
      </w:r>
      <w:r>
        <w:rPr>
          <w:rFonts w:hint="eastAsia" w:ascii="宋体" w:hAnsi="宋体" w:eastAsia="宋体" w:cs="Times New Roman"/>
          <w:b w:val="0"/>
          <w:bCs w:val="0"/>
          <w:color w:val="auto"/>
          <w:sz w:val="24"/>
          <w:highlight w:val="none"/>
          <w:lang w:val="en-US" w:eastAsia="zh-CN"/>
        </w:rPr>
        <w:t>两</w:t>
      </w:r>
      <w:r>
        <w:rPr>
          <w:rFonts w:hint="eastAsia" w:ascii="宋体" w:hAnsi="宋体" w:eastAsia="宋体" w:cs="Times New Roman"/>
          <w:b w:val="0"/>
          <w:bCs w:val="0"/>
          <w:color w:val="auto"/>
          <w:sz w:val="24"/>
          <w:highlight w:val="none"/>
        </w:rPr>
        <w:t>位小数（小数位数不作为废标条件）。</w:t>
      </w:r>
    </w:p>
    <w:p>
      <w:pPr>
        <w:adjustRightInd w:val="0"/>
        <w:spacing w:line="240" w:lineRule="auto"/>
        <w:ind w:firstLine="424" w:firstLineChars="177"/>
        <w:jc w:val="left"/>
        <w:rPr>
          <w:rFonts w:hint="default"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3.报价为含税价，税率为13%，结算时按实际开票税率结算。</w:t>
      </w:r>
    </w:p>
    <w:p>
      <w:pPr>
        <w:adjustRightInd w:val="0"/>
        <w:spacing w:line="240" w:lineRule="auto"/>
        <w:ind w:firstLine="424" w:firstLineChars="177"/>
        <w:jc w:val="lef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4.以上电线材质均为铜芯（除特别说明外），</w:t>
      </w:r>
      <w:r>
        <w:rPr>
          <w:rFonts w:hint="eastAsia" w:ascii="宋体" w:hAnsi="宋体" w:eastAsia="宋体" w:cs="Times New Roman"/>
          <w:b w:val="0"/>
          <w:bCs w:val="0"/>
          <w:color w:val="auto"/>
          <w:sz w:val="24"/>
          <w:highlight w:val="none"/>
        </w:rPr>
        <w:t>采购数量按实际交付数量结算。</w:t>
      </w:r>
    </w:p>
    <w:p>
      <w:pPr>
        <w:spacing w:line="360" w:lineRule="auto"/>
        <w:ind w:firstLine="0" w:firstLineChars="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0" w:name="_Toc91771168"/>
      <w:bookmarkStart w:id="61" w:name="_Toc2619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0"/>
      <w:bookmarkEnd w:id="61"/>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2" w:name="_Toc24907"/>
      <w:bookmarkStart w:id="63" w:name="_Toc91771169"/>
      <w:bookmarkStart w:id="64" w:name="_Toc2900"/>
      <w:bookmarkStart w:id="65" w:name="_Toc9917"/>
      <w:bookmarkStart w:id="66" w:name="_Toc30219"/>
      <w:bookmarkStart w:id="67" w:name="_Toc16489"/>
      <w:bookmarkStart w:id="68" w:name="_Toc25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2"/>
      <w:bookmarkEnd w:id="63"/>
      <w:bookmarkEnd w:id="64"/>
      <w:bookmarkEnd w:id="65"/>
      <w:bookmarkEnd w:id="66"/>
      <w:bookmarkEnd w:id="67"/>
      <w:bookmarkEnd w:id="68"/>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9" w:name="_Toc25485"/>
      <w:bookmarkStart w:id="70" w:name="_Toc91771170"/>
      <w:r>
        <w:rPr>
          <w:rFonts w:hint="eastAsia" w:ascii="黑体" w:hAnsi="黑体" w:eastAsia="黑体" w:cs="Arial"/>
          <w:bCs/>
          <w:color w:val="auto"/>
          <w:sz w:val="32"/>
          <w:szCs w:val="32"/>
          <w:highlight w:val="none"/>
        </w:rPr>
        <w:t>七、供应商基本情况表</w:t>
      </w:r>
      <w:bookmarkEnd w:id="69"/>
      <w:bookmarkEnd w:id="70"/>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5"/>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bookmarkStart w:id="71" w:name="_Toc6230"/>
      <w:bookmarkStart w:id="72" w:name="_Toc91771171"/>
      <w:r>
        <w:rPr>
          <w:rFonts w:hint="eastAsia" w:ascii="黑体" w:hAnsi="黑体" w:eastAsia="黑体" w:cs="Arial"/>
          <w:bCs/>
          <w:color w:val="auto"/>
          <w:sz w:val="32"/>
          <w:szCs w:val="32"/>
          <w:highlight w:val="none"/>
        </w:rPr>
        <w:t>八、供应商本项目管理、技术、服务人员情况表</w:t>
      </w:r>
      <w:bookmarkEnd w:id="71"/>
      <w:bookmarkEnd w:id="72"/>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8"/>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3" w:name="_Toc91771172"/>
      <w:bookmarkStart w:id="74" w:name="_Toc18558"/>
      <w:r>
        <w:rPr>
          <w:rFonts w:hint="eastAsia" w:ascii="黑体" w:hAnsi="黑体" w:eastAsia="黑体" w:cs="Arial"/>
          <w:bCs/>
          <w:color w:val="auto"/>
          <w:sz w:val="32"/>
          <w:szCs w:val="32"/>
          <w:highlight w:val="none"/>
        </w:rPr>
        <w:t>九、商务、技术、服务要求应答表</w:t>
      </w:r>
      <w:bookmarkEnd w:id="73"/>
      <w:bookmarkEnd w:id="74"/>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ascii="黑体" w:hAnsi="黑体" w:eastAsia="黑体"/>
          <w:color w:val="auto"/>
          <w:sz w:val="36"/>
          <w:highlight w:val="none"/>
        </w:rPr>
      </w:pPr>
      <w:bookmarkStart w:id="75" w:name="_Toc91771175"/>
      <w:bookmarkStart w:id="76" w:name="_Toc797"/>
    </w:p>
    <w:p>
      <w:pPr>
        <w:pStyle w:val="5"/>
        <w:rPr>
          <w:rFonts w:hint="eastAsia" w:ascii="黑体" w:hAnsi="黑体" w:eastAsia="黑体"/>
          <w:color w:val="auto"/>
          <w:sz w:val="36"/>
          <w:highlight w:val="none"/>
        </w:rPr>
      </w:pPr>
    </w:p>
    <w:p>
      <w:pPr>
        <w:pStyle w:val="6"/>
        <w:rPr>
          <w:rFonts w:hint="eastAsia" w:ascii="黑体" w:hAnsi="黑体" w:eastAsia="黑体"/>
          <w:color w:val="auto"/>
          <w:sz w:val="36"/>
          <w:highlight w:val="none"/>
        </w:rPr>
      </w:pPr>
    </w:p>
    <w:p>
      <w:pPr>
        <w:pStyle w:val="8"/>
        <w:rPr>
          <w:rFonts w:hint="eastAsia" w:ascii="黑体" w:hAnsi="黑体" w:eastAsia="黑体"/>
          <w:color w:val="auto"/>
          <w:sz w:val="36"/>
          <w:highlight w:val="none"/>
        </w:rPr>
      </w:pPr>
    </w:p>
    <w:p>
      <w:pPr>
        <w:rPr>
          <w:rFonts w:hint="eastAsia" w:ascii="黑体" w:hAnsi="黑体" w:eastAsia="黑体"/>
          <w:color w:val="auto"/>
          <w:sz w:val="36"/>
          <w:highlight w:val="none"/>
        </w:rPr>
      </w:pPr>
    </w:p>
    <w:p>
      <w:pPr>
        <w:pStyle w:val="5"/>
        <w:rPr>
          <w:rFonts w:hint="eastAsia" w:ascii="黑体" w:hAnsi="黑体" w:eastAsia="黑体"/>
          <w:color w:val="auto"/>
          <w:sz w:val="36"/>
          <w:highlight w:val="none"/>
        </w:rPr>
      </w:pPr>
    </w:p>
    <w:p>
      <w:pPr>
        <w:pStyle w:val="6"/>
        <w:rPr>
          <w:rFonts w:hint="eastAsia" w:ascii="黑体" w:hAnsi="黑体" w:eastAsia="黑体"/>
          <w:color w:val="auto"/>
          <w:sz w:val="36"/>
          <w:highlight w:val="none"/>
        </w:rPr>
      </w:pPr>
    </w:p>
    <w:p>
      <w:pPr>
        <w:pStyle w:val="8"/>
        <w:rPr>
          <w:rFonts w:hint="eastAsia" w:ascii="黑体" w:hAnsi="黑体" w:eastAsia="黑体"/>
          <w:color w:val="auto"/>
          <w:sz w:val="36"/>
          <w:highlight w:val="none"/>
        </w:rPr>
      </w:pPr>
    </w:p>
    <w:p>
      <w:pPr>
        <w:spacing w:before="156" w:beforeLines="50" w:after="468" w:afterLines="150"/>
        <w:jc w:val="center"/>
        <w:outlineLvl w:val="1"/>
        <w:rPr>
          <w:rFonts w:hint="eastAsia" w:ascii="宋体" w:hAnsi="宋体"/>
          <w:b/>
          <w:bCs/>
          <w:color w:val="auto"/>
          <w:sz w:val="32"/>
          <w:szCs w:val="32"/>
          <w:highlight w:val="none"/>
        </w:rPr>
      </w:pPr>
      <w:r>
        <w:rPr>
          <w:rFonts w:hint="eastAsia" w:ascii="黑体" w:hAnsi="黑体" w:eastAsia="黑体" w:cs="Arial"/>
          <w:bCs/>
          <w:color w:val="auto"/>
          <w:sz w:val="32"/>
          <w:szCs w:val="32"/>
          <w:highlight w:val="none"/>
          <w:lang w:val="en-US" w:eastAsia="zh-CN"/>
        </w:rPr>
        <w:t>十、</w:t>
      </w:r>
      <w:r>
        <w:rPr>
          <w:rFonts w:hint="eastAsia" w:ascii="黑体" w:hAnsi="黑体" w:eastAsia="黑体" w:cs="Arial"/>
          <w:bCs/>
          <w:color w:val="auto"/>
          <w:sz w:val="32"/>
          <w:szCs w:val="32"/>
          <w:highlight w:val="none"/>
        </w:rPr>
        <w:t>类似业绩表</w:t>
      </w: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rPr>
      </w:pPr>
    </w:p>
    <w:p>
      <w:pPr>
        <w:spacing w:before="156" w:beforeLines="50" w:after="468" w:afterLines="150"/>
        <w:jc w:val="center"/>
        <w:outlineLvl w:val="0"/>
        <w:rPr>
          <w:rFonts w:hint="eastAsia" w:ascii="黑体" w:hAnsi="黑体" w:eastAsia="黑体"/>
          <w:color w:val="auto"/>
          <w:sz w:val="36"/>
          <w:highlight w:val="none"/>
        </w:rPr>
      </w:pPr>
    </w:p>
    <w:p>
      <w:pPr>
        <w:pStyle w:val="5"/>
        <w:rPr>
          <w:rFonts w:hint="eastAsia" w:ascii="黑体" w:hAnsi="黑体" w:eastAsia="黑体"/>
          <w:color w:val="auto"/>
          <w:sz w:val="36"/>
          <w:highlight w:val="none"/>
        </w:rPr>
      </w:pPr>
    </w:p>
    <w:p>
      <w:pPr>
        <w:pStyle w:val="6"/>
        <w:rPr>
          <w:rFonts w:hint="eastAsia"/>
        </w:rPr>
      </w:pPr>
    </w:p>
    <w:p>
      <w:pPr>
        <w:spacing w:before="156" w:beforeLines="50" w:after="468" w:afterLines="150"/>
        <w:jc w:val="center"/>
        <w:outlineLvl w:val="0"/>
        <w:rPr>
          <w:rStyle w:val="28"/>
          <w:rFonts w:hint="eastAsia"/>
          <w:color w:val="auto"/>
          <w:highlight w:val="none"/>
        </w:rPr>
      </w:pPr>
      <w:bookmarkStart w:id="77" w:name="_Toc2283"/>
      <w:r>
        <w:rPr>
          <w:rFonts w:hint="eastAsia" w:ascii="黑体" w:hAnsi="黑体" w:eastAsia="黑体"/>
          <w:color w:val="auto"/>
          <w:sz w:val="36"/>
          <w:highlight w:val="none"/>
        </w:rPr>
        <w:t>第五章 保证金退还申请书</w:t>
      </w:r>
      <w:bookmarkEnd w:id="75"/>
      <w:bookmarkEnd w:id="76"/>
      <w:bookmarkEnd w:id="77"/>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5"/>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5"/>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5"/>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5"/>
        <w:spacing w:line="276" w:lineRule="auto"/>
        <w:ind w:firstLine="484" w:firstLineChars="202"/>
        <w:rPr>
          <w:rFonts w:hint="eastAsia"/>
          <w:color w:val="auto"/>
          <w:sz w:val="24"/>
          <w:highlight w:val="none"/>
        </w:rPr>
      </w:pPr>
      <w:r>
        <w:rPr>
          <w:rFonts w:hint="eastAsia"/>
          <w:color w:val="auto"/>
          <w:sz w:val="24"/>
          <w:highlight w:val="none"/>
        </w:rPr>
        <w:t xml:space="preserve">4.联系电话：0830- XX           联系人：  XX  </w:t>
      </w:r>
    </w:p>
    <w:p>
      <w:pPr>
        <w:spacing w:before="156" w:beforeLines="50" w:after="468" w:afterLines="150"/>
        <w:jc w:val="center"/>
        <w:outlineLvl w:val="0"/>
        <w:rPr>
          <w:rStyle w:val="28"/>
          <w:rFonts w:hint="eastAsia" w:eastAsia="黑体"/>
          <w:color w:val="auto"/>
          <w:highlight w:val="none"/>
        </w:rPr>
      </w:pPr>
      <w:r>
        <w:rPr>
          <w:rFonts w:hint="eastAsia"/>
          <w:color w:val="auto"/>
          <w:highlight w:val="none"/>
        </w:rPr>
        <w:br w:type="page"/>
      </w:r>
      <w:bookmarkStart w:id="78" w:name="_Toc24490"/>
      <w:bookmarkStart w:id="79"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8"/>
      <w:bookmarkEnd w:id="7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0" w:name="_Toc91771177"/>
      <w:bookmarkStart w:id="81" w:name="_Toc13128"/>
      <w:r>
        <w:rPr>
          <w:rFonts w:hint="eastAsia" w:ascii="宋体" w:hAnsi="宋体"/>
          <w:b/>
          <w:bCs/>
          <w:color w:val="auto"/>
          <w:sz w:val="24"/>
          <w:highlight w:val="none"/>
        </w:rPr>
        <w:t>一、询价程序</w:t>
      </w:r>
      <w:bookmarkEnd w:id="80"/>
      <w:bookmarkEnd w:id="8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2" w:name="_Toc91771178"/>
      <w:bookmarkStart w:id="83" w:name="_Toc4367"/>
      <w:r>
        <w:rPr>
          <w:rFonts w:hint="eastAsia" w:ascii="宋体" w:hAnsi="宋体"/>
          <w:b/>
          <w:bCs/>
          <w:color w:val="auto"/>
          <w:sz w:val="24"/>
          <w:highlight w:val="none"/>
        </w:rPr>
        <w:t>二、评审程序、评审方法、评审标准</w:t>
      </w:r>
      <w:bookmarkEnd w:id="82"/>
      <w:bookmarkEnd w:id="8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4" w:name="_Toc3399"/>
      <w:bookmarkStart w:id="85" w:name="_Toc91771179"/>
      <w:r>
        <w:rPr>
          <w:rFonts w:hint="eastAsia" w:ascii="宋体" w:hAnsi="宋体"/>
          <w:b/>
          <w:bCs/>
          <w:color w:val="auto"/>
          <w:sz w:val="24"/>
          <w:highlight w:val="none"/>
        </w:rPr>
        <w:t>三、评审纪律</w:t>
      </w:r>
      <w:bookmarkEnd w:id="84"/>
      <w:bookmarkEnd w:id="8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4"/>
      <w:bookmarkEnd w:id="35"/>
      <w:bookmarkEnd w:id="36"/>
      <w:bookmarkStart w:id="86" w:name="_Hlt101846155"/>
      <w:bookmarkEnd w:id="86"/>
      <w:bookmarkStart w:id="87" w:name="_Toc217446099"/>
      <w:bookmarkStart w:id="88"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9" w:name="_Toc91771180"/>
      <w:bookmarkStart w:id="90" w:name="_Toc14760"/>
      <w:r>
        <w:rPr>
          <w:rFonts w:hint="eastAsia" w:ascii="黑体" w:hAnsi="黑体" w:eastAsia="黑体"/>
          <w:color w:val="auto"/>
          <w:sz w:val="36"/>
          <w:highlight w:val="none"/>
        </w:rPr>
        <w:t>第七章 采购合同（草案）</w:t>
      </w:r>
      <w:bookmarkEnd w:id="89"/>
      <w:bookmarkEnd w:id="90"/>
    </w:p>
    <w:bookmarkEnd w:id="87"/>
    <w:bookmarkEnd w:id="88"/>
    <w:p>
      <w:pPr>
        <w:ind w:firstLine="0" w:firstLineChars="0"/>
        <w:jc w:val="center"/>
        <w:rPr>
          <w:rFonts w:hint="default" w:ascii="Arial" w:hAnsi="Arial"/>
          <w:color w:val="auto"/>
          <w:lang w:val="en-US"/>
        </w:rPr>
      </w:pPr>
      <w:r>
        <w:rPr>
          <w:rFonts w:hint="eastAsia" w:ascii="方正小标宋简体" w:hAnsi="方正小标宋简体" w:eastAsia="方正小标宋简体" w:cs="方正小标宋简体"/>
          <w:b/>
          <w:bCs/>
          <w:color w:val="auto"/>
          <w:sz w:val="44"/>
          <w:szCs w:val="44"/>
          <w:highlight w:val="none"/>
          <w:lang w:eastAsia="zh-CN"/>
        </w:rPr>
        <w:t>泸州市江阳区畜禽集中定点交易屠宰建设工程，蓝田华兴产业园升级改造工程及华兴产业园 3 号、5 号厂房消防升级改造工程电线电缆采购</w:t>
      </w:r>
      <w:r>
        <w:rPr>
          <w:rFonts w:hint="eastAsia" w:ascii="方正小标宋简体" w:hAnsi="方正小标宋简体" w:eastAsia="方正小标宋简体" w:cs="方正小标宋简体"/>
          <w:b/>
          <w:bCs/>
          <w:color w:val="auto"/>
          <w:sz w:val="44"/>
          <w:szCs w:val="44"/>
          <w:highlight w:val="none"/>
          <w:lang w:val="en-US" w:eastAsia="zh-CN"/>
        </w:rPr>
        <w:t>合同</w:t>
      </w:r>
    </w:p>
    <w:p>
      <w:pPr>
        <w:ind w:firstLine="1084" w:firstLineChars="300"/>
        <w:rPr>
          <w:rFonts w:hint="eastAsia" w:ascii="方正小标宋简体" w:hAnsi="方正小标宋简体" w:eastAsia="方正小标宋简体" w:cs="方正小标宋简体"/>
          <w:b/>
          <w:bCs/>
          <w:color w:val="auto"/>
          <w:sz w:val="36"/>
          <w:szCs w:val="36"/>
          <w:lang w:val="en-US" w:eastAsia="zh-CN"/>
        </w:rPr>
      </w:pPr>
    </w:p>
    <w:p>
      <w:pPr>
        <w:ind w:firstLine="1084" w:firstLineChars="300"/>
        <w:rPr>
          <w:rFonts w:hint="eastAsia" w:ascii="方正小标宋简体" w:hAnsi="方正小标宋简体" w:eastAsia="方正小标宋简体" w:cs="方正小标宋简体"/>
          <w:b/>
          <w:bCs/>
          <w:color w:val="auto"/>
          <w:sz w:val="36"/>
          <w:szCs w:val="36"/>
          <w:lang w:val="en-US" w:eastAsia="zh-CN"/>
        </w:rPr>
      </w:pPr>
    </w:p>
    <w:p>
      <w:pPr>
        <w:ind w:firstLine="1084" w:firstLineChars="300"/>
        <w:rPr>
          <w:rFonts w:hint="eastAsia" w:ascii="方正小标宋简体" w:hAnsi="方正小标宋简体" w:eastAsia="方正小标宋简体" w:cs="方正小标宋简体"/>
          <w:b/>
          <w:bCs/>
          <w:color w:val="auto"/>
          <w:sz w:val="36"/>
          <w:szCs w:val="36"/>
          <w:lang w:val="en-US" w:eastAsia="zh-CN"/>
        </w:rPr>
      </w:pPr>
    </w:p>
    <w:p>
      <w:pPr>
        <w:ind w:firstLine="1084" w:firstLineChars="300"/>
        <w:rPr>
          <w:rFonts w:hint="eastAsia" w:ascii="方正小标宋简体" w:hAnsi="方正小标宋简体" w:eastAsia="方正小标宋简体" w:cs="方正小标宋简体"/>
          <w:b/>
          <w:bCs/>
          <w:color w:val="auto"/>
          <w:sz w:val="36"/>
          <w:szCs w:val="36"/>
          <w:lang w:val="en-US" w:eastAsia="zh-CN"/>
        </w:rPr>
      </w:pPr>
    </w:p>
    <w:p>
      <w:pPr>
        <w:ind w:firstLine="1084" w:firstLineChars="300"/>
        <w:rPr>
          <w:rFonts w:hint="eastAsia" w:ascii="方正小标宋简体" w:hAnsi="方正小标宋简体" w:eastAsia="方正小标宋简体" w:cs="方正小标宋简体"/>
          <w:b/>
          <w:bCs/>
          <w:color w:val="auto"/>
          <w:sz w:val="36"/>
          <w:szCs w:val="36"/>
          <w:lang w:val="en-US" w:eastAsia="zh-CN"/>
        </w:rPr>
      </w:pPr>
    </w:p>
    <w:p>
      <w:pPr>
        <w:ind w:firstLine="1084" w:firstLineChars="300"/>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 xml:space="preserve">    </w:t>
      </w:r>
    </w:p>
    <w:p>
      <w:pPr>
        <w:pStyle w:val="5"/>
        <w:rPr>
          <w:rFonts w:hint="eastAsia" w:ascii="方正小标宋简体" w:hAnsi="方正小标宋简体" w:eastAsia="方正小标宋简体" w:cs="方正小标宋简体"/>
          <w:b/>
          <w:bCs/>
          <w:color w:val="auto"/>
          <w:sz w:val="36"/>
          <w:szCs w:val="36"/>
          <w:lang w:val="en-US" w:eastAsia="zh-CN"/>
        </w:rPr>
      </w:pPr>
    </w:p>
    <w:p>
      <w:pPr>
        <w:pStyle w:val="6"/>
        <w:rPr>
          <w:rFonts w:hint="eastAsia"/>
          <w:lang w:val="en-US" w:eastAsia="zh-CN"/>
        </w:rPr>
      </w:pPr>
    </w:p>
    <w:p>
      <w:pPr>
        <w:ind w:firstLine="1084" w:firstLineChars="300"/>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 xml:space="preserve">    甲方：</w:t>
      </w:r>
    </w:p>
    <w:p>
      <w:pPr>
        <w:ind w:firstLine="1084" w:firstLineChars="300"/>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 xml:space="preserve">    乙方：</w:t>
      </w:r>
    </w:p>
    <w:p>
      <w:pPr>
        <w:ind w:firstLine="1084" w:firstLineChars="300"/>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 xml:space="preserve">    合同编号： 兴阳建川-2024-</w:t>
      </w:r>
    </w:p>
    <w:p>
      <w:pPr>
        <w:ind w:firstLine="1084" w:firstLineChars="300"/>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 xml:space="preserve">    合同签订地：</w:t>
      </w:r>
    </w:p>
    <w:p>
      <w:pPr>
        <w:ind w:firstLine="1084" w:firstLineChars="300"/>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 xml:space="preserve">    合同签订时间：</w:t>
      </w:r>
    </w:p>
    <w:p>
      <w:pPr>
        <w:keepNext w:val="0"/>
        <w:keepLines w:val="0"/>
        <w:pageBreakBefore w:val="0"/>
        <w:widowControl w:val="0"/>
        <w:kinsoku/>
        <w:wordWrap/>
        <w:overflowPunct/>
        <w:topLinePunct w:val="0"/>
        <w:autoSpaceDE/>
        <w:autoSpaceDN/>
        <w:bidi w:val="0"/>
        <w:adjustRightInd/>
        <w:snapToGrid/>
        <w:spacing w:line="360" w:lineRule="auto"/>
        <w:ind w:left="1119" w:leftChars="533" w:firstLine="0" w:firstLineChars="0"/>
        <w:textAlignment w:val="auto"/>
        <w:rPr>
          <w:rFonts w:ascii="宋体" w:hAnsi="宋体" w:eastAsia="宋体" w:cs="宋体"/>
          <w:color w:val="auto"/>
          <w:szCs w:val="36"/>
          <w:highlight w:val="none"/>
        </w:rPr>
        <w:sectPr>
          <w:type w:val="continuous"/>
          <w:pgSz w:w="11906" w:h="16838"/>
          <w:pgMar w:top="1440" w:right="1800" w:bottom="1440" w:left="1800" w:header="851" w:footer="992" w:gutter="0"/>
          <w:cols w:space="720" w:num="1"/>
          <w:docGrid w:type="lines" w:linePitch="312" w:charSpace="0"/>
        </w:sectPr>
      </w:pPr>
      <w:r>
        <w:rPr>
          <w:color w:val="auto"/>
          <w:highlight w:val="none"/>
        </w:rPr>
        <w:t xml:space="preserve"> </w:t>
      </w:r>
      <w:bookmarkStart w:id="91" w:name="_Toc17534"/>
      <w:bookmarkStart w:id="92" w:name="_Toc32354"/>
    </w:p>
    <w:bookmarkEnd w:id="91"/>
    <w:bookmarkEnd w:id="92"/>
    <w:p>
      <w:pPr>
        <w:pStyle w:val="2"/>
        <w:jc w:val="both"/>
        <w:rPr>
          <w:rFonts w:hint="eastAsia" w:ascii="楷体" w:hAnsi="楷体" w:eastAsia="楷体" w:cs="楷体"/>
          <w:b/>
          <w:sz w:val="28"/>
          <w:szCs w:val="28"/>
          <w:u w:val="single"/>
        </w:rPr>
      </w:pPr>
      <w:bookmarkStart w:id="93" w:name="_Toc32579"/>
      <w:bookmarkStart w:id="94" w:name="_Toc27736"/>
      <w:bookmarkStart w:id="95" w:name="_Toc6040"/>
      <w:bookmarkStart w:id="96" w:name="_Toc20431"/>
      <w:r>
        <w:rPr>
          <w:rFonts w:hint="eastAsia" w:ascii="楷体" w:hAnsi="楷体" w:eastAsia="楷体" w:cs="楷体"/>
          <w:sz w:val="28"/>
          <w:szCs w:val="28"/>
        </w:rPr>
        <w:t>（采购人）</w:t>
      </w:r>
      <w:r>
        <w:rPr>
          <w:rFonts w:hint="eastAsia" w:ascii="楷体" w:hAnsi="楷体" w:eastAsia="楷体" w:cs="楷体"/>
          <w:b/>
          <w:sz w:val="28"/>
          <w:szCs w:val="28"/>
        </w:rPr>
        <w:t>甲  方：</w:t>
      </w:r>
      <w:bookmarkEnd w:id="93"/>
      <w:bookmarkEnd w:id="94"/>
      <w:bookmarkEnd w:id="95"/>
      <w:bookmarkEnd w:id="96"/>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p>
    <w:p>
      <w:pPr>
        <w:spacing w:line="560" w:lineRule="exact"/>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b/>
          <w:bCs/>
          <w:sz w:val="28"/>
          <w:szCs w:val="28"/>
          <w:lang w:val="en-US" w:eastAsia="zh-CN"/>
        </w:rPr>
        <w:t>供应商</w:t>
      </w:r>
      <w:r>
        <w:rPr>
          <w:rFonts w:hint="eastAsia" w:ascii="楷体" w:hAnsi="楷体" w:eastAsia="楷体" w:cs="楷体"/>
          <w:b/>
          <w:bCs/>
          <w:sz w:val="28"/>
          <w:szCs w:val="28"/>
        </w:rPr>
        <w:t>）</w:t>
      </w:r>
      <w:r>
        <w:rPr>
          <w:rFonts w:hint="eastAsia" w:ascii="楷体" w:hAnsi="楷体" w:eastAsia="楷体" w:cs="楷体"/>
          <w:b/>
          <w:sz w:val="28"/>
          <w:szCs w:val="28"/>
        </w:rPr>
        <w:t>乙  方：</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p>
    <w:p>
      <w:pPr>
        <w:pStyle w:val="4"/>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auto"/>
          <w:kern w:val="2"/>
          <w:sz w:val="28"/>
          <w:szCs w:val="28"/>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就</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项目采购事宜,根据《中华人民共和国民法典》等法律法规规定，甲、乙双方充分协商，特订立本合同。</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一、项目清单及合同金额</w:t>
      </w:r>
      <w:r>
        <w:rPr>
          <w:rFonts w:hint="eastAsia" w:ascii="仿宋_GB2312" w:hAnsi="仿宋_GB2312" w:eastAsia="仿宋_GB2312" w:cs="仿宋_GB2312"/>
          <w:color w:val="auto"/>
          <w:kern w:val="2"/>
          <w:sz w:val="28"/>
          <w:szCs w:val="28"/>
          <w:lang w:val="en-US" w:eastAsia="zh-CN" w:bidi="ar-SA"/>
        </w:rPr>
        <w:t xml:space="preserve">              </w:t>
      </w: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1.项目名称：</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项目。</w:t>
      </w: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2.暂定总合同金额：人民币</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（含税，税率 13% ）元(大写：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元整)，若遇国家税率调整，该合同金额作相应增减。</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lang w:val="en-US" w:eastAsia="zh-CN" w:bidi="ar-SA"/>
        </w:rPr>
        <w:t>2.1</w:t>
      </w:r>
      <w:r>
        <w:rPr>
          <w:rFonts w:hint="eastAsia" w:ascii="仿宋_GB2312" w:hAnsi="仿宋_GB2312" w:eastAsia="仿宋_GB2312" w:cs="仿宋_GB2312"/>
          <w:color w:val="auto"/>
          <w:kern w:val="2"/>
          <w:sz w:val="28"/>
          <w:szCs w:val="28"/>
          <w:highlight w:val="none"/>
          <w:lang w:val="en-US" w:eastAsia="zh-CN" w:bidi="ar-SA"/>
        </w:rPr>
        <w:t>第一包：泸州市江阳区畜禽集中定点交易屠宰建设工程</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具体清单内容如下：</w:t>
      </w:r>
    </w:p>
    <w:tbl>
      <w:tblPr>
        <w:tblStyle w:val="17"/>
        <w:tblW w:w="83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2267"/>
        <w:gridCol w:w="720"/>
        <w:gridCol w:w="1170"/>
        <w:gridCol w:w="1292"/>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材料名称/规格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暂定工程量</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含税投标单价（元）</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WDZ-YJY-0.6/1KV-4*240+120mm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975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WDZ-YJY-0.6/1kV-4*185+95mm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WDZN-YJY-0.6/1KV-4*95+50mm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903</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WDZ-YJY-0.6/1KV-4*35+1*16mm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1385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WDZB1N-YJY-0.6/1KV-5*10mm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2636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WDZ-YJY-0.6/1KV-4*95+50mm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364</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WDZ-YJY-0.6/1KV-4*50+1*25mm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639</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BTLY-0.6/1KV-4*95+1*50mm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260</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WDZN-YJY-0.6/1KV-4*240+120mm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WDZ-YJY-0.6/1KV-5*16mm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1313</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BTLY-0.6/1KV-5*16mm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BTLY-0.6/1KV-4*120+70mm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94</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WDZB1N-YJY-0.6/1KV-4*95+50mm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142</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BTLY-0.6/1KV-5*10mm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721</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WDZ-YJY-0.6/1KV-5*10mm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752</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WDZ-YJY-0.6/1KV-4*25+1*16mm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318</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WDZB1N-YJY-0.6/1KV-4*185+95mm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YJV-0.6/1KV-3*6mm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1406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WDZ-YJY-0.6/1KV-5*6mm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WDZN-YJY-0.6/1KV-4*35+1*16mm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WDZN-YJY-0.6/1KV-5*16mm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143</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WDZN-YJY-0.6/1KV-4*95mm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WDZB1N-YJY-0.6/1KV-4*25mm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BTLY-0.6/1KV-3*4mm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25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WDZN-YJY-0.6/1KV-3*95mm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WDZB1N-YJY-0.6/1KV-3*25mm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BTLY-0.6/1KV-5*6mm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YJV-0.6/1KV-3*4mm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WDZB1N-YJY-0.6/1KV-5*16mm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WDZN-YJY-0.6/1KV-5*10mm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WDZN-YJY-0.6/1KV-4*25mm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WDZN-YJY-0.6/1KV-3*25mm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WDZB1N-YJY-0.6/1KV-4*4mm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WDZ-YJY-0.6/1KV-5*4mm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WDZ-BYJ-4mm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36016</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WDZB1N-BYJ-2.5mm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1339</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WDZ-BYJ-2.5mm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18317</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BV-4mm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7125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WDZ-BYJ-6mm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3983</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BV-2.5mm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4488</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WDZB1N-RVSP-2*2.5mm</w:t>
            </w:r>
            <w:r>
              <w:rPr>
                <w:rFonts w:hint="eastAsia" w:ascii="宋体" w:hAnsi="宋体" w:eastAsia="宋体" w:cs="宋体"/>
                <w:i w:val="0"/>
                <w:iCs w:val="0"/>
                <w:color w:val="auto"/>
                <w:kern w:val="0"/>
                <w:sz w:val="18"/>
                <w:szCs w:val="18"/>
                <w:u w:val="none"/>
                <w:vertAlign w:val="superscript"/>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1089</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WDZN-BYJ-2.5mm</w:t>
            </w:r>
            <w:r>
              <w:rPr>
                <w:rStyle w:val="27"/>
                <w:color w:val="auto"/>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662</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WDZN-BYJ-4mm</w:t>
            </w:r>
            <w:r>
              <w:rPr>
                <w:rStyle w:val="27"/>
                <w:color w:val="auto"/>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BV-10mm</w:t>
            </w:r>
            <w:r>
              <w:rPr>
                <w:rStyle w:val="27"/>
                <w:color w:val="auto"/>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WDZB1N-RVV-2*2.5mm</w:t>
            </w:r>
            <w:r>
              <w:rPr>
                <w:rFonts w:hint="eastAsia" w:ascii="宋体" w:hAnsi="宋体" w:eastAsia="宋体" w:cs="宋体"/>
                <w:i w:val="0"/>
                <w:iCs w:val="0"/>
                <w:color w:val="auto"/>
                <w:kern w:val="0"/>
                <w:sz w:val="18"/>
                <w:szCs w:val="18"/>
                <w:u w:val="none"/>
                <w:vertAlign w:val="superscript"/>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RVV-2*4mm</w:t>
            </w:r>
            <w:r>
              <w:rPr>
                <w:rStyle w:val="27"/>
                <w:sz w:val="18"/>
                <w:szCs w:val="18"/>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exact"/>
        </w:trPr>
        <w:tc>
          <w:tcPr>
            <w:tcW w:w="603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汇总</w:t>
            </w: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bl>
    <w:p>
      <w:pPr>
        <w:adjustRightInd/>
        <w:spacing w:after="0"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eastAsia="zh-CN"/>
        </w:rPr>
        <w:t>注：（</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包括但不限于材料费（含辅材、配件、滚筒、表皮颜色等）、出库费、上下车费、包装费、运输费、资金占用费、利润、税金、检测费、报验费等一切费用（即送至采购人指定工地卸货点的一切费用由供应商承担）</w:t>
      </w:r>
      <w:r>
        <w:rPr>
          <w:rFonts w:hint="eastAsia" w:ascii="仿宋_GB2312" w:hAnsi="仿宋_GB2312" w:eastAsia="仿宋_GB2312" w:cs="仿宋_GB2312"/>
          <w:b w:val="0"/>
          <w:bCs w:val="0"/>
          <w:color w:val="auto"/>
          <w:sz w:val="28"/>
          <w:szCs w:val="28"/>
          <w:highlight w:val="none"/>
        </w:rPr>
        <w:t>。</w:t>
      </w:r>
    </w:p>
    <w:p>
      <w:pPr>
        <w:adjustRightInd/>
        <w:spacing w:after="0"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Cs w:val="0"/>
          <w:color w:val="auto"/>
          <w:sz w:val="28"/>
          <w:szCs w:val="28"/>
          <w:highlight w:val="none"/>
          <w:lang w:eastAsia="zh-CN"/>
        </w:rPr>
        <w:t>卸货要求</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Cs w:val="0"/>
          <w:color w:val="auto"/>
          <w:sz w:val="28"/>
          <w:szCs w:val="28"/>
          <w:highlight w:val="none"/>
          <w:lang w:eastAsia="zh-CN"/>
        </w:rPr>
        <w:t>货物到现场后负责卸货到现场指定位置</w:t>
      </w:r>
      <w:r>
        <w:rPr>
          <w:rFonts w:hint="eastAsia" w:ascii="仿宋_GB2312" w:hAnsi="仿宋_GB2312" w:eastAsia="仿宋_GB2312" w:cs="仿宋_GB2312"/>
          <w:b w:val="0"/>
          <w:bCs w:val="0"/>
          <w:color w:val="auto"/>
          <w:sz w:val="28"/>
          <w:szCs w:val="28"/>
          <w:highlight w:val="none"/>
          <w:lang w:val="en-US" w:eastAsia="zh-CN"/>
        </w:rPr>
        <w:t>。</w:t>
      </w:r>
    </w:p>
    <w:p>
      <w:pPr>
        <w:adjustRightInd/>
        <w:spacing w:after="0"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（3）暂定</w:t>
      </w:r>
      <w:r>
        <w:rPr>
          <w:rFonts w:hint="eastAsia" w:ascii="仿宋_GB2312" w:hAnsi="仿宋_GB2312" w:eastAsia="仿宋_GB2312" w:cs="仿宋_GB2312"/>
          <w:color w:val="auto"/>
          <w:kern w:val="2"/>
          <w:sz w:val="28"/>
          <w:szCs w:val="28"/>
          <w:highlight w:val="none"/>
          <w:u w:val="none"/>
          <w:lang w:val="en-US" w:eastAsia="zh-CN" w:bidi="ar-SA"/>
        </w:rPr>
        <w:t>合同金额：人民币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（含税，税率</w:t>
      </w:r>
      <w:r>
        <w:rPr>
          <w:rFonts w:hint="eastAsia" w:ascii="仿宋_GB2312" w:hAnsi="仿宋_GB2312" w:eastAsia="仿宋_GB2312" w:cs="仿宋_GB2312"/>
          <w:color w:val="auto"/>
          <w:kern w:val="2"/>
          <w:sz w:val="28"/>
          <w:szCs w:val="28"/>
          <w:highlight w:val="none"/>
          <w:u w:val="single"/>
          <w:lang w:val="en-US" w:eastAsia="zh-CN" w:bidi="ar-SA"/>
        </w:rPr>
        <w:t xml:space="preserve"> 13% </w:t>
      </w:r>
      <w:r>
        <w:rPr>
          <w:rFonts w:hint="eastAsia" w:ascii="仿宋_GB2312" w:hAnsi="仿宋_GB2312" w:eastAsia="仿宋_GB2312" w:cs="仿宋_GB2312"/>
          <w:color w:val="auto"/>
          <w:kern w:val="2"/>
          <w:sz w:val="28"/>
          <w:szCs w:val="28"/>
          <w:highlight w:val="none"/>
          <w:lang w:val="en-US" w:eastAsia="zh-CN" w:bidi="ar-SA"/>
        </w:rPr>
        <w:t>）元(大写：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元整)，若遇国家税率调整，该合同金额作相应增减。</w:t>
      </w:r>
    </w:p>
    <w:p>
      <w:pPr>
        <w:spacing w:line="440" w:lineRule="exact"/>
        <w:ind w:firstLine="560" w:firstLineChars="200"/>
        <w:jc w:val="left"/>
        <w:outlineLvl w:val="9"/>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（4）</w:t>
      </w:r>
      <w:r>
        <w:rPr>
          <w:rFonts w:hint="eastAsia" w:ascii="仿宋_GB2312" w:hAnsi="仿宋_GB2312" w:eastAsia="仿宋_GB2312" w:cs="仿宋_GB2312"/>
          <w:color w:val="auto"/>
          <w:sz w:val="28"/>
          <w:szCs w:val="28"/>
          <w:highlight w:val="none"/>
        </w:rPr>
        <w:t>供货时间：</w:t>
      </w:r>
      <w:r>
        <w:rPr>
          <w:rFonts w:hint="eastAsia" w:ascii="仿宋_GB2312" w:hAnsi="仿宋_GB2312" w:eastAsia="仿宋_GB2312" w:cs="仿宋_GB2312"/>
          <w:color w:val="auto"/>
          <w:sz w:val="28"/>
          <w:szCs w:val="28"/>
          <w:highlight w:val="none"/>
          <w:lang w:val="en-US" w:eastAsia="zh-CN"/>
        </w:rPr>
        <w:t>合同签订后，随工程进度甲方需求计划提出后3天内</w:t>
      </w:r>
      <w:r>
        <w:rPr>
          <w:rFonts w:hint="eastAsia" w:ascii="仿宋_GB2312" w:hAnsi="仿宋_GB2312" w:eastAsia="仿宋_GB2312" w:cs="仿宋_GB2312"/>
          <w:color w:val="auto"/>
          <w:sz w:val="28"/>
          <w:szCs w:val="28"/>
          <w:highlight w:val="none"/>
        </w:rPr>
        <w:t>完成供货并提供材料有关合格证书和资料</w:t>
      </w:r>
      <w:r>
        <w:rPr>
          <w:rFonts w:hint="eastAsia" w:ascii="仿宋_GB2312" w:hAnsi="仿宋_GB2312" w:eastAsia="仿宋_GB2312" w:cs="仿宋_GB2312"/>
          <w:color w:val="auto"/>
          <w:sz w:val="28"/>
          <w:szCs w:val="28"/>
          <w:highlight w:val="none"/>
          <w:lang w:val="en-US" w:eastAsia="zh-CN"/>
        </w:rPr>
        <w:t>。</w:t>
      </w:r>
    </w:p>
    <w:p>
      <w:pPr>
        <w:spacing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b w:val="0"/>
          <w:bCs w:val="0"/>
          <w:color w:val="auto"/>
          <w:kern w:val="2"/>
          <w:sz w:val="28"/>
          <w:szCs w:val="28"/>
          <w:highlight w:val="none"/>
          <w:lang w:val="en-US" w:eastAsia="zh-CN" w:bidi="ar-SA"/>
        </w:rPr>
        <w:t>计价形式：固定</w:t>
      </w:r>
      <w:r>
        <w:rPr>
          <w:rFonts w:hint="eastAsia" w:ascii="仿宋_GB2312" w:hAnsi="仿宋_GB2312" w:eastAsia="仿宋_GB2312" w:cs="仿宋_GB2312"/>
          <w:b w:val="0"/>
          <w:bCs w:val="0"/>
          <w:color w:val="auto"/>
          <w:sz w:val="28"/>
          <w:szCs w:val="28"/>
          <w:highlight w:val="none"/>
          <w:lang w:val="en-US" w:eastAsia="zh-CN"/>
        </w:rPr>
        <w:t>综合单价（含税、税率13%），工程量按实结算。</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lang w:val="en-US" w:eastAsia="zh-CN" w:bidi="ar-SA"/>
        </w:rPr>
        <w:t>2.2.</w:t>
      </w:r>
      <w:r>
        <w:rPr>
          <w:rFonts w:hint="eastAsia" w:ascii="仿宋_GB2312" w:hAnsi="仿宋_GB2312" w:eastAsia="仿宋_GB2312" w:cs="仿宋_GB2312"/>
          <w:color w:val="auto"/>
          <w:kern w:val="2"/>
          <w:sz w:val="28"/>
          <w:szCs w:val="28"/>
          <w:highlight w:val="none"/>
          <w:lang w:val="en-US" w:eastAsia="zh-CN" w:bidi="ar-SA"/>
        </w:rPr>
        <w:t>第二包：蓝田华兴产业园升级改造工程</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具体清单内容如下：</w:t>
      </w:r>
    </w:p>
    <w:tbl>
      <w:tblPr>
        <w:tblStyle w:val="17"/>
        <w:tblW w:w="83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2267"/>
        <w:gridCol w:w="720"/>
        <w:gridCol w:w="1170"/>
        <w:gridCol w:w="1292"/>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材料名称/规格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暂定工程量</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含税投标单价（元）</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ZBN-YJV22-（4*185+1*95）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329.00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ZBN-YJV-3*240+2*120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108.00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ZBN-YJV-3*35+2*16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44.00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ZBN-YJV-5*4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213.00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ZBN-YJV-5*6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155.00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ZB-YGC-3*2.5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267.00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ZB-YGC-5*6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61.00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ZB-YJV22-（3*150+2*95）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390.00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ZB-YJV22-（4*25+1*16）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400.00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ZB-YJV22-（4*95+1*50）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98.00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ZB-YJV22-（5*16）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564.00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ZB-YJV22-4*185+1*95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48.00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ZB-YJV-3*4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52.00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ZB-YJV-3*95+2*50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36.00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ZB-YJV-4*2.5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642.00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ZB-YJV-4*35+1*16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45.00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ZB-YJV-5*10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132.00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ZB-YJV-5*16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216.00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19</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ZB-YJV-5*2.5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678.00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20</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ZB-YJV-5*6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507.00 </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603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汇总</w:t>
            </w:r>
          </w:p>
        </w:tc>
        <w:tc>
          <w:tcPr>
            <w:tcW w:w="230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bl>
    <w:p>
      <w:pPr>
        <w:adjustRightInd/>
        <w:spacing w:after="0"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eastAsia="zh-CN"/>
        </w:rPr>
        <w:t>注：（</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包括但不限于材料费（含辅材、配件、滚筒、表皮颜色等）、出库费、上下车费、包装费、运输费、资金占用费、利润、税金、检测费、报验费等一切费用（即送至采购人指定工地卸货点的一切费用由供应商承担）</w:t>
      </w:r>
      <w:r>
        <w:rPr>
          <w:rFonts w:hint="eastAsia" w:ascii="仿宋_GB2312" w:hAnsi="仿宋_GB2312" w:eastAsia="仿宋_GB2312" w:cs="仿宋_GB2312"/>
          <w:b w:val="0"/>
          <w:bCs w:val="0"/>
          <w:color w:val="auto"/>
          <w:sz w:val="28"/>
          <w:szCs w:val="28"/>
          <w:highlight w:val="none"/>
        </w:rPr>
        <w:t>。</w:t>
      </w:r>
    </w:p>
    <w:p>
      <w:pPr>
        <w:adjustRightInd/>
        <w:spacing w:after="0"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Cs w:val="0"/>
          <w:color w:val="auto"/>
          <w:sz w:val="28"/>
          <w:szCs w:val="28"/>
          <w:highlight w:val="none"/>
          <w:lang w:eastAsia="zh-CN"/>
        </w:rPr>
        <w:t>卸货要求</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Cs w:val="0"/>
          <w:color w:val="auto"/>
          <w:sz w:val="28"/>
          <w:szCs w:val="28"/>
          <w:highlight w:val="none"/>
          <w:lang w:eastAsia="zh-CN"/>
        </w:rPr>
        <w:t>货物到现场后负责卸货到现场指定位置</w:t>
      </w:r>
      <w:r>
        <w:rPr>
          <w:rFonts w:hint="eastAsia" w:ascii="仿宋_GB2312" w:hAnsi="仿宋_GB2312" w:eastAsia="仿宋_GB2312" w:cs="仿宋_GB2312"/>
          <w:b w:val="0"/>
          <w:bCs w:val="0"/>
          <w:color w:val="auto"/>
          <w:sz w:val="28"/>
          <w:szCs w:val="28"/>
          <w:highlight w:val="none"/>
          <w:lang w:val="en-US" w:eastAsia="zh-CN"/>
        </w:rPr>
        <w:t>。</w:t>
      </w:r>
    </w:p>
    <w:p>
      <w:pPr>
        <w:adjustRightInd/>
        <w:spacing w:after="0"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（3）暂定</w:t>
      </w:r>
      <w:r>
        <w:rPr>
          <w:rFonts w:hint="eastAsia" w:ascii="仿宋_GB2312" w:hAnsi="仿宋_GB2312" w:eastAsia="仿宋_GB2312" w:cs="仿宋_GB2312"/>
          <w:color w:val="auto"/>
          <w:kern w:val="2"/>
          <w:sz w:val="28"/>
          <w:szCs w:val="28"/>
          <w:highlight w:val="none"/>
          <w:u w:val="none"/>
          <w:lang w:val="en-US" w:eastAsia="zh-CN" w:bidi="ar-SA"/>
        </w:rPr>
        <w:t>合同金额：人民币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（含税，税率</w:t>
      </w:r>
      <w:r>
        <w:rPr>
          <w:rFonts w:hint="eastAsia" w:ascii="仿宋_GB2312" w:hAnsi="仿宋_GB2312" w:eastAsia="仿宋_GB2312" w:cs="仿宋_GB2312"/>
          <w:color w:val="auto"/>
          <w:kern w:val="2"/>
          <w:sz w:val="28"/>
          <w:szCs w:val="28"/>
          <w:highlight w:val="none"/>
          <w:u w:val="single"/>
          <w:lang w:val="en-US" w:eastAsia="zh-CN" w:bidi="ar-SA"/>
        </w:rPr>
        <w:t xml:space="preserve"> 13% </w:t>
      </w:r>
      <w:r>
        <w:rPr>
          <w:rFonts w:hint="eastAsia" w:ascii="仿宋_GB2312" w:hAnsi="仿宋_GB2312" w:eastAsia="仿宋_GB2312" w:cs="仿宋_GB2312"/>
          <w:color w:val="auto"/>
          <w:kern w:val="2"/>
          <w:sz w:val="28"/>
          <w:szCs w:val="28"/>
          <w:highlight w:val="none"/>
          <w:lang w:val="en-US" w:eastAsia="zh-CN" w:bidi="ar-SA"/>
        </w:rPr>
        <w:t>）元(大写：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元整)，若遇国家税率调整，该合同金额作相应增减。</w:t>
      </w:r>
    </w:p>
    <w:p>
      <w:pPr>
        <w:spacing w:line="440" w:lineRule="exact"/>
        <w:ind w:firstLine="560" w:firstLineChars="200"/>
        <w:jc w:val="left"/>
        <w:outlineLvl w:val="9"/>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（4）</w:t>
      </w:r>
      <w:r>
        <w:rPr>
          <w:rFonts w:hint="eastAsia" w:ascii="仿宋_GB2312" w:hAnsi="仿宋_GB2312" w:eastAsia="仿宋_GB2312" w:cs="仿宋_GB2312"/>
          <w:color w:val="auto"/>
          <w:sz w:val="28"/>
          <w:szCs w:val="28"/>
          <w:highlight w:val="none"/>
        </w:rPr>
        <w:t>供货时间：</w:t>
      </w:r>
      <w:r>
        <w:rPr>
          <w:rFonts w:hint="eastAsia" w:ascii="仿宋_GB2312" w:hAnsi="仿宋_GB2312" w:eastAsia="仿宋_GB2312" w:cs="仿宋_GB2312"/>
          <w:color w:val="auto"/>
          <w:sz w:val="28"/>
          <w:szCs w:val="28"/>
          <w:highlight w:val="none"/>
          <w:lang w:val="en-US" w:eastAsia="zh-CN"/>
        </w:rPr>
        <w:t>合同签订后，随工程进度，甲方需求计划提出后3天内</w:t>
      </w:r>
      <w:r>
        <w:rPr>
          <w:rFonts w:hint="eastAsia" w:ascii="仿宋_GB2312" w:hAnsi="仿宋_GB2312" w:eastAsia="仿宋_GB2312" w:cs="仿宋_GB2312"/>
          <w:color w:val="auto"/>
          <w:sz w:val="28"/>
          <w:szCs w:val="28"/>
          <w:highlight w:val="none"/>
        </w:rPr>
        <w:t>完成供货并提供材料有关合格证书和资料</w:t>
      </w:r>
      <w:r>
        <w:rPr>
          <w:rFonts w:hint="eastAsia" w:ascii="仿宋_GB2312" w:hAnsi="仿宋_GB2312" w:eastAsia="仿宋_GB2312" w:cs="仿宋_GB2312"/>
          <w:color w:val="auto"/>
          <w:sz w:val="28"/>
          <w:szCs w:val="28"/>
          <w:highlight w:val="none"/>
          <w:lang w:val="en-US" w:eastAsia="zh-CN"/>
        </w:rPr>
        <w:t>。</w:t>
      </w:r>
    </w:p>
    <w:p>
      <w:pPr>
        <w:spacing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b w:val="0"/>
          <w:bCs w:val="0"/>
          <w:color w:val="auto"/>
          <w:kern w:val="2"/>
          <w:sz w:val="28"/>
          <w:szCs w:val="28"/>
          <w:highlight w:val="none"/>
          <w:lang w:val="en-US" w:eastAsia="zh-CN" w:bidi="ar-SA"/>
        </w:rPr>
        <w:t>计价形式：固定</w:t>
      </w:r>
      <w:r>
        <w:rPr>
          <w:rFonts w:hint="eastAsia" w:ascii="仿宋_GB2312" w:hAnsi="仿宋_GB2312" w:eastAsia="仿宋_GB2312" w:cs="仿宋_GB2312"/>
          <w:b w:val="0"/>
          <w:bCs w:val="0"/>
          <w:color w:val="auto"/>
          <w:sz w:val="28"/>
          <w:szCs w:val="28"/>
          <w:highlight w:val="none"/>
          <w:lang w:val="en-US" w:eastAsia="zh-CN"/>
        </w:rPr>
        <w:t>综合单价（含税、税率13%），工程量按实结算。</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lang w:val="en-US" w:eastAsia="zh-CN" w:bidi="ar-SA"/>
        </w:rPr>
        <w:t>2.3.</w:t>
      </w:r>
      <w:r>
        <w:rPr>
          <w:rFonts w:hint="eastAsia" w:ascii="仿宋_GB2312" w:hAnsi="仿宋_GB2312" w:eastAsia="仿宋_GB2312" w:cs="仿宋_GB2312"/>
          <w:color w:val="auto"/>
          <w:kern w:val="2"/>
          <w:sz w:val="28"/>
          <w:szCs w:val="28"/>
          <w:highlight w:val="none"/>
          <w:lang w:val="en-US" w:eastAsia="zh-CN" w:bidi="ar-SA"/>
        </w:rPr>
        <w:t>第三包：华兴产业园 3 号、5 号厂房消防升级改造工程</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具体清单内容如下：</w:t>
      </w:r>
    </w:p>
    <w:tbl>
      <w:tblPr>
        <w:tblStyle w:val="17"/>
        <w:tblW w:w="83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2270"/>
        <w:gridCol w:w="806"/>
        <w:gridCol w:w="1271"/>
        <w:gridCol w:w="1649"/>
        <w:gridCol w:w="1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材料名称/规格</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暂定工程量</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含税投标单价（元）</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含税投标总价（元）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NG-A-3*4mm2</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30.00 </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7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NG-A-5*10mm2</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330.00 </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7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NG-A-5*4mm2</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33.00 </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7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NH-YJV-3*240+2*120mm2</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40.00 </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7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NH-YJV-3*50+1*25mm2</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27.00 </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7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NH-YJV-3*95+1*50mm2</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27.00 </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7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NH-YJV-5*10mm2</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23.00 </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7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8</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NH-YJV-5*4mm2</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11.00 </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7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9</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ZBN-YJV22-4*120+1*70mm2</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126.00 </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7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ZB-YJV22-4*25+1*16mm2</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198.00 </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7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11</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ZB-YJV22-4*95+1*50mm2</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63.00 </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7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18"/>
                <w:szCs w:val="18"/>
                <w:u w:val="none"/>
                <w:lang w:val="en-US" w:eastAsia="zh-CN" w:bidi="ar"/>
              </w:rPr>
              <w:t>12</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18"/>
                <w:szCs w:val="18"/>
                <w:u w:val="none"/>
                <w:lang w:val="en-US" w:eastAsia="zh-CN" w:bidi="ar"/>
              </w:rPr>
              <w:t>ZB-YJV22-5*16</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0"/>
                <w:szCs w:val="20"/>
                <w:u w:val="none"/>
                <w:lang w:val="en-US" w:eastAsia="zh-CN" w:bidi="ar"/>
              </w:rPr>
              <w:t>m</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198.00 </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7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658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汇总</w:t>
            </w:r>
          </w:p>
        </w:tc>
        <w:tc>
          <w:tcPr>
            <w:tcW w:w="175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bl>
    <w:p>
      <w:pPr>
        <w:adjustRightInd/>
        <w:spacing w:after="0"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eastAsia="zh-CN"/>
        </w:rPr>
        <w:t>注：（</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包括但不限于材料费（含辅材、配件、滚筒、表皮颜色等）、出库费、上下车费、包装费、运输费、资金占用费、利润、税金、检测费、报验费等一切费用（即送至采购人指定工地卸货点的一切费用由供应商承担）</w:t>
      </w:r>
      <w:r>
        <w:rPr>
          <w:rFonts w:hint="eastAsia" w:ascii="仿宋_GB2312" w:hAnsi="仿宋_GB2312" w:eastAsia="仿宋_GB2312" w:cs="仿宋_GB2312"/>
          <w:b w:val="0"/>
          <w:bCs w:val="0"/>
          <w:color w:val="auto"/>
          <w:sz w:val="28"/>
          <w:szCs w:val="28"/>
          <w:highlight w:val="none"/>
        </w:rPr>
        <w:t>。</w:t>
      </w:r>
    </w:p>
    <w:p>
      <w:pPr>
        <w:adjustRightInd/>
        <w:spacing w:after="0"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Cs w:val="0"/>
          <w:color w:val="auto"/>
          <w:sz w:val="28"/>
          <w:szCs w:val="28"/>
          <w:highlight w:val="none"/>
          <w:lang w:eastAsia="zh-CN"/>
        </w:rPr>
        <w:t>卸货要求</w:t>
      </w:r>
      <w:r>
        <w:rPr>
          <w:rFonts w:hint="eastAsia" w:ascii="仿宋_GB2312" w:hAnsi="仿宋_GB2312" w:eastAsia="仿宋_GB2312" w:cs="仿宋_GB2312"/>
          <w:b w:val="0"/>
          <w:bCs w:val="0"/>
          <w:color w:val="auto"/>
          <w:sz w:val="28"/>
          <w:szCs w:val="28"/>
          <w:highlight w:val="none"/>
          <w:lang w:val="en-US" w:eastAsia="zh-CN"/>
        </w:rPr>
        <w:t>：</w:t>
      </w:r>
      <w:r>
        <w:rPr>
          <w:rFonts w:hint="eastAsia" w:ascii="仿宋_GB2312" w:hAnsi="仿宋_GB2312" w:eastAsia="仿宋_GB2312" w:cs="仿宋_GB2312"/>
          <w:bCs w:val="0"/>
          <w:color w:val="auto"/>
          <w:sz w:val="28"/>
          <w:szCs w:val="28"/>
          <w:highlight w:val="none"/>
          <w:lang w:eastAsia="zh-CN"/>
        </w:rPr>
        <w:t>货物到现场后负责卸货到现场指定位置</w:t>
      </w:r>
      <w:r>
        <w:rPr>
          <w:rFonts w:hint="eastAsia" w:ascii="仿宋_GB2312" w:hAnsi="仿宋_GB2312" w:eastAsia="仿宋_GB2312" w:cs="仿宋_GB2312"/>
          <w:b w:val="0"/>
          <w:bCs w:val="0"/>
          <w:color w:val="auto"/>
          <w:sz w:val="28"/>
          <w:szCs w:val="28"/>
          <w:highlight w:val="none"/>
          <w:lang w:val="en-US" w:eastAsia="zh-CN"/>
        </w:rPr>
        <w:t>。</w:t>
      </w:r>
    </w:p>
    <w:p>
      <w:pPr>
        <w:adjustRightInd/>
        <w:spacing w:after="0"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（3）暂定</w:t>
      </w:r>
      <w:r>
        <w:rPr>
          <w:rFonts w:hint="eastAsia" w:ascii="仿宋_GB2312" w:hAnsi="仿宋_GB2312" w:eastAsia="仿宋_GB2312" w:cs="仿宋_GB2312"/>
          <w:color w:val="auto"/>
          <w:kern w:val="2"/>
          <w:sz w:val="28"/>
          <w:szCs w:val="28"/>
          <w:highlight w:val="none"/>
          <w:u w:val="none"/>
          <w:lang w:val="en-US" w:eastAsia="zh-CN" w:bidi="ar-SA"/>
        </w:rPr>
        <w:t>合同金额：人民币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（含税，税率</w:t>
      </w:r>
      <w:r>
        <w:rPr>
          <w:rFonts w:hint="eastAsia" w:ascii="仿宋_GB2312" w:hAnsi="仿宋_GB2312" w:eastAsia="仿宋_GB2312" w:cs="仿宋_GB2312"/>
          <w:color w:val="auto"/>
          <w:kern w:val="2"/>
          <w:sz w:val="28"/>
          <w:szCs w:val="28"/>
          <w:highlight w:val="none"/>
          <w:u w:val="single"/>
          <w:lang w:val="en-US" w:eastAsia="zh-CN" w:bidi="ar-SA"/>
        </w:rPr>
        <w:t xml:space="preserve"> 13% </w:t>
      </w:r>
      <w:r>
        <w:rPr>
          <w:rFonts w:hint="eastAsia" w:ascii="仿宋_GB2312" w:hAnsi="仿宋_GB2312" w:eastAsia="仿宋_GB2312" w:cs="仿宋_GB2312"/>
          <w:color w:val="auto"/>
          <w:kern w:val="2"/>
          <w:sz w:val="28"/>
          <w:szCs w:val="28"/>
          <w:highlight w:val="none"/>
          <w:lang w:val="en-US" w:eastAsia="zh-CN" w:bidi="ar-SA"/>
        </w:rPr>
        <w:t>）元(大写：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元整)，若遇国家税率调整，该合同金额作相应增减。</w:t>
      </w:r>
    </w:p>
    <w:p>
      <w:pPr>
        <w:spacing w:line="440" w:lineRule="exact"/>
        <w:ind w:firstLine="560" w:firstLineChars="200"/>
        <w:jc w:val="left"/>
        <w:outlineLvl w:val="9"/>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（4）</w:t>
      </w:r>
      <w:r>
        <w:rPr>
          <w:rFonts w:hint="eastAsia" w:ascii="仿宋_GB2312" w:hAnsi="仿宋_GB2312" w:eastAsia="仿宋_GB2312" w:cs="仿宋_GB2312"/>
          <w:color w:val="auto"/>
          <w:sz w:val="28"/>
          <w:szCs w:val="28"/>
          <w:highlight w:val="none"/>
        </w:rPr>
        <w:t>供货时间：</w:t>
      </w:r>
      <w:r>
        <w:rPr>
          <w:rFonts w:hint="eastAsia" w:ascii="仿宋_GB2312" w:hAnsi="仿宋_GB2312" w:eastAsia="仿宋_GB2312" w:cs="仿宋_GB2312"/>
          <w:color w:val="auto"/>
          <w:sz w:val="28"/>
          <w:szCs w:val="28"/>
          <w:highlight w:val="none"/>
          <w:lang w:val="en-US" w:eastAsia="zh-CN"/>
        </w:rPr>
        <w:t>合同签订后，随工程进度，甲方需求计划提出后3天内</w:t>
      </w:r>
      <w:r>
        <w:rPr>
          <w:rFonts w:hint="eastAsia" w:ascii="仿宋_GB2312" w:hAnsi="仿宋_GB2312" w:eastAsia="仿宋_GB2312" w:cs="仿宋_GB2312"/>
          <w:color w:val="auto"/>
          <w:sz w:val="28"/>
          <w:szCs w:val="28"/>
          <w:highlight w:val="none"/>
        </w:rPr>
        <w:t>完成供货并提供材料有关合格证书和资料</w:t>
      </w:r>
      <w:r>
        <w:rPr>
          <w:rFonts w:hint="eastAsia" w:ascii="仿宋_GB2312" w:hAnsi="仿宋_GB2312" w:eastAsia="仿宋_GB2312" w:cs="仿宋_GB2312"/>
          <w:color w:val="auto"/>
          <w:sz w:val="28"/>
          <w:szCs w:val="28"/>
          <w:highlight w:val="none"/>
          <w:lang w:val="en-US" w:eastAsia="zh-CN"/>
        </w:rPr>
        <w:t>。</w:t>
      </w:r>
    </w:p>
    <w:p>
      <w:pPr>
        <w:spacing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b w:val="0"/>
          <w:bCs w:val="0"/>
          <w:color w:val="auto"/>
          <w:kern w:val="2"/>
          <w:sz w:val="28"/>
          <w:szCs w:val="28"/>
          <w:highlight w:val="none"/>
          <w:lang w:val="en-US" w:eastAsia="zh-CN" w:bidi="ar-SA"/>
        </w:rPr>
        <w:t>计价形式：固定</w:t>
      </w:r>
      <w:r>
        <w:rPr>
          <w:rFonts w:hint="eastAsia" w:ascii="仿宋_GB2312" w:hAnsi="仿宋_GB2312" w:eastAsia="仿宋_GB2312" w:cs="仿宋_GB2312"/>
          <w:b w:val="0"/>
          <w:bCs w:val="0"/>
          <w:color w:val="auto"/>
          <w:sz w:val="28"/>
          <w:szCs w:val="28"/>
          <w:highlight w:val="none"/>
          <w:lang w:val="en-US" w:eastAsia="zh-CN"/>
        </w:rPr>
        <w:t>综合单价（含税、税率13%），工程量按实结算。</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二、付款方式及时间</w:t>
      </w:r>
    </w:p>
    <w:p>
      <w:pPr>
        <w:pStyle w:val="5"/>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1.付款方式包括但不限于现金支付、转账支付、支票、汇票、供应链金融支付等方式，账户信息见签署页。</w:t>
      </w:r>
    </w:p>
    <w:p>
      <w:pPr>
        <w:pStyle w:val="5"/>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2.付款时间：</w:t>
      </w:r>
    </w:p>
    <w:p>
      <w:pPr>
        <w:pStyle w:val="5"/>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sym w:font="Wingdings 2" w:char="00A3"/>
      </w:r>
      <w:r>
        <w:rPr>
          <w:rFonts w:hint="eastAsia" w:ascii="仿宋_GB2312" w:hAnsi="仿宋_GB2312" w:eastAsia="仿宋_GB2312" w:cs="仿宋_GB2312"/>
          <w:color w:val="auto"/>
          <w:kern w:val="2"/>
          <w:sz w:val="28"/>
          <w:szCs w:val="28"/>
          <w:lang w:val="en-US" w:eastAsia="zh-CN" w:bidi="ar-SA"/>
        </w:rPr>
        <w:t>经甲方验收合格，乙方提供等额票据后，甲方在15个工作日内一次性支付合同金额的97%（即</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元）给乙方，预留3%（即</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元）作为质保金，在质保期满后无息支付给乙方。</w:t>
      </w:r>
    </w:p>
    <w:p>
      <w:pPr>
        <w:pStyle w:val="5"/>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sym w:font="Wingdings 2" w:char="00A3"/>
      </w:r>
      <w:r>
        <w:rPr>
          <w:rFonts w:hint="eastAsia" w:ascii="仿宋_GB2312" w:hAnsi="仿宋_GB2312" w:eastAsia="仿宋_GB2312" w:cs="仿宋_GB2312"/>
          <w:color w:val="auto"/>
          <w:kern w:val="2"/>
          <w:sz w:val="28"/>
          <w:szCs w:val="28"/>
          <w:lang w:val="en-US" w:eastAsia="zh-CN" w:bidi="ar-SA"/>
        </w:rPr>
        <w:t>自本合同生效后，甲方在15个工作日内支付合同金额的</w:t>
      </w:r>
      <w:r>
        <w:rPr>
          <w:rFonts w:hint="eastAsia" w:ascii="仿宋_GB2312" w:hAnsi="仿宋_GB2312" w:eastAsia="仿宋_GB2312" w:cs="仿宋_GB2312"/>
          <w:color w:val="auto"/>
          <w:kern w:val="2"/>
          <w:sz w:val="28"/>
          <w:szCs w:val="28"/>
          <w:u w:val="single"/>
          <w:lang w:val="en-US" w:eastAsia="zh-CN" w:bidi="ar-SA"/>
        </w:rPr>
        <w:t xml:space="preserve"> 30 </w:t>
      </w:r>
      <w:r>
        <w:rPr>
          <w:rFonts w:hint="eastAsia" w:ascii="仿宋_GB2312" w:hAnsi="仿宋_GB2312" w:eastAsia="仿宋_GB2312" w:cs="仿宋_GB2312"/>
          <w:color w:val="auto"/>
          <w:kern w:val="2"/>
          <w:sz w:val="28"/>
          <w:szCs w:val="28"/>
          <w:lang w:val="en-US" w:eastAsia="zh-CN" w:bidi="ar-SA"/>
        </w:rPr>
        <w:t>%（即</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元）作为预付款。最后经甲方验收合格，甲方在15个工作日内一次性支付至合同金额的97%（即</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元）给乙方，预留3%（即</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元）作为质保金，在质保期满后无息支付给乙方。</w:t>
      </w:r>
    </w:p>
    <w:p>
      <w:pPr>
        <w:pStyle w:val="5"/>
        <w:widowControl/>
        <w:numPr>
          <w:ilvl w:val="0"/>
          <w:numId w:val="0"/>
        </w:numPr>
        <w:spacing w:after="0" w:line="440" w:lineRule="exact"/>
        <w:ind w:firstLine="560" w:firstLineChars="20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color w:val="auto"/>
          <w:kern w:val="2"/>
          <w:sz w:val="28"/>
          <w:szCs w:val="28"/>
          <w:lang w:val="en-US" w:eastAsia="zh-CN" w:bidi="ar-SA"/>
        </w:rPr>
        <w:sym w:font="Wingdings 2" w:char="0052"/>
      </w:r>
      <w:r>
        <w:rPr>
          <w:rFonts w:hint="eastAsia" w:ascii="仿宋_GB2312" w:hAnsi="仿宋_GB2312" w:eastAsia="仿宋_GB2312" w:cs="仿宋_GB2312"/>
          <w:color w:val="auto"/>
          <w:kern w:val="2"/>
          <w:sz w:val="28"/>
          <w:szCs w:val="28"/>
          <w:lang w:val="en-US" w:eastAsia="zh-CN" w:bidi="ar-SA"/>
        </w:rPr>
        <w:t>其他约定：</w:t>
      </w:r>
      <w:r>
        <w:rPr>
          <w:rFonts w:hint="eastAsia" w:ascii="仿宋_GB2312" w:hAnsi="仿宋_GB2312" w:eastAsia="仿宋_GB2312" w:cs="仿宋_GB2312"/>
          <w:bCs w:val="0"/>
          <w:color w:val="auto"/>
          <w:kern w:val="2"/>
          <w:sz w:val="28"/>
          <w:szCs w:val="28"/>
          <w:highlight w:val="none"/>
          <w:u w:val="single"/>
          <w:lang w:val="en-US" w:eastAsia="zh-CN" w:bidi="ar-SA"/>
        </w:rPr>
        <w:t>按批支付。货到指定卸货地点，</w:t>
      </w:r>
      <w:r>
        <w:rPr>
          <w:rFonts w:hint="eastAsia" w:ascii="仿宋_GB2312" w:hAnsi="仿宋_GB2312" w:eastAsia="仿宋_GB2312" w:cs="仿宋_GB2312"/>
          <w:color w:val="auto"/>
          <w:sz w:val="28"/>
          <w:szCs w:val="28"/>
          <w:highlight w:val="none"/>
          <w:u w:val="single"/>
        </w:rPr>
        <w:t>供货完成并验收合格后</w:t>
      </w:r>
      <w:r>
        <w:rPr>
          <w:rFonts w:hint="eastAsia" w:ascii="仿宋_GB2312" w:hAnsi="仿宋_GB2312" w:eastAsia="仿宋_GB2312" w:cs="仿宋_GB2312"/>
          <w:bCs w:val="0"/>
          <w:color w:val="auto"/>
          <w:kern w:val="2"/>
          <w:sz w:val="28"/>
          <w:szCs w:val="28"/>
          <w:highlight w:val="none"/>
          <w:u w:val="single"/>
          <w:lang w:val="en-US" w:eastAsia="zh-CN" w:bidi="ar-SA"/>
        </w:rPr>
        <w:t>，乙方凭双方</w:t>
      </w:r>
      <w:r>
        <w:rPr>
          <w:rFonts w:hint="eastAsia" w:ascii="仿宋_GB2312" w:hAnsi="仿宋_GB2312" w:eastAsia="仿宋_GB2312" w:cs="仿宋_GB2312"/>
          <w:b w:val="0"/>
          <w:bCs w:val="0"/>
          <w:color w:val="auto"/>
          <w:kern w:val="2"/>
          <w:sz w:val="28"/>
          <w:szCs w:val="28"/>
          <w:highlight w:val="none"/>
          <w:u w:val="single"/>
          <w:lang w:val="en-US" w:eastAsia="zh-CN" w:bidi="ar-SA"/>
        </w:rPr>
        <w:t>共同签字确认的</w:t>
      </w:r>
      <w:r>
        <w:rPr>
          <w:rFonts w:hint="eastAsia" w:ascii="仿宋_GB2312" w:hAnsi="仿宋_GB2312" w:eastAsia="仿宋_GB2312" w:cs="仿宋_GB2312"/>
          <w:bCs w:val="0"/>
          <w:color w:val="auto"/>
          <w:kern w:val="2"/>
          <w:sz w:val="28"/>
          <w:szCs w:val="28"/>
          <w:highlight w:val="none"/>
          <w:u w:val="single"/>
          <w:lang w:val="en-US" w:eastAsia="zh-CN" w:bidi="ar-SA"/>
        </w:rPr>
        <w:t>送货单和结算单在15日历天内支付全额货款。每次付款前，供应商应向采购人出具等额的增值税专用发票，否则采购人有权延迟支付。</w:t>
      </w:r>
    </w:p>
    <w:p>
      <w:pPr>
        <w:pStyle w:val="5"/>
        <w:widowControl/>
        <w:numPr>
          <w:ilvl w:val="0"/>
          <w:numId w:val="0"/>
        </w:numPr>
        <w:spacing w:after="0" w:line="440" w:lineRule="exact"/>
        <w:ind w:firstLine="560" w:firstLineChars="200"/>
        <w:outlineLvl w:val="9"/>
        <w:rPr>
          <w:rFonts w:hint="eastAsia" w:ascii="仿宋_GB2312" w:hAnsi="仿宋_GB2312" w:eastAsia="仿宋_GB2312" w:cs="仿宋_GB2312"/>
          <w:b w:val="0"/>
          <w:bCs w:val="0"/>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支付方式：包括但不限于现金支付、转账支付、支票、汇票、供应链金融支付等方式</w:t>
      </w:r>
      <w:r>
        <w:rPr>
          <w:rFonts w:hint="eastAsia" w:ascii="仿宋_GB2312" w:hAnsi="仿宋_GB2312" w:eastAsia="仿宋_GB2312" w:cs="仿宋_GB2312"/>
          <w:b w:val="0"/>
          <w:bCs w:val="0"/>
          <w:color w:val="auto"/>
          <w:sz w:val="28"/>
          <w:szCs w:val="28"/>
          <w:highlight w:val="none"/>
          <w:u w:val="none"/>
        </w:rPr>
        <w:t>。</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3.履约保证金（</w:t>
      </w:r>
      <w:r>
        <w:rPr>
          <w:rFonts w:hint="eastAsia" w:ascii="仿宋_GB2312" w:hAnsi="仿宋_GB2312" w:eastAsia="仿宋_GB2312" w:cs="仿宋_GB2312"/>
          <w:color w:val="auto"/>
          <w:kern w:val="2"/>
          <w:sz w:val="28"/>
          <w:szCs w:val="28"/>
          <w:lang w:val="en-US" w:eastAsia="zh-CN" w:bidi="ar-SA"/>
        </w:rPr>
        <w:sym w:font="Wingdings 2" w:char="0052"/>
      </w:r>
      <w:r>
        <w:rPr>
          <w:rFonts w:hint="eastAsia" w:ascii="仿宋_GB2312" w:hAnsi="仿宋_GB2312" w:eastAsia="仿宋_GB2312" w:cs="仿宋_GB2312"/>
          <w:color w:val="auto"/>
          <w:kern w:val="2"/>
          <w:sz w:val="28"/>
          <w:szCs w:val="28"/>
          <w:lang w:val="en-US" w:eastAsia="zh-CN" w:bidi="ar-SA"/>
        </w:rPr>
        <w:t>适用</w:t>
      </w:r>
      <w:r>
        <w:rPr>
          <w:rFonts w:hint="eastAsia" w:ascii="仿宋_GB2312" w:hAnsi="仿宋_GB2312" w:eastAsia="仿宋_GB2312" w:cs="仿宋_GB2312"/>
          <w:color w:val="auto"/>
          <w:kern w:val="2"/>
          <w:sz w:val="28"/>
          <w:szCs w:val="28"/>
          <w:lang w:val="en-US" w:eastAsia="zh-CN" w:bidi="ar-SA"/>
        </w:rPr>
        <w:sym w:font="Wingdings 2" w:char="00A3"/>
      </w:r>
      <w:r>
        <w:rPr>
          <w:rFonts w:hint="eastAsia" w:ascii="仿宋_GB2312" w:hAnsi="仿宋_GB2312" w:eastAsia="仿宋_GB2312" w:cs="仿宋_GB2312"/>
          <w:color w:val="auto"/>
          <w:kern w:val="2"/>
          <w:sz w:val="28"/>
          <w:szCs w:val="28"/>
          <w:lang w:val="en-US" w:eastAsia="zh-CN" w:bidi="ar-SA"/>
        </w:rPr>
        <w:t>不适用）</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乙方应在收到中选通知后次日向甲方账户支付合同金额的10%（即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元）作为履约保证金，该履约保证金在乙方履行完合同所载义务后15个工作日无息返还至合同所载乙方账户。</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普通发票</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专用发票，否则甲方有权延迟支付。</w:t>
      </w:r>
    </w:p>
    <w:p>
      <w:pPr>
        <w:pStyle w:val="5"/>
        <w:keepNext w:val="0"/>
        <w:keepLines w:val="0"/>
        <w:pageBreakBefore w:val="0"/>
        <w:widowControl/>
        <w:numPr>
          <w:ilvl w:val="0"/>
          <w:numId w:val="0"/>
        </w:numPr>
        <w:kinsoku/>
        <w:wordWrap/>
        <w:overflowPunct/>
        <w:topLinePunct w:val="0"/>
        <w:autoSpaceDE/>
        <w:autoSpaceDN/>
        <w:bidi w:val="0"/>
        <w:adjustRightInd/>
        <w:snapToGrid/>
        <w:spacing w:after="0"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5.根据合同内的各个项目的实际进度情况和需求，独立开票付款、独立结算、独立退还履约保证金等。</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三、交货时间、安装地点及交付方式</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1.合同期限/交货时间：</w:t>
      </w:r>
      <w:r>
        <w:rPr>
          <w:rFonts w:hint="eastAsia" w:ascii="仿宋_GB2312" w:hAnsi="仿宋_GB2312" w:eastAsia="仿宋_GB2312" w:cs="仿宋_GB2312"/>
          <w:color w:val="auto"/>
          <w:sz w:val="28"/>
          <w:szCs w:val="28"/>
          <w:highlight w:val="none"/>
          <w:lang w:val="en-US" w:eastAsia="zh-CN"/>
        </w:rPr>
        <w:t>合同签订后，随工程进度，甲方需求计划提出后3天内</w:t>
      </w:r>
      <w:r>
        <w:rPr>
          <w:rFonts w:hint="eastAsia" w:ascii="仿宋_GB2312" w:hAnsi="仿宋_GB2312" w:eastAsia="仿宋_GB2312" w:cs="仿宋_GB2312"/>
          <w:color w:val="auto"/>
          <w:sz w:val="28"/>
          <w:szCs w:val="28"/>
          <w:highlight w:val="none"/>
        </w:rPr>
        <w:t>完成供货并提供材料有关合格证书和资料</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如因甲方原因导致不能交货的，交货期限顺延。</w:t>
      </w:r>
    </w:p>
    <w:p>
      <w:pPr>
        <w:pStyle w:val="5"/>
        <w:widowControl/>
        <w:spacing w:afterLines="0" w:line="480" w:lineRule="exact"/>
        <w:ind w:firstLine="560" w:firstLineChars="200"/>
        <w:jc w:val="left"/>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2.安装/服务地点：</w:t>
      </w:r>
      <w:r>
        <w:rPr>
          <w:rFonts w:hint="eastAsia" w:ascii="仿宋_GB2312" w:hAnsi="仿宋_GB2312" w:eastAsia="仿宋_GB2312" w:cs="仿宋_GB2312"/>
          <w:bCs w:val="0"/>
          <w:color w:val="auto"/>
          <w:sz w:val="28"/>
          <w:szCs w:val="28"/>
          <w:highlight w:val="none"/>
          <w:lang w:eastAsia="zh-CN"/>
        </w:rPr>
        <w:t>第一包：江阳区黄舣镇王河村（泸州市江阳区畜禽集中定点交易屠宰建设工程工地）；第二包、第三包：江阳区蓝安大道1-1-407号。</w:t>
      </w:r>
    </w:p>
    <w:p>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3.交付方式：免费送货上门，如需安装调试的，应安装、调试到能正常使用且满足相关规范规定达到竣工验收合格标准。</w:t>
      </w:r>
    </w:p>
    <w:p>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4.货物的损毁灭失风险自乙方将货物运至甲方指定地点并安装调试完成（如有）后转移给甲方。</w:t>
      </w:r>
    </w:p>
    <w:p>
      <w:pPr>
        <w:widowControl/>
        <w:spacing w:line="440" w:lineRule="exact"/>
        <w:ind w:firstLine="560" w:firstLineChars="200"/>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rPr>
        <w:t>货到工地直至</w:t>
      </w:r>
      <w:r>
        <w:rPr>
          <w:rFonts w:hint="eastAsia" w:ascii="仿宋_GB2312" w:hAnsi="仿宋_GB2312" w:eastAsia="仿宋_GB2312" w:cs="仿宋_GB2312"/>
          <w:color w:val="auto"/>
          <w:sz w:val="28"/>
          <w:szCs w:val="28"/>
          <w:highlight w:val="none"/>
          <w:lang w:val="en-US" w:eastAsia="zh-CN"/>
        </w:rPr>
        <w:t>下货</w:t>
      </w:r>
      <w:r>
        <w:rPr>
          <w:rFonts w:hint="eastAsia" w:ascii="仿宋_GB2312" w:hAnsi="仿宋_GB2312" w:eastAsia="仿宋_GB2312" w:cs="仿宋_GB2312"/>
          <w:color w:val="auto"/>
          <w:sz w:val="28"/>
          <w:szCs w:val="28"/>
          <w:highlight w:val="none"/>
        </w:rPr>
        <w:t>前，由甲方应提供合适的场所，乙方应妥善保管标的物，避免标的物因保管不当影响正常安装或出现质量问题。</w:t>
      </w:r>
    </w:p>
    <w:p>
      <w:pPr>
        <w:pStyle w:val="29"/>
        <w:ind w:firstLine="480"/>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四、质量及技术要求</w:t>
      </w:r>
    </w:p>
    <w:p>
      <w:pPr>
        <w:widowControl/>
        <w:spacing w:line="440" w:lineRule="exact"/>
        <w:ind w:firstLine="560"/>
        <w:outlineLvl w:val="9"/>
        <w:rPr>
          <w:rFonts w:hint="eastAsia" w:ascii="仿宋_GB2312" w:hAnsi="仿宋_GB2312" w:eastAsia="仿宋_GB2312" w:cs="仿宋_GB2312"/>
          <w:bCs w:val="0"/>
          <w:color w:val="auto"/>
          <w:kern w:val="2"/>
          <w:sz w:val="28"/>
          <w:szCs w:val="28"/>
          <w:highlight w:val="none"/>
        </w:rPr>
      </w:pPr>
      <w:r>
        <w:rPr>
          <w:rFonts w:hint="eastAsia" w:ascii="仿宋_GB2312" w:hAnsi="仿宋_GB2312" w:eastAsia="仿宋_GB2312" w:cs="仿宋_GB2312"/>
          <w:bCs w:val="0"/>
          <w:color w:val="auto"/>
          <w:sz w:val="28"/>
          <w:szCs w:val="28"/>
          <w:highlight w:val="none"/>
          <w:lang w:val="en-US" w:eastAsia="zh-CN"/>
        </w:rPr>
        <w:t>1.</w:t>
      </w:r>
      <w:r>
        <w:rPr>
          <w:rFonts w:hint="eastAsia" w:ascii="仿宋_GB2312" w:hAnsi="仿宋_GB2312" w:eastAsia="仿宋_GB2312" w:cs="仿宋_GB2312"/>
          <w:bCs w:val="0"/>
          <w:color w:val="auto"/>
          <w:kern w:val="2"/>
          <w:sz w:val="28"/>
          <w:szCs w:val="28"/>
          <w:highlight w:val="none"/>
          <w:lang w:val="en-US" w:eastAsia="zh-CN"/>
        </w:rPr>
        <w:t>乙方</w:t>
      </w:r>
      <w:r>
        <w:rPr>
          <w:rFonts w:hint="eastAsia" w:ascii="仿宋_GB2312" w:hAnsi="仿宋_GB2312" w:eastAsia="仿宋_GB2312" w:cs="仿宋_GB2312"/>
          <w:bCs w:val="0"/>
          <w:color w:val="auto"/>
          <w:kern w:val="2"/>
          <w:sz w:val="28"/>
          <w:szCs w:val="28"/>
          <w:highlight w:val="none"/>
        </w:rPr>
        <w:t>须提供全新的货物（含零部件、配件等），表面无划伤、无碰撞痕迹，且权属清楚，不得侵害他人的知识产权。</w:t>
      </w:r>
    </w:p>
    <w:p>
      <w:pPr>
        <w:widowControl/>
        <w:spacing w:line="440" w:lineRule="exact"/>
        <w:ind w:firstLine="560"/>
        <w:outlineLvl w:val="9"/>
        <w:rPr>
          <w:rFonts w:hint="eastAsia" w:ascii="仿宋_GB2312" w:hAnsi="仿宋_GB2312" w:eastAsia="仿宋_GB2312" w:cs="仿宋_GB2312"/>
          <w:bCs w:val="0"/>
          <w:color w:val="auto"/>
          <w:kern w:val="2"/>
          <w:sz w:val="28"/>
          <w:szCs w:val="28"/>
          <w:highlight w:val="none"/>
        </w:rPr>
      </w:pPr>
      <w:r>
        <w:rPr>
          <w:rFonts w:hint="eastAsia" w:ascii="仿宋_GB2312" w:hAnsi="仿宋_GB2312" w:eastAsia="仿宋_GB2312" w:cs="仿宋_GB2312"/>
          <w:bCs w:val="0"/>
          <w:color w:val="auto"/>
          <w:spacing w:val="0"/>
          <w:sz w:val="28"/>
          <w:szCs w:val="28"/>
          <w:highlight w:val="none"/>
          <w:u w:val="none"/>
          <w:lang w:val="en-US" w:eastAsia="zh-CN"/>
        </w:rPr>
        <w:t>2.</w:t>
      </w:r>
      <w:r>
        <w:rPr>
          <w:rFonts w:hint="eastAsia" w:ascii="仿宋_GB2312" w:hAnsi="仿宋_GB2312" w:eastAsia="仿宋_GB2312" w:cs="仿宋_GB2312"/>
          <w:bCs w:val="0"/>
          <w:color w:val="auto"/>
          <w:kern w:val="2"/>
          <w:sz w:val="28"/>
          <w:szCs w:val="28"/>
          <w:highlight w:val="none"/>
        </w:rPr>
        <w:t>货物制造质量出现问题，</w:t>
      </w:r>
      <w:r>
        <w:rPr>
          <w:rFonts w:hint="eastAsia" w:ascii="仿宋_GB2312" w:hAnsi="仿宋_GB2312" w:eastAsia="仿宋_GB2312" w:cs="仿宋_GB2312"/>
          <w:bCs w:val="0"/>
          <w:color w:val="auto"/>
          <w:kern w:val="2"/>
          <w:sz w:val="28"/>
          <w:szCs w:val="28"/>
          <w:highlight w:val="none"/>
          <w:lang w:val="en-US" w:eastAsia="zh-CN"/>
        </w:rPr>
        <w:t>乙方</w:t>
      </w:r>
      <w:r>
        <w:rPr>
          <w:rFonts w:hint="eastAsia" w:ascii="仿宋_GB2312" w:hAnsi="仿宋_GB2312" w:eastAsia="仿宋_GB2312" w:cs="仿宋_GB2312"/>
          <w:bCs w:val="0"/>
          <w:color w:val="auto"/>
          <w:kern w:val="2"/>
          <w:sz w:val="28"/>
          <w:szCs w:val="28"/>
          <w:highlight w:val="none"/>
        </w:rPr>
        <w:t>应负责三包（包修、包换、包退），费用由</w:t>
      </w:r>
      <w:r>
        <w:rPr>
          <w:rFonts w:hint="eastAsia" w:ascii="仿宋_GB2312" w:hAnsi="仿宋_GB2312" w:eastAsia="仿宋_GB2312" w:cs="仿宋_GB2312"/>
          <w:bCs w:val="0"/>
          <w:color w:val="auto"/>
          <w:kern w:val="2"/>
          <w:sz w:val="28"/>
          <w:szCs w:val="28"/>
          <w:highlight w:val="none"/>
          <w:lang w:val="en-US" w:eastAsia="zh-CN"/>
        </w:rPr>
        <w:t>乙方</w:t>
      </w:r>
      <w:r>
        <w:rPr>
          <w:rFonts w:hint="eastAsia" w:ascii="仿宋_GB2312" w:hAnsi="仿宋_GB2312" w:eastAsia="仿宋_GB2312" w:cs="仿宋_GB2312"/>
          <w:bCs w:val="0"/>
          <w:color w:val="auto"/>
          <w:kern w:val="2"/>
          <w:sz w:val="28"/>
          <w:szCs w:val="28"/>
          <w:highlight w:val="none"/>
        </w:rPr>
        <w:t>负担，</w:t>
      </w:r>
      <w:r>
        <w:rPr>
          <w:rFonts w:hint="eastAsia" w:ascii="仿宋_GB2312" w:hAnsi="仿宋_GB2312" w:eastAsia="仿宋_GB2312" w:cs="仿宋_GB2312"/>
          <w:bCs w:val="0"/>
          <w:color w:val="auto"/>
          <w:kern w:val="2"/>
          <w:sz w:val="28"/>
          <w:szCs w:val="28"/>
          <w:highlight w:val="none"/>
          <w:lang w:val="en-US" w:eastAsia="zh-CN"/>
        </w:rPr>
        <w:t>甲方</w:t>
      </w:r>
      <w:r>
        <w:rPr>
          <w:rFonts w:hint="eastAsia" w:ascii="仿宋_GB2312" w:hAnsi="仿宋_GB2312" w:eastAsia="仿宋_GB2312" w:cs="仿宋_GB2312"/>
          <w:bCs w:val="0"/>
          <w:color w:val="auto"/>
          <w:kern w:val="2"/>
          <w:sz w:val="28"/>
          <w:szCs w:val="28"/>
          <w:highlight w:val="none"/>
        </w:rPr>
        <w:t>有权到</w:t>
      </w:r>
      <w:r>
        <w:rPr>
          <w:rFonts w:hint="eastAsia" w:ascii="仿宋_GB2312" w:hAnsi="仿宋_GB2312" w:eastAsia="仿宋_GB2312" w:cs="仿宋_GB2312"/>
          <w:bCs w:val="0"/>
          <w:color w:val="auto"/>
          <w:kern w:val="2"/>
          <w:sz w:val="28"/>
          <w:szCs w:val="28"/>
          <w:highlight w:val="none"/>
          <w:lang w:val="en-US" w:eastAsia="zh-CN"/>
        </w:rPr>
        <w:t>乙方</w:t>
      </w:r>
      <w:r>
        <w:rPr>
          <w:rFonts w:hint="eastAsia" w:ascii="仿宋_GB2312" w:hAnsi="仿宋_GB2312" w:eastAsia="仿宋_GB2312" w:cs="仿宋_GB2312"/>
          <w:bCs w:val="0"/>
          <w:color w:val="auto"/>
          <w:kern w:val="2"/>
          <w:sz w:val="28"/>
          <w:szCs w:val="28"/>
          <w:highlight w:val="none"/>
        </w:rPr>
        <w:t>生产场地检查货物质量和生产进度。</w:t>
      </w:r>
    </w:p>
    <w:p>
      <w:pPr>
        <w:widowControl/>
        <w:spacing w:line="440" w:lineRule="exact"/>
        <w:ind w:firstLine="560"/>
        <w:outlineLvl w:val="9"/>
        <w:rPr>
          <w:rFonts w:hint="eastAsia" w:ascii="仿宋_GB2312" w:hAnsi="仿宋_GB2312" w:eastAsia="仿宋_GB2312" w:cs="仿宋_GB2312"/>
          <w:bCs w:val="0"/>
          <w:color w:val="auto"/>
          <w:spacing w:val="0"/>
          <w:sz w:val="28"/>
          <w:szCs w:val="28"/>
          <w:highlight w:val="none"/>
          <w:u w:val="none"/>
          <w:lang w:val="en-US" w:eastAsia="zh-CN"/>
        </w:rPr>
      </w:pPr>
      <w:r>
        <w:rPr>
          <w:rFonts w:hint="eastAsia" w:ascii="仿宋_GB2312" w:hAnsi="仿宋_GB2312" w:eastAsia="仿宋_GB2312" w:cs="仿宋_GB2312"/>
          <w:bCs w:val="0"/>
          <w:color w:val="auto"/>
          <w:spacing w:val="0"/>
          <w:sz w:val="28"/>
          <w:szCs w:val="28"/>
          <w:highlight w:val="none"/>
          <w:u w:val="none"/>
          <w:lang w:val="en-US" w:eastAsia="zh-CN"/>
        </w:rPr>
        <w:t>3.</w:t>
      </w:r>
      <w:r>
        <w:rPr>
          <w:rFonts w:hint="eastAsia" w:ascii="仿宋_GB2312" w:hAnsi="仿宋_GB2312" w:eastAsia="仿宋_GB2312" w:cs="仿宋_GB2312"/>
          <w:bCs w:val="0"/>
          <w:color w:val="auto"/>
          <w:kern w:val="2"/>
          <w:sz w:val="28"/>
          <w:szCs w:val="28"/>
          <w:highlight w:val="none"/>
        </w:rPr>
        <w:t>货物到现场后由于</w:t>
      </w:r>
      <w:r>
        <w:rPr>
          <w:rFonts w:hint="eastAsia" w:ascii="仿宋_GB2312" w:hAnsi="仿宋_GB2312" w:eastAsia="仿宋_GB2312" w:cs="仿宋_GB2312"/>
          <w:bCs w:val="0"/>
          <w:color w:val="auto"/>
          <w:kern w:val="2"/>
          <w:sz w:val="28"/>
          <w:szCs w:val="28"/>
          <w:highlight w:val="none"/>
          <w:lang w:val="en-US" w:eastAsia="zh-CN"/>
        </w:rPr>
        <w:t>甲方</w:t>
      </w:r>
      <w:r>
        <w:rPr>
          <w:rFonts w:hint="eastAsia" w:ascii="仿宋_GB2312" w:hAnsi="仿宋_GB2312" w:eastAsia="仿宋_GB2312" w:cs="仿宋_GB2312"/>
          <w:bCs w:val="0"/>
          <w:color w:val="auto"/>
          <w:kern w:val="2"/>
          <w:sz w:val="28"/>
          <w:szCs w:val="28"/>
          <w:highlight w:val="none"/>
        </w:rPr>
        <w:t>保管不当造成的质量问题，</w:t>
      </w:r>
      <w:r>
        <w:rPr>
          <w:rFonts w:hint="eastAsia" w:ascii="仿宋_GB2312" w:hAnsi="仿宋_GB2312" w:eastAsia="仿宋_GB2312" w:cs="仿宋_GB2312"/>
          <w:bCs w:val="0"/>
          <w:color w:val="auto"/>
          <w:kern w:val="2"/>
          <w:sz w:val="28"/>
          <w:szCs w:val="28"/>
          <w:highlight w:val="none"/>
          <w:lang w:val="en-US" w:eastAsia="zh-CN"/>
        </w:rPr>
        <w:t>乙方</w:t>
      </w:r>
      <w:r>
        <w:rPr>
          <w:rFonts w:hint="eastAsia" w:ascii="仿宋_GB2312" w:hAnsi="仿宋_GB2312" w:eastAsia="仿宋_GB2312" w:cs="仿宋_GB2312"/>
          <w:bCs w:val="0"/>
          <w:color w:val="auto"/>
          <w:kern w:val="2"/>
          <w:sz w:val="28"/>
          <w:szCs w:val="28"/>
          <w:highlight w:val="none"/>
        </w:rPr>
        <w:t>亦应负责修理，但费用由</w:t>
      </w:r>
      <w:r>
        <w:rPr>
          <w:rFonts w:hint="eastAsia" w:ascii="仿宋_GB2312" w:hAnsi="仿宋_GB2312" w:eastAsia="仿宋_GB2312" w:cs="仿宋_GB2312"/>
          <w:bCs w:val="0"/>
          <w:color w:val="auto"/>
          <w:kern w:val="2"/>
          <w:sz w:val="28"/>
          <w:szCs w:val="28"/>
          <w:highlight w:val="none"/>
          <w:lang w:val="en-US" w:eastAsia="zh-CN"/>
        </w:rPr>
        <w:t>甲方</w:t>
      </w:r>
      <w:r>
        <w:rPr>
          <w:rFonts w:hint="eastAsia" w:ascii="仿宋_GB2312" w:hAnsi="仿宋_GB2312" w:eastAsia="仿宋_GB2312" w:cs="仿宋_GB2312"/>
          <w:bCs w:val="0"/>
          <w:color w:val="auto"/>
          <w:kern w:val="2"/>
          <w:sz w:val="28"/>
          <w:szCs w:val="28"/>
          <w:highlight w:val="none"/>
        </w:rPr>
        <w:t>负担。</w:t>
      </w:r>
    </w:p>
    <w:p>
      <w:pPr>
        <w:widowControl/>
        <w:spacing w:line="440" w:lineRule="exact"/>
        <w:ind w:firstLine="560"/>
        <w:outlineLvl w:val="9"/>
        <w:rPr>
          <w:rFonts w:hint="eastAsia" w:ascii="仿宋_GB2312" w:hAnsi="仿宋_GB2312" w:eastAsia="仿宋_GB2312" w:cs="仿宋_GB2312"/>
          <w:bCs w:val="0"/>
          <w:color w:val="auto"/>
          <w:kern w:val="2"/>
          <w:sz w:val="28"/>
          <w:szCs w:val="28"/>
          <w:highlight w:val="none"/>
          <w:lang w:val="en-US" w:eastAsia="zh-CN"/>
        </w:rPr>
      </w:pPr>
      <w:r>
        <w:rPr>
          <w:rFonts w:hint="eastAsia" w:ascii="仿宋_GB2312" w:hAnsi="仿宋_GB2312" w:eastAsia="仿宋_GB2312" w:cs="仿宋_GB2312"/>
          <w:bCs w:val="0"/>
          <w:color w:val="auto"/>
          <w:spacing w:val="0"/>
          <w:sz w:val="28"/>
          <w:szCs w:val="28"/>
          <w:highlight w:val="none"/>
          <w:u w:val="none"/>
          <w:lang w:val="en-US" w:eastAsia="zh-CN"/>
        </w:rPr>
        <w:t>4.</w:t>
      </w:r>
      <w:r>
        <w:rPr>
          <w:rFonts w:hint="eastAsia" w:ascii="仿宋_GB2312" w:hAnsi="仿宋_GB2312" w:eastAsia="仿宋_GB2312" w:cs="仿宋_GB2312"/>
          <w:bCs w:val="0"/>
          <w:color w:val="auto"/>
          <w:kern w:val="2"/>
          <w:sz w:val="28"/>
          <w:szCs w:val="28"/>
          <w:highlight w:val="none"/>
        </w:rPr>
        <w:t>交付产品时，需提交包括但不限于材质试验报告、设备检验报告、调试报告、产品认证证书、合格证、出厂证明、说明书等满足现行国家、行业颁布的质量验收规范的相关证书。</w:t>
      </w:r>
    </w:p>
    <w:p>
      <w:pPr>
        <w:widowControl/>
        <w:spacing w:line="440" w:lineRule="exact"/>
        <w:ind w:firstLine="560"/>
        <w:outlineLvl w:val="9"/>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kern w:val="2"/>
          <w:sz w:val="28"/>
          <w:szCs w:val="28"/>
          <w:highlight w:val="none"/>
          <w:lang w:val="en-US" w:eastAsia="zh-CN"/>
        </w:rPr>
        <w:t>5.</w:t>
      </w:r>
      <w:r>
        <w:rPr>
          <w:rFonts w:hint="eastAsia" w:ascii="仿宋_GB2312" w:hAnsi="仿宋_GB2312" w:eastAsia="仿宋_GB2312" w:cs="仿宋_GB2312"/>
          <w:bCs w:val="0"/>
          <w:color w:val="auto"/>
          <w:sz w:val="28"/>
          <w:szCs w:val="28"/>
          <w:highlight w:val="none"/>
        </w:rPr>
        <w:t>交货过程中如发现损坏等质量不合格情况，</w:t>
      </w:r>
      <w:r>
        <w:rPr>
          <w:rFonts w:hint="eastAsia" w:ascii="仿宋_GB2312" w:hAnsi="仿宋_GB2312" w:eastAsia="仿宋_GB2312" w:cs="仿宋_GB2312"/>
          <w:bCs w:val="0"/>
          <w:color w:val="auto"/>
          <w:sz w:val="28"/>
          <w:szCs w:val="28"/>
          <w:highlight w:val="none"/>
          <w:lang w:val="en-US" w:eastAsia="zh-CN"/>
        </w:rPr>
        <w:t>乙方</w:t>
      </w:r>
      <w:r>
        <w:rPr>
          <w:rFonts w:hint="eastAsia" w:ascii="仿宋_GB2312" w:hAnsi="仿宋_GB2312" w:eastAsia="仿宋_GB2312" w:cs="仿宋_GB2312"/>
          <w:bCs w:val="0"/>
          <w:color w:val="auto"/>
          <w:sz w:val="28"/>
          <w:szCs w:val="28"/>
          <w:highlight w:val="none"/>
        </w:rPr>
        <w:t>应</w:t>
      </w:r>
      <w:r>
        <w:rPr>
          <w:rFonts w:hint="eastAsia" w:ascii="仿宋_GB2312" w:hAnsi="仿宋_GB2312" w:eastAsia="仿宋_GB2312" w:cs="仿宋_GB2312"/>
          <w:bCs w:val="0"/>
          <w:color w:val="auto"/>
          <w:sz w:val="28"/>
          <w:szCs w:val="28"/>
          <w:highlight w:val="none"/>
          <w:lang w:val="en-US" w:eastAsia="zh-CN"/>
        </w:rPr>
        <w:t>在接到甲方通知后2日内</w:t>
      </w:r>
      <w:r>
        <w:rPr>
          <w:rFonts w:hint="eastAsia" w:ascii="仿宋_GB2312" w:hAnsi="仿宋_GB2312" w:eastAsia="仿宋_GB2312" w:cs="仿宋_GB2312"/>
          <w:bCs w:val="0"/>
          <w:color w:val="auto"/>
          <w:sz w:val="28"/>
          <w:szCs w:val="28"/>
          <w:highlight w:val="none"/>
        </w:rPr>
        <w:t>免费无条件予以更换;否则，</w:t>
      </w:r>
      <w:r>
        <w:rPr>
          <w:rFonts w:hint="eastAsia" w:ascii="仿宋_GB2312" w:hAnsi="仿宋_GB2312" w:eastAsia="仿宋_GB2312" w:cs="仿宋_GB2312"/>
          <w:bCs w:val="0"/>
          <w:color w:val="auto"/>
          <w:sz w:val="28"/>
          <w:szCs w:val="28"/>
          <w:highlight w:val="none"/>
          <w:lang w:val="en-US" w:eastAsia="zh-CN"/>
        </w:rPr>
        <w:t>甲方</w:t>
      </w:r>
      <w:r>
        <w:rPr>
          <w:rFonts w:hint="eastAsia" w:ascii="仿宋_GB2312" w:hAnsi="仿宋_GB2312" w:eastAsia="仿宋_GB2312" w:cs="仿宋_GB2312"/>
          <w:bCs w:val="0"/>
          <w:color w:val="auto"/>
          <w:sz w:val="28"/>
          <w:szCs w:val="28"/>
          <w:highlight w:val="none"/>
        </w:rPr>
        <w:t>有权拒绝收货。</w:t>
      </w:r>
    </w:p>
    <w:p>
      <w:pPr>
        <w:widowControl/>
        <w:spacing w:line="440" w:lineRule="exact"/>
        <w:ind w:firstLine="560"/>
        <w:outlineLvl w:val="9"/>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6.</w:t>
      </w:r>
      <w:r>
        <w:rPr>
          <w:rFonts w:hint="eastAsia" w:ascii="仿宋_GB2312" w:hAnsi="仿宋_GB2312" w:eastAsia="仿宋_GB2312" w:cs="仿宋_GB2312"/>
          <w:bCs w:val="0"/>
          <w:color w:val="auto"/>
          <w:sz w:val="28"/>
          <w:szCs w:val="28"/>
          <w:highlight w:val="none"/>
        </w:rPr>
        <w:t>所提供的商品不侵犯第三方的专利权、商标权、著作权或其他知识产权。若</w:t>
      </w:r>
      <w:r>
        <w:rPr>
          <w:rFonts w:hint="eastAsia" w:ascii="仿宋_GB2312" w:hAnsi="仿宋_GB2312" w:eastAsia="仿宋_GB2312" w:cs="仿宋_GB2312"/>
          <w:bCs w:val="0"/>
          <w:color w:val="auto"/>
          <w:sz w:val="28"/>
          <w:szCs w:val="28"/>
          <w:highlight w:val="none"/>
          <w:lang w:val="en-US" w:eastAsia="zh-CN"/>
        </w:rPr>
        <w:t>乙方</w:t>
      </w:r>
      <w:r>
        <w:rPr>
          <w:rFonts w:hint="eastAsia" w:ascii="仿宋_GB2312" w:hAnsi="仿宋_GB2312" w:eastAsia="仿宋_GB2312" w:cs="仿宋_GB2312"/>
          <w:bCs w:val="0"/>
          <w:color w:val="auto"/>
          <w:sz w:val="28"/>
          <w:szCs w:val="28"/>
          <w:highlight w:val="none"/>
        </w:rPr>
        <w:t>的行为侵犯了第三方的前述权利，并造成了第三方追究</w:t>
      </w:r>
      <w:r>
        <w:rPr>
          <w:rFonts w:hint="eastAsia" w:ascii="仿宋_GB2312" w:hAnsi="仿宋_GB2312" w:eastAsia="仿宋_GB2312" w:cs="仿宋_GB2312"/>
          <w:bCs w:val="0"/>
          <w:color w:val="auto"/>
          <w:sz w:val="28"/>
          <w:szCs w:val="28"/>
          <w:highlight w:val="none"/>
          <w:lang w:val="en-US" w:eastAsia="zh-CN"/>
        </w:rPr>
        <w:t>甲方</w:t>
      </w:r>
      <w:r>
        <w:rPr>
          <w:rFonts w:hint="eastAsia" w:ascii="仿宋_GB2312" w:hAnsi="仿宋_GB2312" w:eastAsia="仿宋_GB2312" w:cs="仿宋_GB2312"/>
          <w:bCs w:val="0"/>
          <w:color w:val="auto"/>
          <w:sz w:val="28"/>
          <w:szCs w:val="28"/>
          <w:highlight w:val="none"/>
        </w:rPr>
        <w:t>的责任，所造成后果由</w:t>
      </w:r>
      <w:r>
        <w:rPr>
          <w:rFonts w:hint="eastAsia" w:ascii="仿宋_GB2312" w:hAnsi="仿宋_GB2312" w:eastAsia="仿宋_GB2312" w:cs="仿宋_GB2312"/>
          <w:bCs w:val="0"/>
          <w:color w:val="auto"/>
          <w:sz w:val="28"/>
          <w:szCs w:val="28"/>
          <w:highlight w:val="none"/>
          <w:lang w:val="en-US" w:eastAsia="zh-CN"/>
        </w:rPr>
        <w:t>乙方</w:t>
      </w:r>
      <w:r>
        <w:rPr>
          <w:rFonts w:hint="eastAsia" w:ascii="仿宋_GB2312" w:hAnsi="仿宋_GB2312" w:eastAsia="仿宋_GB2312" w:cs="仿宋_GB2312"/>
          <w:bCs w:val="0"/>
          <w:color w:val="auto"/>
          <w:sz w:val="28"/>
          <w:szCs w:val="28"/>
          <w:highlight w:val="none"/>
        </w:rPr>
        <w:t>承担。</w:t>
      </w:r>
    </w:p>
    <w:p>
      <w:pPr>
        <w:widowControl/>
        <w:spacing w:line="440" w:lineRule="exact"/>
        <w:ind w:firstLine="560"/>
        <w:outlineLvl w:val="9"/>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7.</w:t>
      </w:r>
      <w:r>
        <w:rPr>
          <w:rFonts w:hint="eastAsia" w:ascii="仿宋_GB2312" w:hAnsi="仿宋_GB2312" w:eastAsia="仿宋_GB2312" w:cs="仿宋_GB2312"/>
          <w:bCs w:val="0"/>
          <w:color w:val="auto"/>
          <w:sz w:val="28"/>
          <w:szCs w:val="28"/>
          <w:highlight w:val="none"/>
        </w:rPr>
        <w:t>满足施工图设计要求及国家和行业现行施工技术及质量检验</w:t>
      </w:r>
      <w:r>
        <w:rPr>
          <w:rFonts w:hint="eastAsia" w:ascii="仿宋_GB2312" w:hAnsi="仿宋_GB2312" w:eastAsia="仿宋_GB2312" w:cs="仿宋_GB2312"/>
          <w:bCs w:val="0"/>
          <w:color w:val="auto"/>
          <w:sz w:val="28"/>
          <w:szCs w:val="28"/>
          <w:highlight w:val="none"/>
          <w:lang w:val="en-US" w:eastAsia="zh-CN"/>
        </w:rPr>
        <w:t>合格</w:t>
      </w:r>
      <w:r>
        <w:rPr>
          <w:rFonts w:hint="eastAsia" w:ascii="仿宋_GB2312" w:hAnsi="仿宋_GB2312" w:eastAsia="仿宋_GB2312" w:cs="仿宋_GB2312"/>
          <w:bCs w:val="0"/>
          <w:color w:val="auto"/>
          <w:sz w:val="28"/>
          <w:szCs w:val="28"/>
          <w:highlight w:val="none"/>
        </w:rPr>
        <w:t>验收标准。</w:t>
      </w:r>
    </w:p>
    <w:p>
      <w:pPr>
        <w:widowControl/>
        <w:spacing w:line="440" w:lineRule="exact"/>
        <w:ind w:firstLine="560"/>
        <w:outlineLvl w:val="9"/>
        <w:rPr>
          <w:rFonts w:hint="eastAsia" w:ascii="仿宋_GB2312" w:hAnsi="仿宋_GB2312" w:eastAsia="仿宋_GB2312" w:cs="仿宋_GB2312"/>
          <w:bCs w:val="0"/>
          <w:color w:val="auto"/>
          <w:kern w:val="2"/>
          <w:sz w:val="28"/>
          <w:szCs w:val="28"/>
          <w:highlight w:val="none"/>
          <w:lang w:val="en-US" w:eastAsia="zh-CN"/>
        </w:rPr>
      </w:pPr>
      <w:r>
        <w:rPr>
          <w:rFonts w:hint="eastAsia" w:ascii="仿宋_GB2312" w:hAnsi="仿宋_GB2312" w:eastAsia="仿宋_GB2312" w:cs="仿宋_GB2312"/>
          <w:bCs w:val="0"/>
          <w:color w:val="auto"/>
          <w:spacing w:val="0"/>
          <w:sz w:val="28"/>
          <w:szCs w:val="28"/>
          <w:highlight w:val="none"/>
          <w:u w:val="none"/>
          <w:lang w:val="en-US" w:eastAsia="zh-CN"/>
        </w:rPr>
        <w:t>8.</w:t>
      </w:r>
      <w:r>
        <w:rPr>
          <w:rFonts w:hint="eastAsia" w:ascii="仿宋_GB2312" w:hAnsi="仿宋_GB2312" w:eastAsia="仿宋_GB2312" w:cs="仿宋_GB2312"/>
          <w:bCs w:val="0"/>
          <w:color w:val="auto"/>
          <w:kern w:val="2"/>
          <w:sz w:val="28"/>
          <w:szCs w:val="28"/>
          <w:highlight w:val="none"/>
          <w:lang w:val="en-US" w:eastAsia="zh-CN"/>
        </w:rPr>
        <w:t>根据项目施工进度，乙方对于电线的退换货应满足甲方的要求。各规格电线如有节余，节余部分在不影响二次销售的情况下可退还给乙方，退还部分在最后一批次统一结算。</w:t>
      </w:r>
    </w:p>
    <w:p>
      <w:pPr>
        <w:widowControl/>
        <w:spacing w:line="440" w:lineRule="exact"/>
        <w:ind w:firstLine="56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 xml:space="preserve">9.材质均为铜芯线（除特殊说明外）、电线电缆燃烧性能不得低于B1级、产烟毒性不得低于t1级、燃烧滴落物／微粒等级不得低于d1级。   </w:t>
      </w:r>
    </w:p>
    <w:p>
      <w:pPr>
        <w:widowControl/>
        <w:ind w:firstLine="560"/>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Cs w:val="0"/>
          <w:color w:val="auto"/>
          <w:sz w:val="28"/>
          <w:szCs w:val="28"/>
          <w:highlight w:val="none"/>
          <w:lang w:val="en-US" w:eastAsia="zh-CN"/>
        </w:rPr>
        <w:t>10.</w:t>
      </w:r>
      <w:r>
        <w:rPr>
          <w:rFonts w:hint="eastAsia" w:ascii="仿宋_GB2312" w:hAnsi="仿宋_GB2312" w:eastAsia="仿宋_GB2312" w:cs="仿宋_GB2312"/>
          <w:bCs w:val="0"/>
          <w:color w:val="auto"/>
          <w:sz w:val="28"/>
          <w:szCs w:val="28"/>
          <w:highlight w:val="none"/>
          <w:u w:val="none"/>
          <w:lang w:val="en-US" w:eastAsia="zh-CN"/>
        </w:rPr>
        <w:t>其余未尽之处详见设计施工图。（附件）</w:t>
      </w:r>
    </w:p>
    <w:p>
      <w:pPr>
        <w:pStyle w:val="29"/>
        <w:ind w:firstLine="480"/>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rPr>
        <w:t>五</w:t>
      </w:r>
      <w:r>
        <w:rPr>
          <w:rFonts w:hint="eastAsia" w:ascii="仿宋_GB2312" w:hAnsi="仿宋_GB2312" w:eastAsia="仿宋_GB2312" w:cs="仿宋_GB2312"/>
          <w:b/>
          <w:bCs/>
          <w:color w:val="auto"/>
          <w:kern w:val="2"/>
          <w:sz w:val="28"/>
          <w:szCs w:val="28"/>
          <w:highlight w:val="none"/>
          <w:lang w:val="en-US" w:eastAsia="zh-CN" w:bidi="ar-SA"/>
        </w:rPr>
        <w:t>、履约验收</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1.甲方有权到乙方生产场地检查货物质量和生产进度，费用由甲方自行负担。</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3.乙方所交产品不符合规定或质量不合格的，由乙方负责在合同约定的交货时间内包换，并承担换货而支付的一切费用和本合同约定的违约金。乙方不能调换的，按不能交货处理。</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5.甲方按国家相关标准自行组织有关专业人员验收。</w:t>
      </w:r>
    </w:p>
    <w:p>
      <w:pPr>
        <w:pStyle w:val="2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（3）产品质量抽样验收合格，双方签署质量验收报告。</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u w:val="single"/>
          <w:lang w:val="en-US" w:eastAsia="zh-CN" w:bidi="ar-SA"/>
        </w:rPr>
      </w:pPr>
      <w:r>
        <w:rPr>
          <w:rFonts w:hint="eastAsia" w:ascii="仿宋_GB2312" w:hAnsi="仿宋_GB2312" w:eastAsia="仿宋_GB2312" w:cs="仿宋_GB2312"/>
          <w:color w:val="auto"/>
          <w:kern w:val="2"/>
          <w:sz w:val="28"/>
          <w:szCs w:val="28"/>
          <w:lang w:val="en-US" w:eastAsia="zh-CN" w:bidi="ar-SA"/>
        </w:rPr>
        <w:t>6.其他验收标准：</w:t>
      </w:r>
      <w:r>
        <w:rPr>
          <w:rFonts w:hint="eastAsia" w:ascii="仿宋_GB2312" w:hAnsi="仿宋_GB2312" w:eastAsia="仿宋_GB2312" w:cs="仿宋_GB2312"/>
          <w:color w:val="auto"/>
          <w:kern w:val="2"/>
          <w:sz w:val="28"/>
          <w:szCs w:val="28"/>
          <w:u w:val="single"/>
          <w:lang w:val="en-US" w:eastAsia="zh-CN" w:bidi="ar-SA"/>
        </w:rPr>
        <w:t xml:space="preserve">                 无                   。</w:t>
      </w:r>
    </w:p>
    <w:p>
      <w:pPr>
        <w:pStyle w:val="11"/>
        <w:ind w:firstLine="562" w:firstLineChars="200"/>
        <w:outlineLvl w:val="9"/>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lang w:val="en-US" w:eastAsia="zh-CN"/>
        </w:rPr>
        <w:t>六、</w:t>
      </w:r>
      <w:r>
        <w:rPr>
          <w:rFonts w:hint="eastAsia" w:ascii="仿宋_GB2312" w:hAnsi="仿宋_GB2312" w:eastAsia="仿宋_GB2312" w:cs="仿宋_GB2312"/>
          <w:b/>
          <w:bCs/>
          <w:color w:val="auto"/>
          <w:kern w:val="2"/>
          <w:sz w:val="28"/>
          <w:szCs w:val="28"/>
          <w:lang w:val="en-US" w:eastAsia="zh-CN" w:bidi="ar-SA"/>
        </w:rPr>
        <w:t>保修条款、售后服务</w:t>
      </w:r>
      <w:r>
        <w:rPr>
          <w:rFonts w:hint="eastAsia" w:ascii="仿宋_GB2312" w:hAnsi="仿宋_GB2312" w:eastAsia="仿宋_GB2312" w:cs="仿宋_GB2312"/>
          <w:b/>
          <w:bCs/>
          <w:color w:val="auto"/>
          <w:kern w:val="2"/>
          <w:sz w:val="28"/>
          <w:szCs w:val="28"/>
          <w:highlight w:val="none"/>
        </w:rPr>
        <w:t>：</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r>
        <w:rPr>
          <w:rFonts w:hint="eastAsia" w:ascii="仿宋_GB2312" w:hAnsi="仿宋_GB2312" w:eastAsia="仿宋_GB2312" w:cs="仿宋_GB2312"/>
          <w:color w:val="auto"/>
          <w:kern w:val="2"/>
          <w:sz w:val="28"/>
          <w:szCs w:val="28"/>
          <w:lang w:val="en-US" w:eastAsia="zh-CN" w:bidi="ar-SA"/>
        </w:rPr>
        <w:sym w:font="Wingdings 2" w:char="00A3"/>
      </w:r>
      <w:r>
        <w:rPr>
          <w:rFonts w:hint="eastAsia" w:ascii="仿宋_GB2312" w:hAnsi="仿宋_GB2312" w:eastAsia="仿宋_GB2312" w:cs="仿宋_GB2312"/>
          <w:color w:val="auto"/>
          <w:kern w:val="2"/>
          <w:sz w:val="28"/>
          <w:szCs w:val="28"/>
          <w:lang w:val="en-US" w:eastAsia="zh-CN" w:bidi="ar-SA"/>
        </w:rPr>
        <w:t>设备安装后保质期为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年，保质期间发生的一切设备问题（非人为损坏）均由乙方负责免费维修更换。</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sym w:font="Wingdings 2" w:char="0052"/>
      </w:r>
      <w:r>
        <w:rPr>
          <w:rFonts w:hint="eastAsia" w:ascii="仿宋_GB2312" w:hAnsi="仿宋_GB2312" w:eastAsia="仿宋_GB2312" w:cs="仿宋_GB2312"/>
          <w:color w:val="auto"/>
          <w:kern w:val="2"/>
          <w:sz w:val="28"/>
          <w:szCs w:val="28"/>
          <w:lang w:val="en-US" w:eastAsia="zh-CN" w:bidi="ar-SA"/>
        </w:rPr>
        <w:t>货物保质期为</w:t>
      </w:r>
      <w:r>
        <w:rPr>
          <w:rFonts w:hint="eastAsia" w:ascii="仿宋_GB2312" w:hAnsi="仿宋_GB2312" w:eastAsia="仿宋_GB2312" w:cs="仿宋_GB2312"/>
          <w:color w:val="auto"/>
          <w:kern w:val="2"/>
          <w:sz w:val="28"/>
          <w:szCs w:val="28"/>
          <w:u w:val="single"/>
          <w:lang w:val="en-US" w:eastAsia="zh-CN" w:bidi="ar-SA"/>
        </w:rPr>
        <w:t xml:space="preserve">    2   </w:t>
      </w:r>
      <w:r>
        <w:rPr>
          <w:rFonts w:hint="eastAsia" w:ascii="仿宋_GB2312" w:hAnsi="仿宋_GB2312" w:eastAsia="仿宋_GB2312" w:cs="仿宋_GB2312"/>
          <w:color w:val="auto"/>
          <w:kern w:val="2"/>
          <w:sz w:val="28"/>
          <w:szCs w:val="28"/>
          <w:lang w:val="en-US" w:eastAsia="zh-CN" w:bidi="ar-SA"/>
        </w:rPr>
        <w:t>年，保质期间发生的一切质量问题（非人为损坏）按产品质保卡等资料所规定均由乙方负责免费维修更换。</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sym w:font="Wingdings 2" w:char="00A3"/>
      </w:r>
      <w:r>
        <w:rPr>
          <w:rFonts w:hint="eastAsia" w:ascii="仿宋_GB2312" w:hAnsi="仿宋_GB2312" w:eastAsia="仿宋_GB2312" w:cs="仿宋_GB2312"/>
          <w:color w:val="auto"/>
          <w:kern w:val="2"/>
          <w:sz w:val="28"/>
          <w:szCs w:val="28"/>
          <w:lang w:val="en-US" w:eastAsia="zh-CN" w:bidi="ar-SA"/>
        </w:rPr>
        <w:t>各类货物保修期详见后附清单所列。</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七、</w:t>
      </w:r>
      <w:r>
        <w:rPr>
          <w:rFonts w:hint="eastAsia" w:ascii="仿宋_GB2312" w:hAnsi="仿宋_GB2312" w:eastAsia="仿宋_GB2312" w:cs="仿宋_GB2312"/>
          <w:b/>
          <w:bCs/>
          <w:color w:val="auto"/>
          <w:kern w:val="2"/>
          <w:sz w:val="28"/>
          <w:szCs w:val="28"/>
          <w:lang w:val="en-US" w:eastAsia="zh-CN" w:bidi="ar-SA"/>
        </w:rPr>
        <w:t>相关权利及义务</w:t>
      </w:r>
    </w:p>
    <w:p>
      <w:pPr>
        <w:pStyle w:val="29"/>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甲方义务：</w:t>
      </w:r>
    </w:p>
    <w:p>
      <w:pPr>
        <w:pStyle w:val="29"/>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（1）</w:t>
      </w:r>
      <w:r>
        <w:rPr>
          <w:rFonts w:hint="eastAsia" w:ascii="仿宋_GB2312" w:hAnsi="仿宋_GB2312" w:eastAsia="仿宋_GB2312" w:cs="仿宋_GB2312"/>
          <w:color w:val="auto"/>
          <w:kern w:val="2"/>
          <w:sz w:val="28"/>
          <w:szCs w:val="28"/>
          <w:lang w:val="en-US" w:eastAsia="zh-CN" w:bidi="ar-SA"/>
        </w:rPr>
        <w:t xml:space="preserve">甲方在验收时对不符合质量要求的产品有权拒绝接收和追究违约责任。 </w:t>
      </w:r>
    </w:p>
    <w:p>
      <w:pPr>
        <w:pStyle w:val="29"/>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（2）</w:t>
      </w:r>
      <w:r>
        <w:rPr>
          <w:rFonts w:hint="eastAsia" w:ascii="仿宋_GB2312" w:hAnsi="仿宋_GB2312" w:eastAsia="仿宋_GB2312" w:cs="仿宋_GB2312"/>
          <w:color w:val="auto"/>
          <w:spacing w:val="0"/>
          <w:sz w:val="28"/>
          <w:szCs w:val="28"/>
          <w:highlight w:val="none"/>
        </w:rPr>
        <w:t>甲方有义务并指派专人负责检查制作、安装质量、工程验收等工作。</w:t>
      </w:r>
    </w:p>
    <w:p>
      <w:pPr>
        <w:pStyle w:val="29"/>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pacing w:val="0"/>
          <w:sz w:val="28"/>
          <w:szCs w:val="28"/>
          <w:highlight w:val="none"/>
          <w:lang w:val="en-US" w:eastAsia="zh-CN"/>
        </w:rPr>
        <w:t>（3）</w:t>
      </w:r>
      <w:r>
        <w:rPr>
          <w:rFonts w:hint="eastAsia" w:ascii="仿宋_GB2312" w:hAnsi="仿宋_GB2312" w:eastAsia="仿宋_GB2312" w:cs="仿宋_GB2312"/>
          <w:color w:val="auto"/>
          <w:kern w:val="2"/>
          <w:sz w:val="28"/>
          <w:szCs w:val="28"/>
          <w:lang w:val="en-US" w:eastAsia="zh-CN" w:bidi="ar-SA"/>
        </w:rPr>
        <w:t>甲方在验收时对不符合质量要求的产品有权拒绝接收和追究违约责任。</w:t>
      </w:r>
    </w:p>
    <w:p>
      <w:pPr>
        <w:pStyle w:val="29"/>
        <w:outlineLvl w:val="9"/>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kern w:val="2"/>
          <w:sz w:val="28"/>
          <w:szCs w:val="28"/>
          <w:lang w:val="en-US" w:eastAsia="zh-CN" w:bidi="ar-SA"/>
        </w:rPr>
        <w:t>（4）甲方对乙方的技术及商业机密予以保密。</w:t>
      </w:r>
    </w:p>
    <w:p>
      <w:pPr>
        <w:pStyle w:val="29"/>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（5）</w:t>
      </w:r>
      <w:r>
        <w:rPr>
          <w:rFonts w:hint="eastAsia" w:ascii="仿宋_GB2312" w:hAnsi="仿宋_GB2312" w:eastAsia="仿宋_GB2312" w:cs="仿宋_GB2312"/>
          <w:color w:val="auto"/>
          <w:kern w:val="2"/>
          <w:sz w:val="28"/>
          <w:szCs w:val="28"/>
          <w:lang w:val="en-US" w:eastAsia="zh-CN" w:bidi="ar-SA"/>
        </w:rPr>
        <w:t>甲方在合同规定期限内履行付款责任</w:t>
      </w:r>
      <w:r>
        <w:rPr>
          <w:rFonts w:hint="eastAsia" w:ascii="仿宋_GB2312" w:hAnsi="仿宋_GB2312" w:eastAsia="仿宋_GB2312" w:cs="仿宋_GB2312"/>
          <w:color w:val="auto"/>
          <w:spacing w:val="0"/>
          <w:sz w:val="28"/>
          <w:szCs w:val="28"/>
          <w:highlight w:val="none"/>
        </w:rPr>
        <w:t>。</w:t>
      </w:r>
    </w:p>
    <w:p>
      <w:pPr>
        <w:pStyle w:val="29"/>
        <w:outlineLvl w:val="9"/>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（6）</w:t>
      </w:r>
      <w:r>
        <w:rPr>
          <w:rFonts w:hint="eastAsia" w:ascii="仿宋_GB2312" w:hAnsi="仿宋_GB2312" w:eastAsia="仿宋_GB2312" w:cs="仿宋_GB2312"/>
          <w:color w:val="auto"/>
          <w:kern w:val="2"/>
          <w:sz w:val="28"/>
          <w:szCs w:val="28"/>
          <w:lang w:val="en-US" w:eastAsia="zh-CN" w:bidi="ar-SA"/>
        </w:rPr>
        <w:t>甲方有义务并指派专人积极配合乙方进行交货及（如有）安装调试工作。</w:t>
      </w:r>
    </w:p>
    <w:p>
      <w:pPr>
        <w:pStyle w:val="29"/>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sz w:val="28"/>
          <w:szCs w:val="28"/>
          <w:highlight w:val="none"/>
        </w:rPr>
        <w:t>指派人员</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rPr>
        <w:t>电 话：</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u w:val="single"/>
        </w:rPr>
        <w:t xml:space="preserve"> </w:t>
      </w:r>
    </w:p>
    <w:p>
      <w:pPr>
        <w:pStyle w:val="29"/>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乙方义务</w:t>
      </w:r>
    </w:p>
    <w:p>
      <w:pPr>
        <w:pStyle w:val="2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（1）乙方有权按照合同约定要求甲方及时支付相应合同款项。</w:t>
      </w:r>
    </w:p>
    <w:p>
      <w:pPr>
        <w:pStyle w:val="2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（2）乙方有义务提供良好的售后服务。 </w:t>
      </w:r>
    </w:p>
    <w:p>
      <w:pPr>
        <w:pStyle w:val="2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（3）乙方有义务提供符合标准的货物并对提供的货物承担质量保证责任。</w:t>
      </w:r>
    </w:p>
    <w:p>
      <w:pPr>
        <w:pStyle w:val="2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（4）乙方须指派专人负责与甲方联系售后服务事宜。</w:t>
      </w:r>
    </w:p>
    <w:p>
      <w:pPr>
        <w:pStyle w:val="29"/>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position w:val="0"/>
          <w:sz w:val="28"/>
          <w:szCs w:val="28"/>
          <w:highlight w:val="none"/>
        </w:rPr>
        <w:t>指派人员</w:t>
      </w:r>
      <w:r>
        <w:rPr>
          <w:rFonts w:hint="eastAsia" w:ascii="仿宋_GB2312" w:hAnsi="仿宋_GB2312" w:eastAsia="仿宋_GB2312" w:cs="仿宋_GB2312"/>
          <w:color w:val="auto"/>
          <w:spacing w:val="0"/>
          <w:position w:val="0"/>
          <w:sz w:val="28"/>
          <w:szCs w:val="28"/>
          <w:highlight w:val="none"/>
          <w:u w:val="none"/>
        </w:rPr>
        <w:t>：</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rPr>
        <w:t>电话：</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八</w:t>
      </w:r>
      <w:r>
        <w:rPr>
          <w:rFonts w:hint="default" w:ascii="黑体" w:hAnsi="Times New Roman" w:eastAsia="黑体" w:cs="Times New Roman"/>
          <w:b w:val="0"/>
          <w:color w:val="auto"/>
          <w:sz w:val="28"/>
          <w:szCs w:val="28"/>
          <w:highlight w:val="none"/>
          <w:lang w:eastAsia="zh-CN"/>
        </w:rPr>
        <w:t>、</w:t>
      </w:r>
      <w:r>
        <w:rPr>
          <w:rFonts w:hint="default" w:ascii="黑体" w:hAnsi="Times New Roman" w:eastAsia="黑体" w:cs="Times New Roman"/>
          <w:b w:val="0"/>
          <w:color w:val="auto"/>
          <w:sz w:val="28"/>
          <w:szCs w:val="28"/>
          <w:highlight w:val="none"/>
        </w:rPr>
        <w:t>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lang w:val="en-US" w:eastAsia="zh-CN" w:bidi="ar-SA"/>
        </w:rPr>
        <w:t>（1）甲方无正当理由拒收货物的，</w:t>
      </w:r>
      <w:r>
        <w:rPr>
          <w:rFonts w:hint="eastAsia" w:ascii="仿宋_GB2312" w:hAnsi="仿宋_GB2312" w:eastAsia="仿宋_GB2312" w:cs="仿宋_GB2312"/>
          <w:color w:val="auto"/>
          <w:kern w:val="2"/>
          <w:sz w:val="28"/>
          <w:szCs w:val="28"/>
          <w:highlight w:val="none"/>
          <w:lang w:val="en-US" w:eastAsia="zh-CN" w:bidi="ar-SA"/>
        </w:rPr>
        <w:t>甲方应偿付合同金额</w:t>
      </w:r>
      <w:r>
        <w:rPr>
          <w:rFonts w:hint="eastAsia" w:ascii="仿宋_GB2312" w:hAnsi="仿宋_GB2312" w:eastAsia="仿宋_GB2312" w:cs="仿宋_GB2312"/>
          <w:color w:val="auto"/>
          <w:kern w:val="2"/>
          <w:sz w:val="28"/>
          <w:szCs w:val="28"/>
          <w:highlight w:val="none"/>
          <w:u w:val="single"/>
          <w:lang w:val="en-US" w:eastAsia="zh-CN" w:bidi="ar-SA"/>
        </w:rPr>
        <w:t xml:space="preserve">  10% </w:t>
      </w:r>
      <w:r>
        <w:rPr>
          <w:rFonts w:hint="eastAsia" w:ascii="仿宋_GB2312" w:hAnsi="仿宋_GB2312" w:eastAsia="仿宋_GB2312" w:cs="仿宋_GB2312"/>
          <w:color w:val="auto"/>
          <w:kern w:val="2"/>
          <w:sz w:val="28"/>
          <w:szCs w:val="28"/>
          <w:highlight w:val="none"/>
          <w:lang w:val="en-US" w:eastAsia="zh-CN" w:bidi="ar-SA"/>
        </w:rPr>
        <w:t>的违约金。</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lang w:val="en-US" w:eastAsia="zh-CN" w:bidi="ar-SA"/>
        </w:rPr>
        <w:t>（2）甲方偿付的违约金不足以弥补乙方直接经济损失的，</w:t>
      </w:r>
      <w:r>
        <w:rPr>
          <w:rFonts w:hint="eastAsia" w:ascii="仿宋_GB2312" w:hAnsi="仿宋_GB2312" w:eastAsia="仿宋_GB2312" w:cs="仿宋_GB2312"/>
          <w:color w:val="auto"/>
          <w:kern w:val="2"/>
          <w:sz w:val="28"/>
          <w:szCs w:val="28"/>
          <w:highlight w:val="none"/>
          <w:lang w:val="en-US" w:eastAsia="zh-CN" w:bidi="ar-SA"/>
        </w:rPr>
        <w:t>还应按乙方直接经济损失尚未弥补的部分，支付赔偿金给乙方。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lang w:val="en-US" w:eastAsia="zh-CN" w:bidi="ar-SA"/>
        </w:rPr>
        <w:t>（1）乙方交付的货物质量不符合合同规定的，乙方应向甲方支付合同金额</w:t>
      </w:r>
      <w:r>
        <w:rPr>
          <w:rFonts w:hint="eastAsia" w:ascii="仿宋_GB2312" w:hAnsi="仿宋_GB2312" w:eastAsia="仿宋_GB2312" w:cs="仿宋_GB2312"/>
          <w:color w:val="auto"/>
          <w:kern w:val="2"/>
          <w:sz w:val="28"/>
          <w:szCs w:val="28"/>
          <w:highlight w:val="none"/>
          <w:u w:val="none"/>
          <w:lang w:val="en-US" w:eastAsia="zh-CN" w:bidi="ar-SA"/>
        </w:rPr>
        <w:t>10%</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w:t>
      </w:r>
      <w:r>
        <w:rPr>
          <w:rFonts w:hint="eastAsia" w:ascii="仿宋_GB2312" w:hAnsi="仿宋_GB2312" w:eastAsia="仿宋_GB2312" w:cs="仿宋_GB2312"/>
          <w:color w:val="auto"/>
          <w:kern w:val="2"/>
          <w:sz w:val="28"/>
          <w:szCs w:val="28"/>
          <w:highlight w:val="none"/>
          <w:u w:val="none"/>
          <w:lang w:val="en-US" w:eastAsia="zh-CN" w:bidi="ar-SA"/>
        </w:rPr>
        <w:t>万分之一向甲方支付违约金，最高不超过未付合同金额的20%。</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（3）乙方逾期不能交付货物的，乙方则应向甲方按</w:t>
      </w:r>
      <w:r>
        <w:rPr>
          <w:rFonts w:hint="eastAsia" w:ascii="仿宋_GB2312" w:hAnsi="仿宋_GB2312" w:eastAsia="仿宋_GB2312" w:cs="仿宋_GB2312"/>
          <w:color w:val="auto"/>
          <w:kern w:val="2"/>
          <w:sz w:val="28"/>
          <w:szCs w:val="28"/>
          <w:lang w:val="en-US" w:eastAsia="zh-CN" w:bidi="ar-SA"/>
        </w:rPr>
        <w:t>合同金额的20%支付违约金。</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金额</w:t>
      </w:r>
      <w:r>
        <w:rPr>
          <w:rFonts w:hint="eastAsia" w:ascii="仿宋_GB2312" w:hAnsi="仿宋_GB2312" w:eastAsia="仿宋_GB2312" w:cs="仿宋_GB2312"/>
          <w:color w:val="auto"/>
          <w:kern w:val="2"/>
          <w:sz w:val="28"/>
          <w:szCs w:val="28"/>
          <w:u w:val="none"/>
          <w:lang w:val="en-US" w:eastAsia="zh-CN" w:bidi="ar-SA"/>
        </w:rPr>
        <w:t>的</w:t>
      </w:r>
      <w:r>
        <w:rPr>
          <w:rFonts w:hint="eastAsia" w:ascii="仿宋_GB2312" w:hAnsi="仿宋_GB2312" w:eastAsia="仿宋_GB2312" w:cs="仿宋_GB2312"/>
          <w:color w:val="auto"/>
          <w:kern w:val="2"/>
          <w:sz w:val="28"/>
          <w:szCs w:val="28"/>
          <w:lang w:val="en-US" w:eastAsia="zh-CN" w:bidi="ar-SA"/>
        </w:rPr>
        <w:t>10%向甲方支付违约金并赔偿因此给甲方造成的一切经济损失。</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（5）乙方偿付的违约金不足以弥补甲方损失的，还应按甲方损失尚未弥补的部分，支付赔偿金给甲方。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如有履约保证金的，乙方同意以上违约金甲方从履约保证金中扣除，履约保证金不足合同金额</w:t>
      </w:r>
      <w:r>
        <w:rPr>
          <w:rFonts w:hint="eastAsia" w:ascii="仿宋_GB2312" w:hAnsi="仿宋_GB2312" w:eastAsia="仿宋_GB2312" w:cs="仿宋_GB2312"/>
          <w:color w:val="auto"/>
          <w:kern w:val="2"/>
          <w:sz w:val="28"/>
          <w:szCs w:val="28"/>
          <w:highlight w:val="none"/>
          <w:u w:val="single"/>
          <w:lang w:val="en-US" w:eastAsia="zh-CN" w:bidi="ar-SA"/>
        </w:rPr>
        <w:t xml:space="preserve"> 10%  </w:t>
      </w:r>
      <w:r>
        <w:rPr>
          <w:rFonts w:hint="eastAsia" w:ascii="仿宋_GB2312" w:hAnsi="仿宋_GB2312" w:eastAsia="仿宋_GB2312" w:cs="仿宋_GB2312"/>
          <w:color w:val="auto"/>
          <w:kern w:val="2"/>
          <w:sz w:val="28"/>
          <w:szCs w:val="28"/>
          <w:highlight w:val="none"/>
          <w:lang w:val="en-US" w:eastAsia="zh-CN" w:bidi="ar-SA"/>
        </w:rPr>
        <w:t>的，乙方应补足；若无履约保证金或履约保证金不足以抵扣的，乙方同意从剩余尾款中先行扣除，若仍不足的，乙方应补足。</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eastAsia="仿宋_GB2312"/>
          <w:b/>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lang w:val="en-US" w:eastAsia="zh-CN"/>
        </w:rPr>
        <w:t>合同解除、变更、终止条款：</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1.任意一方就合同履行有变更，应与相对方协商一致，视情况签署补充协议。</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2.出现下列情形的，相对方有权解除合同，符合第八条约定的，有权要求对方承担违约责任：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（1）双方协商一致；</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（2）因不可抗力致使合同无法履行；</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（3）因甲方不按约支付货款，经乙方催告后20天仍不支付；</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（4）因乙方不按约提供货物或更换合格货物，经甲方催告后仍不履行的；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（5）一方明示或者以行为默示方式，表明不履行合同约定的。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（6）其他违反合同约定行为，导致合同目的不能实现，经相对方催告后仍不履行的。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3.双方履行完本合同约定义务后，本合同终止。</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十、不可抗力</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由于不可抗力的原因不能履行合同时，双方互不承担违约责任。因不可抗力不能履行一方应及时向另一方通报不能履行或不能完全履行的理由。</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十一、廉洁条款</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十二、争议解决</w:t>
      </w:r>
    </w:p>
    <w:p>
      <w:pPr>
        <w:pStyle w:val="29"/>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1.因货物的质量问题发生争议，由具有法定资格条件的质量技术监督机构进行质量鉴定。货物符合标准的，鉴定费由甲方承担；货物不符合质量标准的，鉴定费由乙方承担。</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u w:val="single"/>
          <w:lang w:val="en-US" w:eastAsia="zh-CN" w:bidi="ar-SA"/>
        </w:rPr>
        <w:t xml:space="preserve">  （1）  </w:t>
      </w:r>
      <w:r>
        <w:rPr>
          <w:rFonts w:hint="eastAsia" w:ascii="仿宋_GB2312" w:hAnsi="仿宋_GB2312" w:eastAsia="仿宋_GB2312" w:cs="仿宋_GB2312"/>
          <w:color w:val="auto"/>
          <w:kern w:val="2"/>
          <w:sz w:val="28"/>
          <w:szCs w:val="28"/>
          <w:lang w:val="en-US" w:eastAsia="zh-CN" w:bidi="ar-SA"/>
        </w:rPr>
        <w:t>方式解决。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（1）向甲方所在地法院通过诉讼解决。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（2）向泸州仲裁委提请仲裁解决。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w:t>
      </w:r>
      <w:r>
        <w:rPr>
          <w:rFonts w:hint="eastAsia" w:ascii="仿宋_GB2312" w:hAnsi="仿宋_GB2312" w:eastAsia="仿宋_GB2312" w:cs="仿宋_GB2312"/>
          <w:sz w:val="28"/>
          <w:szCs w:val="28"/>
        </w:rPr>
        <w:t>采取诉讼方式解决争议的，违约方还应承担由此给相对方造成的一切经济损失，包括但不限于诉讼费、律师费、公告费、鉴定费等。</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十三、合同标的减少与追加处理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1.如因在合同履行过程中有变更，存在减少有关产品数量情况，经甲乙双方书面确认同意后，按乙方中标时的综合单价对总价进行调减进行结算。</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2.如因在合同履行过程中，需追加与本合同标的相同的货物或者服务的，在不改变合同条款的前提下，经甲乙双方书面确认，按乙方中标时的固定单价对总价进行调增进行结算。</w:t>
      </w:r>
    </w:p>
    <w:p>
      <w:pPr>
        <w:spacing w:line="440" w:lineRule="exact"/>
        <w:ind w:firstLine="560" w:firstLineChars="200"/>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3.如因在合同履行过程中，需增加与合同标的不同的货物，以双方签字确认的认质认价直接进入结算。</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十四、通知和送达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2.本条款项下的联系方式发生变更，变更方应及时书面通知另一方。另一方在收到有关变更前的联系方式所发出的往来文件视为有效。</w:t>
      </w:r>
    </w:p>
    <w:p>
      <w:pPr>
        <w:pStyle w:val="5"/>
        <w:numPr>
          <w:ilvl w:val="0"/>
          <w:numId w:val="0"/>
        </w:numPr>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3.本合同所载地址也是司法机关司法文书送达地址。</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十五、其它事项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2.本合同一式</w:t>
      </w:r>
      <w:r>
        <w:rPr>
          <w:rFonts w:hint="eastAsia" w:ascii="仿宋_GB2312" w:hAnsi="仿宋_GB2312" w:eastAsia="仿宋_GB2312" w:cs="仿宋_GB2312"/>
          <w:color w:val="auto"/>
          <w:kern w:val="2"/>
          <w:sz w:val="28"/>
          <w:szCs w:val="28"/>
          <w:u w:val="single"/>
          <w:lang w:val="en-US" w:eastAsia="zh-CN" w:bidi="ar-SA"/>
        </w:rPr>
        <w:t xml:space="preserve">   陆   </w:t>
      </w:r>
      <w:r>
        <w:rPr>
          <w:rFonts w:hint="eastAsia" w:ascii="仿宋_GB2312" w:hAnsi="仿宋_GB2312" w:eastAsia="仿宋_GB2312" w:cs="仿宋_GB2312"/>
          <w:color w:val="auto"/>
          <w:kern w:val="2"/>
          <w:sz w:val="28"/>
          <w:szCs w:val="28"/>
          <w:lang w:val="en-US" w:eastAsia="zh-CN" w:bidi="ar-SA"/>
        </w:rPr>
        <w:t>份，甲方执</w:t>
      </w:r>
      <w:r>
        <w:rPr>
          <w:rFonts w:hint="eastAsia" w:ascii="仿宋_GB2312" w:hAnsi="仿宋_GB2312" w:eastAsia="仿宋_GB2312" w:cs="仿宋_GB2312"/>
          <w:color w:val="auto"/>
          <w:kern w:val="2"/>
          <w:sz w:val="28"/>
          <w:szCs w:val="28"/>
          <w:u w:val="single"/>
          <w:lang w:val="en-US" w:eastAsia="zh-CN" w:bidi="ar-SA"/>
        </w:rPr>
        <w:t xml:space="preserve">  肆  </w:t>
      </w:r>
      <w:r>
        <w:rPr>
          <w:rFonts w:hint="eastAsia" w:ascii="仿宋_GB2312" w:hAnsi="仿宋_GB2312" w:eastAsia="仿宋_GB2312" w:cs="仿宋_GB2312"/>
          <w:color w:val="auto"/>
          <w:kern w:val="2"/>
          <w:sz w:val="28"/>
          <w:szCs w:val="28"/>
          <w:lang w:val="en-US" w:eastAsia="zh-CN" w:bidi="ar-SA"/>
        </w:rPr>
        <w:t>份，乙方执</w:t>
      </w:r>
      <w:r>
        <w:rPr>
          <w:rFonts w:hint="eastAsia" w:ascii="仿宋_GB2312" w:hAnsi="仿宋_GB2312" w:eastAsia="仿宋_GB2312" w:cs="仿宋_GB2312"/>
          <w:color w:val="auto"/>
          <w:kern w:val="2"/>
          <w:sz w:val="28"/>
          <w:szCs w:val="28"/>
          <w:u w:val="single"/>
          <w:lang w:val="en-US" w:eastAsia="zh-CN" w:bidi="ar-SA"/>
        </w:rPr>
        <w:t xml:space="preserve">   贰   </w:t>
      </w:r>
      <w:r>
        <w:rPr>
          <w:rFonts w:hint="eastAsia" w:ascii="仿宋_GB2312" w:hAnsi="仿宋_GB2312" w:eastAsia="仿宋_GB2312" w:cs="仿宋_GB2312"/>
          <w:color w:val="auto"/>
          <w:kern w:val="2"/>
          <w:sz w:val="28"/>
          <w:szCs w:val="28"/>
          <w:lang w:val="en-US" w:eastAsia="zh-CN" w:bidi="ar-SA"/>
        </w:rPr>
        <w:t>份，具有同等法律效力。</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3.本合同自法定（授权）代表签章并加盖公司印章之日起生效。</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4.其它未尽事宜，由双方友好协商解决，并签订补充协议。</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w:t>
      </w:r>
      <w:r>
        <w:rPr>
          <w:rFonts w:hint="eastAsia" w:ascii="仿宋_GB2312" w:hAnsi="仿宋_GB2312" w:eastAsia="仿宋_GB2312" w:cs="仿宋_GB2312"/>
          <w:sz w:val="28"/>
          <w:szCs w:val="28"/>
          <w:lang w:val="en-US" w:eastAsia="zh-CN"/>
        </w:rPr>
        <w:t>其他约定：</w:t>
      </w:r>
      <w:r>
        <w:rPr>
          <w:rFonts w:hint="eastAsia" w:ascii="仿宋_GB2312" w:hAnsi="仿宋_GB2312" w:eastAsia="仿宋_GB2312" w:cs="仿宋_GB2312"/>
          <w:sz w:val="28"/>
          <w:szCs w:val="28"/>
          <w:u w:val="single"/>
          <w:lang w:val="en-US" w:eastAsia="zh-CN"/>
        </w:rPr>
        <w:t xml:space="preserve">             无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color w:val="auto"/>
          <w:kern w:val="2"/>
          <w:sz w:val="28"/>
          <w:szCs w:val="28"/>
          <w:lang w:val="en-US" w:eastAsia="zh-CN" w:bidi="ar-SA"/>
        </w:rPr>
        <w:t xml:space="preserve">                                                                </w:t>
      </w:r>
    </w:p>
    <w:p>
      <w:pPr>
        <w:pStyle w:val="11"/>
        <w:spacing w:line="560" w:lineRule="exact"/>
        <w:ind w:firstLine="2800" w:firstLineChars="1000"/>
        <w:rPr>
          <w:rFonts w:hint="eastAsia" w:ascii="仿宋_GB2312" w:hAnsi="仿宋_GB2312" w:eastAsia="仿宋_GB2312" w:cs="仿宋_GB2312"/>
          <w:color w:val="auto"/>
          <w:kern w:val="2"/>
          <w:sz w:val="28"/>
          <w:szCs w:val="28"/>
          <w:lang w:val="en-US" w:eastAsia="zh-CN" w:bidi="ar-SA"/>
        </w:rPr>
      </w:pPr>
    </w:p>
    <w:p>
      <w:pPr>
        <w:pStyle w:val="11"/>
        <w:spacing w:line="560" w:lineRule="exact"/>
        <w:ind w:firstLine="2800" w:firstLineChars="10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（以下无正文）</w:t>
      </w:r>
    </w:p>
    <w:p>
      <w:pPr>
        <w:pStyle w:val="11"/>
        <w:spacing w:line="560" w:lineRule="exact"/>
        <w:ind w:firstLine="482" w:firstLineChars="200"/>
        <w:rPr>
          <w:rFonts w:hint="eastAsia" w:hAnsi="宋体"/>
          <w:b/>
          <w:sz w:val="24"/>
          <w:szCs w:val="24"/>
        </w:rPr>
      </w:pPr>
    </w:p>
    <w:p>
      <w:pPr>
        <w:pStyle w:val="11"/>
        <w:spacing w:line="560" w:lineRule="exact"/>
        <w:ind w:firstLine="560" w:firstLineChars="200"/>
        <w:rPr>
          <w:rFonts w:hint="eastAsia" w:ascii="楷体" w:hAnsi="楷体" w:eastAsia="楷体" w:cs="楷体"/>
          <w:b w:val="0"/>
          <w:bCs/>
          <w:sz w:val="28"/>
          <w:szCs w:val="28"/>
        </w:rPr>
      </w:pPr>
    </w:p>
    <w:p>
      <w:pPr>
        <w:pStyle w:val="11"/>
        <w:spacing w:line="560" w:lineRule="exact"/>
        <w:ind w:firstLine="560" w:firstLineChars="200"/>
        <w:rPr>
          <w:rFonts w:hint="eastAsia" w:ascii="楷体" w:hAnsi="楷体" w:eastAsia="楷体" w:cs="楷体"/>
          <w:b w:val="0"/>
          <w:bCs/>
          <w:sz w:val="28"/>
          <w:szCs w:val="28"/>
        </w:rPr>
      </w:pPr>
    </w:p>
    <w:p>
      <w:pPr>
        <w:pStyle w:val="11"/>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 xml:space="preserve">甲方（印章）：                   </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rPr>
        <w:t xml:space="preserve"> 乙方（印章）：    </w:t>
      </w:r>
    </w:p>
    <w:p>
      <w:pPr>
        <w:pStyle w:val="11"/>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 xml:space="preserve">法定（授权）代表签字:             法定（授权）代表签字:  </w:t>
      </w:r>
    </w:p>
    <w:p>
      <w:pPr>
        <w:pStyle w:val="11"/>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联系</w:t>
      </w:r>
      <w:r>
        <w:rPr>
          <w:rFonts w:hint="eastAsia" w:ascii="楷体" w:hAnsi="楷体" w:eastAsia="楷体" w:cs="楷体"/>
          <w:b w:val="0"/>
          <w:bCs/>
          <w:sz w:val="28"/>
          <w:szCs w:val="28"/>
        </w:rPr>
        <w:t xml:space="preserve">地址：                       </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lang w:eastAsia="zh-CN"/>
        </w:rPr>
        <w:t>联系</w:t>
      </w:r>
      <w:r>
        <w:rPr>
          <w:rFonts w:hint="eastAsia" w:ascii="楷体" w:hAnsi="楷体" w:eastAsia="楷体" w:cs="楷体"/>
          <w:b w:val="0"/>
          <w:bCs/>
          <w:sz w:val="28"/>
          <w:szCs w:val="28"/>
        </w:rPr>
        <w:t xml:space="preserve">地址：       </w:t>
      </w:r>
    </w:p>
    <w:p>
      <w:pPr>
        <w:pStyle w:val="11"/>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联系</w:t>
      </w:r>
      <w:r>
        <w:rPr>
          <w:rFonts w:hint="eastAsia" w:ascii="楷体" w:hAnsi="楷体" w:eastAsia="楷体" w:cs="楷体"/>
          <w:b w:val="0"/>
          <w:bCs/>
          <w:sz w:val="28"/>
          <w:szCs w:val="28"/>
        </w:rPr>
        <w:t xml:space="preserve">电话：                        </w:t>
      </w:r>
      <w:r>
        <w:rPr>
          <w:rFonts w:hint="eastAsia" w:ascii="楷体" w:hAnsi="楷体" w:eastAsia="楷体" w:cs="楷体"/>
          <w:b w:val="0"/>
          <w:bCs/>
          <w:sz w:val="28"/>
          <w:szCs w:val="28"/>
          <w:lang w:eastAsia="zh-CN"/>
        </w:rPr>
        <w:t>联系</w:t>
      </w:r>
      <w:r>
        <w:rPr>
          <w:rFonts w:hint="eastAsia" w:ascii="楷体" w:hAnsi="楷体" w:eastAsia="楷体" w:cs="楷体"/>
          <w:b w:val="0"/>
          <w:bCs/>
          <w:sz w:val="28"/>
          <w:szCs w:val="28"/>
        </w:rPr>
        <w:t>电话：</w:t>
      </w:r>
    </w:p>
    <w:p>
      <w:pPr>
        <w:pStyle w:val="11"/>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开户银行：</w:t>
      </w:r>
      <w:r>
        <w:rPr>
          <w:rFonts w:hint="eastAsia" w:ascii="楷体" w:hAnsi="楷体" w:eastAsia="楷体" w:cs="楷体"/>
          <w:b w:val="0"/>
          <w:bCs/>
          <w:sz w:val="28"/>
          <w:szCs w:val="28"/>
        </w:rPr>
        <w:t xml:space="preserve"> </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rPr>
        <w:t>开户银行：</w:t>
      </w:r>
    </w:p>
    <w:p>
      <w:pPr>
        <w:pStyle w:val="11"/>
        <w:spacing w:line="5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 xml:space="preserve">开户账号： </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rPr>
        <w:t>开户账号：</w:t>
      </w:r>
    </w:p>
    <w:p>
      <w:pPr>
        <w:rPr>
          <w:rFonts w:eastAsia="黑体"/>
          <w:color w:val="auto"/>
          <w:highlight w:val="none"/>
        </w:rPr>
      </w:pPr>
      <w:r>
        <w:rPr>
          <w:rFonts w:hint="eastAsia"/>
          <w:color w:val="auto"/>
          <w:highlight w:val="none"/>
        </w:rPr>
        <w:t xml:space="preserve">                                  </w:t>
      </w:r>
    </w:p>
    <w:p>
      <w:pPr>
        <w:ind w:firstLine="420" w:firstLineChars="200"/>
        <w:rPr>
          <w:rFonts w:eastAsia="黑体"/>
          <w:color w:val="auto"/>
          <w:highlight w:val="none"/>
        </w:rPr>
      </w:pPr>
      <w:r>
        <w:rPr>
          <w:rFonts w:hint="eastAsia"/>
          <w:color w:val="auto"/>
          <w:highlight w:val="none"/>
        </w:rPr>
        <w:t xml:space="preserve">                             </w:t>
      </w:r>
    </w:p>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9"/>
      </w:rPr>
    </w:pPr>
    <w:r>
      <w:fldChar w:fldCharType="begin"/>
    </w:r>
    <w:r>
      <w:rPr>
        <w:rStyle w:val="19"/>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0BE1579"/>
    <w:multiLevelType w:val="singleLevel"/>
    <w:tmpl w:val="10BE1579"/>
    <w:lvl w:ilvl="0" w:tentative="0">
      <w:start w:val="4"/>
      <w:numFmt w:val="decimal"/>
      <w:suff w:val="nothing"/>
      <w:lvlText w:val="%1、"/>
      <w:lvlJc w:val="left"/>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 w:name="KSO_WPS_MARK_KEY" w:val="0553f2fa-7eb0-48f4-a18d-6b2908c86e3c"/>
  </w:docVars>
  <w:rsids>
    <w:rsidRoot w:val="39D32A3B"/>
    <w:rsid w:val="04FD4606"/>
    <w:rsid w:val="0D2C6D5B"/>
    <w:rsid w:val="0D971E4A"/>
    <w:rsid w:val="1A6A2844"/>
    <w:rsid w:val="1C7D6C93"/>
    <w:rsid w:val="1D140F39"/>
    <w:rsid w:val="23952842"/>
    <w:rsid w:val="253908EB"/>
    <w:rsid w:val="25BA5ED0"/>
    <w:rsid w:val="27917C6D"/>
    <w:rsid w:val="2C81472F"/>
    <w:rsid w:val="2D32223A"/>
    <w:rsid w:val="312D5DBE"/>
    <w:rsid w:val="36D84407"/>
    <w:rsid w:val="37894C62"/>
    <w:rsid w:val="39D32A3B"/>
    <w:rsid w:val="3B805EDC"/>
    <w:rsid w:val="455E702F"/>
    <w:rsid w:val="461E5281"/>
    <w:rsid w:val="484713ED"/>
    <w:rsid w:val="48D461F6"/>
    <w:rsid w:val="4C1603E0"/>
    <w:rsid w:val="503E4E84"/>
    <w:rsid w:val="53BF452D"/>
    <w:rsid w:val="5501496A"/>
    <w:rsid w:val="58E16CF4"/>
    <w:rsid w:val="5AE1122D"/>
    <w:rsid w:val="5D5565DB"/>
    <w:rsid w:val="62136231"/>
    <w:rsid w:val="661C136B"/>
    <w:rsid w:val="661C4085"/>
    <w:rsid w:val="68C857DA"/>
    <w:rsid w:val="68DF2C07"/>
    <w:rsid w:val="6A774588"/>
    <w:rsid w:val="70D6480D"/>
    <w:rsid w:val="74281823"/>
    <w:rsid w:val="7D384885"/>
    <w:rsid w:val="7DDF11A4"/>
    <w:rsid w:val="7EB77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8"/>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unhideWhenUsed/>
    <w:qFormat/>
    <w:uiPriority w:val="99"/>
    <w:pPr>
      <w:spacing w:after="120"/>
    </w:pPr>
  </w:style>
  <w:style w:type="paragraph" w:customStyle="1" w:styleId="6">
    <w:name w:val="一级条标题"/>
    <w:basedOn w:val="7"/>
    <w:next w:val="8"/>
    <w:qFormat/>
    <w:uiPriority w:val="0"/>
    <w:pPr>
      <w:spacing w:line="240" w:lineRule="auto"/>
      <w:ind w:left="420"/>
      <w:outlineLvl w:val="2"/>
    </w:pPr>
  </w:style>
  <w:style w:type="paragraph" w:customStyle="1" w:styleId="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Body Text Indent"/>
    <w:basedOn w:val="1"/>
    <w:qFormat/>
    <w:uiPriority w:val="0"/>
    <w:pPr>
      <w:ind w:firstLine="630"/>
    </w:pPr>
    <w:rPr>
      <w:sz w:val="32"/>
      <w:szCs w:val="20"/>
    </w:rPr>
  </w:style>
  <w:style w:type="paragraph" w:styleId="10">
    <w:name w:val="toc 3"/>
    <w:basedOn w:val="1"/>
    <w:next w:val="1"/>
    <w:qFormat/>
    <w:uiPriority w:val="0"/>
    <w:pPr>
      <w:ind w:left="840" w:leftChars="400"/>
    </w:p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font51"/>
    <w:basedOn w:val="18"/>
    <w:qFormat/>
    <w:uiPriority w:val="0"/>
    <w:rPr>
      <w:rFonts w:hint="eastAsia" w:ascii="宋体" w:hAnsi="宋体" w:eastAsia="宋体" w:cs="宋体"/>
      <w:color w:val="000000"/>
      <w:sz w:val="20"/>
      <w:szCs w:val="20"/>
      <w:u w:val="none"/>
      <w:vertAlign w:val="superscript"/>
    </w:rPr>
  </w:style>
  <w:style w:type="character" w:customStyle="1" w:styleId="26">
    <w:name w:val="font41"/>
    <w:basedOn w:val="18"/>
    <w:qFormat/>
    <w:uiPriority w:val="0"/>
    <w:rPr>
      <w:rFonts w:hint="eastAsia" w:ascii="宋体" w:hAnsi="宋体" w:eastAsia="宋体" w:cs="宋体"/>
      <w:color w:val="FF0000"/>
      <w:sz w:val="20"/>
      <w:szCs w:val="20"/>
      <w:u w:val="none"/>
      <w:vertAlign w:val="superscript"/>
    </w:rPr>
  </w:style>
  <w:style w:type="character" w:customStyle="1" w:styleId="27">
    <w:name w:val="font61"/>
    <w:basedOn w:val="18"/>
    <w:qFormat/>
    <w:uiPriority w:val="0"/>
    <w:rPr>
      <w:rFonts w:hint="eastAsia" w:ascii="宋体" w:hAnsi="宋体" w:eastAsia="宋体" w:cs="宋体"/>
      <w:color w:val="000000"/>
      <w:sz w:val="20"/>
      <w:szCs w:val="20"/>
      <w:u w:val="none"/>
      <w:vertAlign w:val="superscript"/>
    </w:rPr>
  </w:style>
  <w:style w:type="character" w:customStyle="1" w:styleId="28">
    <w:name w:val="标题 3 Char"/>
    <w:link w:val="3"/>
    <w:qFormat/>
    <w:uiPriority w:val="9"/>
    <w:rPr>
      <w:b/>
      <w:bCs/>
      <w:sz w:val="32"/>
      <w:szCs w:val="32"/>
    </w:rPr>
  </w:style>
  <w:style w:type="paragraph" w:customStyle="1" w:styleId="29">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26807</Words>
  <Characters>33437</Characters>
  <Lines>0</Lines>
  <Paragraphs>0</Paragraphs>
  <TotalTime>6</TotalTime>
  <ScaleCrop>false</ScaleCrop>
  <LinksUpToDate>false</LinksUpToDate>
  <CharactersWithSpaces>35149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2024-08-02T09:01:00Z</dcterms:created>
  <dc:creator>Jevarae</dc:creator>
  <cp:lastModifiedBy>Jevarae</cp:lastModifiedBy>
  <dcterms:modified xsi:type="dcterms:W3CDTF">2024-08-15T00:28:31Z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A28D6147281D4924BBC5F004DB31F4C7_13</vt:lpwstr>
  </property>
</Properties>
</file>