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948CD">
      <w:pPr>
        <w:spacing w:line="360" w:lineRule="auto"/>
        <w:jc w:val="center"/>
        <w:rPr>
          <w:rFonts w:hint="eastAsia"/>
          <w:b/>
          <w:color w:val="auto"/>
          <w:sz w:val="32"/>
          <w:szCs w:val="32"/>
          <w:highlight w:val="none"/>
        </w:rPr>
      </w:pPr>
    </w:p>
    <w:p w14:paraId="0B76227D">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 xml:space="preserve">XYCG【2024】072-1 </w:t>
      </w:r>
      <w:r>
        <w:rPr>
          <w:rFonts w:hint="eastAsia"/>
          <w:b/>
          <w:color w:val="auto"/>
          <w:sz w:val="32"/>
          <w:szCs w:val="32"/>
          <w:highlight w:val="none"/>
        </w:rPr>
        <w:t>号</w:t>
      </w:r>
    </w:p>
    <w:p w14:paraId="6F88AC76">
      <w:pPr>
        <w:rPr>
          <w:rFonts w:hint="eastAsia" w:ascii="宋体"/>
          <w:b/>
          <w:color w:val="auto"/>
          <w:sz w:val="36"/>
          <w:szCs w:val="36"/>
          <w:highlight w:val="none"/>
        </w:rPr>
      </w:pPr>
    </w:p>
    <w:p w14:paraId="32348F80">
      <w:pPr>
        <w:jc w:val="center"/>
        <w:rPr>
          <w:rFonts w:hint="eastAsia" w:ascii="宋体"/>
          <w:b/>
          <w:color w:val="auto"/>
          <w:sz w:val="52"/>
          <w:szCs w:val="52"/>
          <w:highlight w:val="none"/>
        </w:rPr>
      </w:pPr>
    </w:p>
    <w:p w14:paraId="0B16FEF5">
      <w:pPr>
        <w:spacing w:line="360" w:lineRule="auto"/>
        <w:jc w:val="center"/>
        <w:rPr>
          <w:rFonts w:hint="eastAsia" w:ascii="宋体"/>
          <w:b/>
          <w:color w:val="auto"/>
          <w:sz w:val="52"/>
          <w:szCs w:val="52"/>
          <w:highlight w:val="none"/>
        </w:rPr>
      </w:pPr>
      <w:r>
        <w:rPr>
          <w:rFonts w:hint="eastAsia" w:ascii="宋体"/>
          <w:b/>
          <w:color w:val="auto"/>
          <w:sz w:val="52"/>
          <w:szCs w:val="52"/>
          <w:highlight w:val="none"/>
          <w:lang w:val="en-US" w:eastAsia="zh-CN"/>
        </w:rPr>
        <w:t>环卫车辆油品类物资</w:t>
      </w:r>
      <w:r>
        <w:rPr>
          <w:rFonts w:hint="eastAsia" w:ascii="宋体"/>
          <w:b/>
          <w:color w:val="auto"/>
          <w:sz w:val="52"/>
          <w:szCs w:val="52"/>
          <w:highlight w:val="none"/>
        </w:rPr>
        <w:t>采购项目</w:t>
      </w:r>
      <w:r>
        <w:rPr>
          <w:rFonts w:hint="eastAsia" w:ascii="宋体"/>
          <w:b/>
          <w:color w:val="auto"/>
          <w:sz w:val="52"/>
          <w:szCs w:val="52"/>
          <w:highlight w:val="none"/>
          <w:lang w:val="en-US" w:eastAsia="zh-CN"/>
        </w:rPr>
        <w:t>（第二次）</w:t>
      </w:r>
    </w:p>
    <w:p w14:paraId="7C41F6DB">
      <w:pPr>
        <w:pStyle w:val="3"/>
        <w:spacing w:line="360" w:lineRule="auto"/>
        <w:rPr>
          <w:rFonts w:hint="eastAsia"/>
          <w:color w:val="auto"/>
          <w:highlight w:val="none"/>
        </w:rPr>
      </w:pPr>
    </w:p>
    <w:p w14:paraId="7E5B1FA7">
      <w:pPr>
        <w:spacing w:line="360" w:lineRule="auto"/>
        <w:rPr>
          <w:rFonts w:hint="eastAsia"/>
          <w:color w:val="auto"/>
          <w:highlight w:val="none"/>
        </w:rPr>
      </w:pPr>
    </w:p>
    <w:p w14:paraId="5E630614">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7269D8ED">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7260B67">
      <w:pPr>
        <w:spacing w:line="276" w:lineRule="auto"/>
        <w:jc w:val="center"/>
        <w:rPr>
          <w:rFonts w:hint="eastAsia"/>
          <w:b/>
          <w:color w:val="auto"/>
          <w:sz w:val="84"/>
          <w:szCs w:val="84"/>
          <w:highlight w:val="none"/>
        </w:rPr>
      </w:pPr>
      <w:r>
        <w:rPr>
          <w:rFonts w:hint="eastAsia"/>
          <w:b/>
          <w:color w:val="auto"/>
          <w:sz w:val="84"/>
          <w:szCs w:val="84"/>
          <w:highlight w:val="none"/>
        </w:rPr>
        <w:t>文</w:t>
      </w:r>
    </w:p>
    <w:p w14:paraId="74541884">
      <w:pPr>
        <w:spacing w:line="276" w:lineRule="auto"/>
        <w:jc w:val="center"/>
        <w:rPr>
          <w:rFonts w:hint="eastAsia"/>
          <w:b/>
          <w:color w:val="auto"/>
          <w:sz w:val="84"/>
          <w:szCs w:val="84"/>
          <w:highlight w:val="none"/>
        </w:rPr>
      </w:pPr>
      <w:r>
        <w:rPr>
          <w:rFonts w:hint="eastAsia"/>
          <w:b/>
          <w:color w:val="auto"/>
          <w:sz w:val="84"/>
          <w:szCs w:val="84"/>
          <w:highlight w:val="none"/>
        </w:rPr>
        <w:t>件</w:t>
      </w:r>
    </w:p>
    <w:p w14:paraId="70065420">
      <w:pPr>
        <w:spacing w:line="360" w:lineRule="auto"/>
        <w:jc w:val="center"/>
        <w:rPr>
          <w:rFonts w:hint="eastAsia"/>
          <w:b/>
          <w:color w:val="auto"/>
          <w:sz w:val="28"/>
          <w:szCs w:val="28"/>
          <w:highlight w:val="none"/>
        </w:rPr>
      </w:pPr>
    </w:p>
    <w:p w14:paraId="5BFDFAFC">
      <w:pPr>
        <w:spacing w:line="360" w:lineRule="auto"/>
        <w:jc w:val="center"/>
        <w:rPr>
          <w:rFonts w:hint="eastAsia"/>
          <w:b/>
          <w:color w:val="auto"/>
          <w:sz w:val="28"/>
          <w:szCs w:val="28"/>
          <w:highlight w:val="none"/>
        </w:rPr>
      </w:pPr>
    </w:p>
    <w:p w14:paraId="4F249CA1">
      <w:pPr>
        <w:spacing w:line="360" w:lineRule="auto"/>
        <w:jc w:val="center"/>
        <w:rPr>
          <w:b/>
          <w:color w:val="auto"/>
          <w:sz w:val="32"/>
          <w:szCs w:val="32"/>
          <w:highlight w:val="none"/>
        </w:rPr>
      </w:pPr>
      <w:r>
        <w:rPr>
          <w:b/>
          <w:color w:val="auto"/>
          <w:sz w:val="32"/>
          <w:szCs w:val="32"/>
          <w:highlight w:val="none"/>
        </w:rPr>
        <w:t>中国·四川（泸州）</w:t>
      </w:r>
    </w:p>
    <w:p w14:paraId="4C366609">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0484A0E2">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10</w:t>
      </w:r>
      <w:r>
        <w:rPr>
          <w:b/>
          <w:bCs/>
          <w:color w:val="auto"/>
          <w:sz w:val="32"/>
          <w:szCs w:val="32"/>
          <w:highlight w:val="none"/>
          <w:lang w:val="zh-CN"/>
        </w:rPr>
        <w:t>月</w:t>
      </w:r>
    </w:p>
    <w:p w14:paraId="20F63BF9">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C3B869D">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p w14:paraId="136C65E9">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525FB1D">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5B8281F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863237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4F7FB2D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6FD928B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6517494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30F6262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2DCC47B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60B1380B">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2ADB1158">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B8FD07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6C6E094">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7138D33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09DCEBC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A8A7C1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24585BF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14:paraId="30EE6EE0">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7B982B8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67943F7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6871488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4F2ED1B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4EE0174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4E37006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34BEDDC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4501808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0DBC452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179D54A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14:paraId="5097F3E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61D9E278">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14:paraId="398153FB">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3A84329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738E314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4F4D3E78">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14:paraId="017A504A">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14:paraId="78828648">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1B0A8EE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14:paraId="40CB44E7">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val="en-US" w:eastAsia="zh-CN"/>
        </w:rPr>
        <w:t>环卫车辆油品类物资采购</w:t>
      </w:r>
      <w:r>
        <w:rPr>
          <w:color w:val="auto"/>
          <w:sz w:val="24"/>
          <w:szCs w:val="32"/>
          <w:highlight w:val="none"/>
          <w:u w:val="single"/>
        </w:rPr>
        <w:t>项目</w:t>
      </w:r>
      <w:r>
        <w:rPr>
          <w:rFonts w:hint="eastAsia"/>
          <w:bCs/>
          <w:color w:val="auto"/>
          <w:sz w:val="24"/>
          <w:highlight w:val="none"/>
          <w:u w:val="single"/>
          <w:lang w:val="en-US" w:eastAsia="zh-CN"/>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1EF42174">
      <w:pPr>
        <w:spacing w:line="360" w:lineRule="auto"/>
        <w:ind w:firstLine="482" w:firstLineChars="200"/>
        <w:rPr>
          <w:b/>
          <w:color w:val="auto"/>
          <w:sz w:val="24"/>
          <w:highlight w:val="none"/>
        </w:rPr>
      </w:pPr>
      <w:r>
        <w:rPr>
          <w:b/>
          <w:color w:val="auto"/>
          <w:sz w:val="24"/>
          <w:highlight w:val="none"/>
        </w:rPr>
        <w:t>一、采购项目基本情况</w:t>
      </w:r>
    </w:p>
    <w:p w14:paraId="4837C04F">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 xml:space="preserve">XYCG【2024】072-1 </w:t>
      </w:r>
      <w:r>
        <w:rPr>
          <w:color w:val="auto"/>
          <w:sz w:val="24"/>
          <w:highlight w:val="none"/>
        </w:rPr>
        <w:t>号。</w:t>
      </w:r>
    </w:p>
    <w:p w14:paraId="1B503AFD">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环卫车辆油品类物资采购项目（第二次）</w:t>
      </w:r>
      <w:r>
        <w:rPr>
          <w:color w:val="auto"/>
          <w:sz w:val="24"/>
          <w:highlight w:val="none"/>
        </w:rPr>
        <w:t>。</w:t>
      </w:r>
    </w:p>
    <w:p w14:paraId="23E47BE1">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0B8FC5BF">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合同签订后1年内</w:t>
      </w:r>
      <w:r>
        <w:rPr>
          <w:color w:val="auto"/>
          <w:sz w:val="24"/>
          <w:highlight w:val="none"/>
        </w:rPr>
        <w:t>。</w:t>
      </w:r>
    </w:p>
    <w:p w14:paraId="3AE77862">
      <w:pPr>
        <w:spacing w:line="360" w:lineRule="auto"/>
        <w:ind w:firstLine="482" w:firstLineChars="200"/>
        <w:rPr>
          <w:b/>
          <w:color w:val="auto"/>
          <w:sz w:val="24"/>
          <w:highlight w:val="none"/>
        </w:rPr>
      </w:pPr>
      <w:r>
        <w:rPr>
          <w:b/>
          <w:color w:val="auto"/>
          <w:sz w:val="24"/>
          <w:highlight w:val="none"/>
        </w:rPr>
        <w:t>二、资金情况</w:t>
      </w:r>
    </w:p>
    <w:p w14:paraId="4E66209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291879.5</w:t>
      </w:r>
      <w:r>
        <w:rPr>
          <w:b/>
          <w:bCs/>
          <w:color w:val="auto"/>
          <w:highlight w:val="none"/>
        </w:rPr>
        <w:t xml:space="preserve"> 元</w:t>
      </w:r>
      <w:r>
        <w:rPr>
          <w:color w:val="auto"/>
          <w:sz w:val="24"/>
          <w:highlight w:val="none"/>
        </w:rPr>
        <w:t>。</w:t>
      </w:r>
    </w:p>
    <w:p w14:paraId="7FB9F83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2F0F9A3">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我司因生产经营需要，需</w:t>
      </w:r>
      <w:r>
        <w:rPr>
          <w:rFonts w:hint="eastAsia" w:ascii="Times New Roman" w:hAnsi="Times New Roman" w:eastAsia="宋体" w:cs="Times New Roman"/>
          <w:color w:val="auto"/>
          <w:spacing w:val="-4"/>
          <w:sz w:val="24"/>
          <w:highlight w:val="none"/>
          <w:lang w:val="en-US" w:eastAsia="zh-CN"/>
        </w:rPr>
        <w:t>采环卫作业车辆进行日常保养及检查、检修，需使用一批油品类物资，最终采购数量及费用按实结算。</w:t>
      </w:r>
      <w:r>
        <w:rPr>
          <w:color w:val="auto"/>
          <w:sz w:val="24"/>
          <w:szCs w:val="28"/>
          <w:highlight w:val="none"/>
        </w:rPr>
        <w:t>（具体要求详见询价文件第三章）</w:t>
      </w:r>
    </w:p>
    <w:p w14:paraId="3104C1A0">
      <w:pPr>
        <w:spacing w:after="120" w:line="360" w:lineRule="auto"/>
        <w:ind w:firstLine="482" w:firstLineChars="200"/>
        <w:rPr>
          <w:b/>
          <w:bCs/>
          <w:color w:val="auto"/>
          <w:sz w:val="24"/>
          <w:highlight w:val="none"/>
        </w:rPr>
      </w:pPr>
      <w:r>
        <w:rPr>
          <w:b/>
          <w:bCs/>
          <w:color w:val="auto"/>
          <w:sz w:val="24"/>
          <w:highlight w:val="none"/>
        </w:rPr>
        <w:t>四、供应商邀请方式</w:t>
      </w:r>
    </w:p>
    <w:p w14:paraId="48B9F296">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0AC1176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0DE49CE">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786A6972">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3266B09B">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107306D">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12B0D749">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26DE754">
      <w:pPr>
        <w:pStyle w:val="22"/>
        <w:ind w:firstLine="600" w:firstLineChars="250"/>
        <w:rPr>
          <w:color w:val="auto"/>
          <w:sz w:val="24"/>
          <w:highlight w:val="none"/>
        </w:rPr>
      </w:pPr>
      <w:r>
        <w:rPr>
          <w:color w:val="auto"/>
          <w:sz w:val="24"/>
          <w:highlight w:val="none"/>
        </w:rPr>
        <w:t>6.法律、行政法规规定的其他条件；</w:t>
      </w:r>
    </w:p>
    <w:p w14:paraId="175C2C15">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0368286E">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44DFE58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08C06C99">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707697ED">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67E09FF">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45EB5CEA">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BEACA1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10</w:t>
      </w:r>
      <w:r>
        <w:rPr>
          <w:bCs/>
          <w:color w:val="auto"/>
          <w:sz w:val="24"/>
          <w:highlight w:val="none"/>
        </w:rPr>
        <w:t>月</w:t>
      </w:r>
      <w:r>
        <w:rPr>
          <w:rFonts w:hint="eastAsia"/>
          <w:bCs/>
          <w:color w:val="auto"/>
          <w:sz w:val="24"/>
          <w:highlight w:val="none"/>
          <w:lang w:val="en-US" w:eastAsia="zh-CN"/>
        </w:rPr>
        <w:t>15</w:t>
      </w:r>
      <w:r>
        <w:rPr>
          <w:bCs/>
          <w:color w:val="auto"/>
          <w:sz w:val="24"/>
          <w:highlight w:val="none"/>
        </w:rPr>
        <w:t>日</w:t>
      </w:r>
      <w:r>
        <w:rPr>
          <w:rFonts w:hint="eastAsia"/>
          <w:bCs/>
          <w:color w:val="auto"/>
          <w:sz w:val="24"/>
          <w:highlight w:val="none"/>
          <w:lang w:val="en-US" w:eastAsia="zh-CN"/>
        </w:rPr>
        <w:t>9:30</w:t>
      </w:r>
      <w:r>
        <w:rPr>
          <w:color w:val="auto"/>
          <w:sz w:val="24"/>
          <w:szCs w:val="28"/>
          <w:highlight w:val="none"/>
        </w:rPr>
        <w:t>（北京时间）。</w:t>
      </w:r>
    </w:p>
    <w:p w14:paraId="72299BC0">
      <w:pPr>
        <w:spacing w:after="120" w:line="360" w:lineRule="auto"/>
        <w:ind w:firstLine="482" w:firstLineChars="200"/>
        <w:rPr>
          <w:b/>
          <w:color w:val="auto"/>
          <w:sz w:val="24"/>
          <w:highlight w:val="none"/>
        </w:rPr>
      </w:pPr>
      <w:r>
        <w:rPr>
          <w:b/>
          <w:color w:val="auto"/>
          <w:sz w:val="24"/>
          <w:highlight w:val="none"/>
        </w:rPr>
        <w:t>九、递交响应文件方式：</w:t>
      </w:r>
    </w:p>
    <w:p w14:paraId="2BADA98F">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05917C8B">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260FCA67">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B994F91">
      <w:pPr>
        <w:pStyle w:val="3"/>
        <w:ind w:firstLine="480" w:firstLineChars="200"/>
        <w:rPr>
          <w:color w:val="auto"/>
          <w:sz w:val="24"/>
          <w:szCs w:val="28"/>
          <w:highlight w:val="none"/>
        </w:rPr>
      </w:pPr>
      <w:r>
        <w:rPr>
          <w:color w:val="auto"/>
          <w:sz w:val="24"/>
          <w:highlight w:val="none"/>
        </w:rPr>
        <w:t>本次采购不接收邮寄的响应文件。</w:t>
      </w:r>
    </w:p>
    <w:p w14:paraId="7010BFE9">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6EE17B7B">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58B72EC2">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0E8CF994">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63B4A49A">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王女士</w:t>
      </w:r>
      <w:r>
        <w:rPr>
          <w:color w:val="auto"/>
          <w:sz w:val="24"/>
          <w:highlight w:val="none"/>
        </w:rPr>
        <w:t xml:space="preserve"> </w:t>
      </w:r>
    </w:p>
    <w:p w14:paraId="6CE72E86">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6BD86008">
      <w:pPr>
        <w:pStyle w:val="15"/>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72E0FFE9">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 xml:space="preserve">月 </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 xml:space="preserve"> 日</w:t>
      </w:r>
    </w:p>
    <w:p w14:paraId="408CAE71">
      <w:pPr>
        <w:pStyle w:val="15"/>
        <w:spacing w:before="0" w:beforeAutospacing="0" w:after="0" w:afterAutospacing="0" w:line="440" w:lineRule="exact"/>
        <w:rPr>
          <w:rFonts w:hint="eastAsia"/>
          <w:color w:val="auto"/>
          <w:sz w:val="24"/>
          <w:szCs w:val="24"/>
          <w:highlight w:val="none"/>
        </w:rPr>
      </w:pPr>
    </w:p>
    <w:p w14:paraId="1C30BA06">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14:paraId="6BA32420">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35A9F1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52968C3C">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ABF01A5">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2385EB00">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301D1A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07836DD0">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771AC15">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6E436BF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BA6F08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DE7A6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10838AF7">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36322B5">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72A1A0A3">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8B8508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highlight w:val="none"/>
                <w:lang w:val="en-US" w:eastAsia="zh-CN"/>
              </w:rPr>
              <w:t>291879.5</w:t>
            </w:r>
            <w:r>
              <w:rPr>
                <w:rFonts w:hint="eastAsia"/>
                <w:color w:val="auto"/>
                <w:highlight w:val="none"/>
                <w:lang w:val="zh-CN"/>
              </w:rPr>
              <w:t xml:space="preserve"> 元；</w:t>
            </w:r>
          </w:p>
          <w:p w14:paraId="7224D42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BBB84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B3BF4F1">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B392E25">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79D34FC6">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A1D018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highlight w:val="none"/>
                <w:lang w:val="en-US" w:eastAsia="zh-CN"/>
              </w:rPr>
              <w:t>291879.5</w:t>
            </w:r>
            <w:r>
              <w:rPr>
                <w:rFonts w:hint="eastAsia"/>
                <w:color w:val="auto"/>
                <w:highlight w:val="none"/>
                <w:lang w:val="zh-CN"/>
              </w:rPr>
              <w:t xml:space="preserve"> 元；</w:t>
            </w:r>
          </w:p>
          <w:p w14:paraId="4287986E">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129DB84">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030AAD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0751801D">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3BA76551">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80CBEEF">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66777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0C89F676">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6E6E762F">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2775BBE">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3326D2C5">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4EC634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1BA74BC4">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8ADDF2E">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93A9594">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6F7D700">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73CED7C1">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1D6851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6673814">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354E0BCC">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882A738">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74678CE0">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3F262C6A">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7E3264E">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103870E5">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4972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16EF14F4">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55818083">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4151A5F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5CC16C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2D69ED65">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4FB49143">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274F7EFC">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w:t>
            </w:r>
            <w:r>
              <w:rPr>
                <w:rFonts w:hint="eastAsia"/>
                <w:color w:val="auto"/>
                <w:highlight w:val="none"/>
                <w:lang w:bidi="ar"/>
              </w:rPr>
              <w:t>整）</w:t>
            </w:r>
          </w:p>
          <w:p w14:paraId="4490C0B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3866590D">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503058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22C903F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3CEBC43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6B5F6BB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环卫车辆油品类物资</w:t>
            </w:r>
            <w:r>
              <w:rPr>
                <w:rFonts w:hint="eastAsia"/>
                <w:color w:val="auto"/>
                <w:highlight w:val="none"/>
              </w:rPr>
              <w:t>采购项目</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B02ADA7">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王女士</w:t>
            </w:r>
          </w:p>
          <w:p w14:paraId="33475C68">
            <w:pPr>
              <w:pStyle w:val="23"/>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28CD879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23A1B2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215D858A">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64165688">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38B8A63">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68D4BA81">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76EEC613">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2D254917">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D2C8F45">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DB3F41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00D96B4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050A409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23D7CDF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81622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1309A1AA">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26F4BE9F">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EFB91B3">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0951D96">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31262F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037A83DF">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529866E5">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58048A5">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648F14B9">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王女士</w:t>
            </w:r>
            <w:r>
              <w:rPr>
                <w:rFonts w:hint="eastAsia" w:ascii="宋体" w:hAnsi="宋体" w:cs="宋体"/>
                <w:color w:val="auto"/>
                <w:kern w:val="0"/>
                <w:sz w:val="24"/>
                <w:highlight w:val="none"/>
              </w:rPr>
              <w:t xml:space="preserve">  </w:t>
            </w:r>
          </w:p>
          <w:p w14:paraId="3FA60F2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2CB990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41BE7940">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FD3D1F1">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06C336C1">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王女士</w:t>
            </w:r>
            <w:r>
              <w:rPr>
                <w:rFonts w:hint="eastAsia"/>
                <w:color w:val="auto"/>
                <w:highlight w:val="none"/>
              </w:rPr>
              <w:t xml:space="preserve"> 。</w:t>
            </w:r>
          </w:p>
          <w:p w14:paraId="770240B6">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2EFAD1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801123">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21D19E9">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EB38904">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25CF974A">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王女士</w:t>
            </w:r>
            <w:r>
              <w:rPr>
                <w:rFonts w:hint="eastAsia"/>
                <w:color w:val="auto"/>
                <w:highlight w:val="none"/>
              </w:rPr>
              <w:t xml:space="preserve"> </w:t>
            </w:r>
          </w:p>
          <w:p w14:paraId="7AC886FA">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322B9731">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7B0DD7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926934">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F6555F1">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2C8DB32">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5629709F">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14:paraId="3ED043F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14:paraId="1173317E">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5ECDFDE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3F14A603">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0F5DB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CD015A">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11C209D">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EEA0C90">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8B95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D1B9C3A">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9553E36">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B867C95">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4E4F48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A76EC1C">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046A12D">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E875C28">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5C800E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FAA2EEC">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AF6CDB6">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669558D">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1年</w:t>
            </w:r>
            <w:r>
              <w:rPr>
                <w:rFonts w:hint="eastAsia" w:ascii="宋体" w:hAnsi="宋体" w:cs="宋体"/>
                <w:color w:val="auto"/>
                <w:sz w:val="24"/>
                <w:highlight w:val="none"/>
              </w:rPr>
              <w:t>内完成。</w:t>
            </w:r>
          </w:p>
        </w:tc>
      </w:tr>
      <w:tr w14:paraId="3A3C01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80768F0">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A2E5625">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ECF0A87">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468CE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70DCD71">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EE32AA">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4EA7498">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2DE3C44">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053B09F">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462DB8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D5497CF">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DF425CD">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B0893FF">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219E48CC">
      <w:pPr>
        <w:spacing w:before="120" w:beforeLines="50"/>
        <w:rPr>
          <w:color w:val="auto"/>
          <w:sz w:val="24"/>
          <w:highlight w:val="none"/>
        </w:rPr>
      </w:pPr>
      <w:r>
        <w:rPr>
          <w:rFonts w:hint="eastAsia"/>
          <w:color w:val="auto"/>
          <w:sz w:val="24"/>
          <w:highlight w:val="none"/>
        </w:rPr>
        <w:t>询价文件其他描述与本表不一致的，以本表为准。</w:t>
      </w:r>
    </w:p>
    <w:p w14:paraId="3F8EA891">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14:paraId="3EED7660">
      <w:pPr>
        <w:spacing w:line="360" w:lineRule="auto"/>
        <w:rPr>
          <w:b/>
          <w:color w:val="auto"/>
          <w:sz w:val="24"/>
          <w:highlight w:val="none"/>
        </w:rPr>
      </w:pPr>
      <w:r>
        <w:rPr>
          <w:b/>
          <w:color w:val="auto"/>
          <w:sz w:val="24"/>
          <w:highlight w:val="none"/>
        </w:rPr>
        <w:t>1.适用范围</w:t>
      </w:r>
    </w:p>
    <w:p w14:paraId="20828DBB">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BBB0F9C">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1695E3B1">
      <w:pPr>
        <w:spacing w:line="360" w:lineRule="auto"/>
        <w:rPr>
          <w:b/>
          <w:color w:val="auto"/>
          <w:sz w:val="24"/>
          <w:highlight w:val="none"/>
        </w:rPr>
      </w:pPr>
      <w:r>
        <w:rPr>
          <w:b/>
          <w:color w:val="auto"/>
          <w:sz w:val="24"/>
          <w:highlight w:val="none"/>
        </w:rPr>
        <w:t>2.采购主体</w:t>
      </w:r>
    </w:p>
    <w:p w14:paraId="7C961F8F">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52307B05">
      <w:pPr>
        <w:spacing w:line="360" w:lineRule="auto"/>
        <w:rPr>
          <w:b/>
          <w:color w:val="auto"/>
          <w:kern w:val="0"/>
          <w:sz w:val="24"/>
          <w:highlight w:val="none"/>
        </w:rPr>
      </w:pPr>
      <w:r>
        <w:rPr>
          <w:b/>
          <w:color w:val="auto"/>
          <w:kern w:val="0"/>
          <w:sz w:val="24"/>
          <w:highlight w:val="none"/>
        </w:rPr>
        <w:t>3. 合格供应商（实质性要求）</w:t>
      </w:r>
    </w:p>
    <w:p w14:paraId="7BA88828">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B16100A">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555311D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AB602F3">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15EAD24B">
      <w:pPr>
        <w:spacing w:line="360" w:lineRule="auto"/>
        <w:rPr>
          <w:b/>
          <w:color w:val="auto"/>
          <w:kern w:val="0"/>
          <w:sz w:val="24"/>
          <w:highlight w:val="none"/>
        </w:rPr>
      </w:pPr>
      <w:r>
        <w:rPr>
          <w:b/>
          <w:color w:val="auto"/>
          <w:kern w:val="0"/>
          <w:sz w:val="24"/>
          <w:highlight w:val="none"/>
        </w:rPr>
        <w:t>4. 询价费用（实质性要求）</w:t>
      </w:r>
    </w:p>
    <w:p w14:paraId="467D96F8">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4589E7DC">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555C757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769D267">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12817C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95AB59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43F2CDAA">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D66746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CC4C42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2F299A9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634D3FF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1543FD0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EF9D94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DF1BF3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0B04F43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256AD3EA">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2063392A">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C743D5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62CAE1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001FBF7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5F32D9E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430AE95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74ACC09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0A12B3D">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5B75A7F1">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5BF1B22">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6E84E1E">
      <w:pPr>
        <w:spacing w:line="360" w:lineRule="auto"/>
        <w:ind w:firstLine="470" w:firstLineChars="196"/>
        <w:rPr>
          <w:color w:val="auto"/>
          <w:sz w:val="24"/>
          <w:highlight w:val="none"/>
        </w:rPr>
      </w:pPr>
      <w:r>
        <w:rPr>
          <w:color w:val="auto"/>
          <w:sz w:val="24"/>
          <w:highlight w:val="none"/>
        </w:rPr>
        <w:t>7.3 供应商所交纳的询价保证金不计利息。</w:t>
      </w:r>
    </w:p>
    <w:p w14:paraId="7F526B95">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097D9E51">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E2E0BF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552BDF18">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61D020E8">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412C8133">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9135533">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7C90F6A7">
      <w:pPr>
        <w:spacing w:line="360" w:lineRule="auto"/>
        <w:ind w:firstLine="470" w:firstLineChars="196"/>
        <w:rPr>
          <w:color w:val="auto"/>
          <w:sz w:val="24"/>
          <w:highlight w:val="none"/>
        </w:rPr>
      </w:pPr>
      <w:r>
        <w:rPr>
          <w:color w:val="auto"/>
          <w:sz w:val="24"/>
          <w:highlight w:val="none"/>
        </w:rPr>
        <w:t>（六）供应商提供虚假资料的；</w:t>
      </w:r>
    </w:p>
    <w:p w14:paraId="6D93C1E1">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D170D94">
      <w:pPr>
        <w:spacing w:line="360" w:lineRule="auto"/>
        <w:ind w:firstLine="472" w:firstLineChars="196"/>
        <w:rPr>
          <w:b/>
          <w:color w:val="auto"/>
          <w:sz w:val="24"/>
          <w:highlight w:val="none"/>
        </w:rPr>
      </w:pPr>
      <w:r>
        <w:rPr>
          <w:b/>
          <w:color w:val="auto"/>
          <w:sz w:val="24"/>
          <w:highlight w:val="none"/>
        </w:rPr>
        <w:t>8.响应文件有效期（实质性要求）</w:t>
      </w:r>
    </w:p>
    <w:p w14:paraId="7E8126E5">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4CE0DCFE">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25A5497D">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304750F">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8F78666">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B9A2317">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24E9B07B">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14:paraId="3DB82D41">
      <w:pPr>
        <w:spacing w:line="360" w:lineRule="auto"/>
        <w:rPr>
          <w:b/>
          <w:color w:val="auto"/>
          <w:sz w:val="24"/>
          <w:highlight w:val="none"/>
        </w:rPr>
      </w:pPr>
      <w:r>
        <w:rPr>
          <w:b/>
          <w:color w:val="auto"/>
          <w:sz w:val="24"/>
          <w:highlight w:val="none"/>
        </w:rPr>
        <w:t>10．询价文件的构成（实质性要求）</w:t>
      </w:r>
    </w:p>
    <w:p w14:paraId="3A67476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6387C9CD">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9868B7A">
      <w:pPr>
        <w:spacing w:line="360" w:lineRule="auto"/>
        <w:rPr>
          <w:b/>
          <w:color w:val="auto"/>
          <w:sz w:val="24"/>
          <w:highlight w:val="none"/>
        </w:rPr>
      </w:pPr>
      <w:r>
        <w:rPr>
          <w:b/>
          <w:color w:val="auto"/>
          <w:sz w:val="24"/>
          <w:highlight w:val="none"/>
        </w:rPr>
        <w:t>11. 询价文件的澄清和修改</w:t>
      </w:r>
    </w:p>
    <w:p w14:paraId="4A0C9622">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2CAE9C71">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B599CEB">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1F3B9AC">
      <w:pPr>
        <w:spacing w:line="360" w:lineRule="auto"/>
        <w:rPr>
          <w:b/>
          <w:color w:val="auto"/>
          <w:sz w:val="24"/>
          <w:highlight w:val="none"/>
        </w:rPr>
      </w:pPr>
      <w:r>
        <w:rPr>
          <w:b/>
          <w:color w:val="auto"/>
          <w:sz w:val="24"/>
          <w:highlight w:val="none"/>
        </w:rPr>
        <w:t>12. 答疑会和现场考察</w:t>
      </w:r>
    </w:p>
    <w:p w14:paraId="04DBE472">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7CFE87B1">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0C1E8D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3D2161F6">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14:paraId="1CCAE019">
      <w:pPr>
        <w:spacing w:line="360" w:lineRule="auto"/>
        <w:rPr>
          <w:b/>
          <w:color w:val="auto"/>
          <w:sz w:val="24"/>
          <w:highlight w:val="none"/>
        </w:rPr>
      </w:pPr>
      <w:r>
        <w:rPr>
          <w:b/>
          <w:color w:val="auto"/>
          <w:sz w:val="24"/>
          <w:highlight w:val="none"/>
        </w:rPr>
        <w:t>13.响应文件的组成（实质性要求）</w:t>
      </w:r>
    </w:p>
    <w:p w14:paraId="0CA2F85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798B581">
      <w:pPr>
        <w:spacing w:line="360" w:lineRule="auto"/>
        <w:rPr>
          <w:b/>
          <w:color w:val="auto"/>
          <w:sz w:val="24"/>
          <w:highlight w:val="none"/>
        </w:rPr>
      </w:pPr>
      <w:r>
        <w:rPr>
          <w:b/>
          <w:color w:val="auto"/>
          <w:sz w:val="24"/>
          <w:highlight w:val="none"/>
        </w:rPr>
        <w:t>14.响应文件的语言（实质性要求）</w:t>
      </w:r>
    </w:p>
    <w:p w14:paraId="75B02CD7">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DFF3BCC">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58F6B091">
      <w:pPr>
        <w:spacing w:line="360" w:lineRule="auto"/>
        <w:rPr>
          <w:b/>
          <w:color w:val="auto"/>
          <w:sz w:val="24"/>
          <w:highlight w:val="none"/>
        </w:rPr>
      </w:pPr>
      <w:r>
        <w:rPr>
          <w:b/>
          <w:color w:val="auto"/>
          <w:sz w:val="24"/>
          <w:highlight w:val="none"/>
        </w:rPr>
        <w:t>15．计量单位（实质性要求）</w:t>
      </w:r>
    </w:p>
    <w:p w14:paraId="07BBDEBA">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56A9121">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8EAF404">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6ED1477B">
      <w:pPr>
        <w:spacing w:line="360" w:lineRule="auto"/>
        <w:rPr>
          <w:b/>
          <w:color w:val="auto"/>
          <w:sz w:val="24"/>
          <w:highlight w:val="none"/>
        </w:rPr>
      </w:pPr>
      <w:r>
        <w:rPr>
          <w:b/>
          <w:color w:val="auto"/>
          <w:sz w:val="24"/>
          <w:highlight w:val="none"/>
        </w:rPr>
        <w:t>17.响应文件格式</w:t>
      </w:r>
    </w:p>
    <w:p w14:paraId="0D89B8F8">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2558EA45">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686EDCA">
      <w:pPr>
        <w:spacing w:line="360" w:lineRule="auto"/>
        <w:rPr>
          <w:b/>
          <w:color w:val="auto"/>
          <w:sz w:val="24"/>
          <w:highlight w:val="none"/>
        </w:rPr>
      </w:pPr>
      <w:r>
        <w:rPr>
          <w:b/>
          <w:color w:val="auto"/>
          <w:sz w:val="24"/>
          <w:highlight w:val="none"/>
        </w:rPr>
        <w:t>18.响应文件的编制和签署</w:t>
      </w:r>
    </w:p>
    <w:p w14:paraId="4F63A228">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C7EF163">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662A7211">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759A89C">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57B2435">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2F410A68">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788989E1">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33993514">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14FA0528">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20964EE8">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0A94D53">
      <w:pPr>
        <w:tabs>
          <w:tab w:val="left" w:pos="1080"/>
        </w:tabs>
        <w:spacing w:line="360" w:lineRule="auto"/>
        <w:rPr>
          <w:b/>
          <w:color w:val="auto"/>
          <w:sz w:val="24"/>
          <w:highlight w:val="none"/>
        </w:rPr>
      </w:pPr>
      <w:r>
        <w:rPr>
          <w:b/>
          <w:color w:val="auto"/>
          <w:sz w:val="24"/>
          <w:highlight w:val="none"/>
        </w:rPr>
        <w:t>20.响应文件的递交</w:t>
      </w:r>
    </w:p>
    <w:p w14:paraId="04E8DDDA">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697B679E">
      <w:pPr>
        <w:spacing w:line="360" w:lineRule="auto"/>
        <w:ind w:firstLine="480" w:firstLineChars="200"/>
        <w:rPr>
          <w:color w:val="auto"/>
          <w:sz w:val="24"/>
          <w:highlight w:val="none"/>
        </w:rPr>
      </w:pPr>
      <w:r>
        <w:rPr>
          <w:color w:val="auto"/>
          <w:sz w:val="24"/>
          <w:highlight w:val="none"/>
        </w:rPr>
        <w:t>20.2本次采购不接收邮寄的响应文件。</w:t>
      </w:r>
    </w:p>
    <w:p w14:paraId="154BC2A6">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B1B176">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00B9926">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0C8F45BD">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14CE4D7C">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1B6CCB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0A048B9">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0C742F2">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6CA4D464">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0DD6DC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16802C51">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1BAAC56F">
      <w:pPr>
        <w:spacing w:line="360" w:lineRule="auto"/>
        <w:rPr>
          <w:b/>
          <w:color w:val="auto"/>
          <w:sz w:val="24"/>
          <w:highlight w:val="none"/>
        </w:rPr>
      </w:pPr>
      <w:r>
        <w:rPr>
          <w:b/>
          <w:color w:val="auto"/>
          <w:sz w:val="24"/>
          <w:highlight w:val="none"/>
        </w:rPr>
        <w:t>22. 询价小组的组建按本文件第六章的规定进行。</w:t>
      </w:r>
    </w:p>
    <w:p w14:paraId="1B06C3D9">
      <w:pPr>
        <w:spacing w:after="240" w:afterLines="100"/>
        <w:jc w:val="center"/>
        <w:outlineLvl w:val="1"/>
        <w:rPr>
          <w:rFonts w:ascii="宋体" w:hAnsi="宋体"/>
          <w:b/>
          <w:color w:val="auto"/>
          <w:sz w:val="32"/>
          <w:highlight w:val="none"/>
        </w:rPr>
      </w:pPr>
      <w:bookmarkStart w:id="18" w:name="_Toc3730"/>
      <w:bookmarkStart w:id="19" w:name="_Toc91771153"/>
      <w:r>
        <w:rPr>
          <w:rFonts w:ascii="宋体" w:hAnsi="宋体"/>
          <w:b/>
          <w:color w:val="auto"/>
          <w:sz w:val="32"/>
          <w:highlight w:val="none"/>
        </w:rPr>
        <w:t>六、成交事项</w:t>
      </w:r>
      <w:bookmarkEnd w:id="18"/>
      <w:bookmarkEnd w:id="19"/>
    </w:p>
    <w:p w14:paraId="54CDE9F2">
      <w:pPr>
        <w:spacing w:line="360" w:lineRule="auto"/>
        <w:rPr>
          <w:b/>
          <w:color w:val="auto"/>
          <w:sz w:val="24"/>
          <w:highlight w:val="none"/>
        </w:rPr>
      </w:pPr>
      <w:r>
        <w:rPr>
          <w:b/>
          <w:color w:val="auto"/>
          <w:sz w:val="24"/>
          <w:highlight w:val="none"/>
        </w:rPr>
        <w:t>23.确定成交供应商</w:t>
      </w:r>
    </w:p>
    <w:p w14:paraId="7D99D1C3">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F0A2017">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7C1511F4">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5D09E7A7">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673CF95E">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D91A27F">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31EF8C90">
      <w:pPr>
        <w:spacing w:line="360" w:lineRule="auto"/>
        <w:ind w:firstLine="480" w:firstLineChars="200"/>
        <w:rPr>
          <w:color w:val="auto"/>
          <w:sz w:val="24"/>
          <w:highlight w:val="none"/>
        </w:rPr>
      </w:pPr>
      <w:r>
        <w:rPr>
          <w:color w:val="auto"/>
          <w:sz w:val="24"/>
          <w:highlight w:val="none"/>
        </w:rPr>
        <w:t>（3）成交候选供应商提供虚假材料；</w:t>
      </w:r>
    </w:p>
    <w:p w14:paraId="7C58973D">
      <w:pPr>
        <w:spacing w:line="360" w:lineRule="auto"/>
        <w:ind w:firstLine="480" w:firstLineChars="200"/>
        <w:rPr>
          <w:color w:val="auto"/>
          <w:sz w:val="24"/>
          <w:highlight w:val="none"/>
        </w:rPr>
      </w:pPr>
      <w:r>
        <w:rPr>
          <w:color w:val="auto"/>
          <w:sz w:val="24"/>
          <w:highlight w:val="none"/>
        </w:rPr>
        <w:t>（4）成交候选供应商恶意串通。</w:t>
      </w:r>
    </w:p>
    <w:p w14:paraId="5D4F1A5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6F5AE3F">
      <w:pPr>
        <w:spacing w:line="360" w:lineRule="auto"/>
        <w:rPr>
          <w:b/>
          <w:color w:val="auto"/>
          <w:sz w:val="24"/>
          <w:highlight w:val="none"/>
        </w:rPr>
      </w:pPr>
      <w:r>
        <w:rPr>
          <w:b/>
          <w:color w:val="auto"/>
          <w:sz w:val="24"/>
          <w:highlight w:val="none"/>
        </w:rPr>
        <w:t>24.信用记录查询</w:t>
      </w:r>
    </w:p>
    <w:p w14:paraId="3AB4A92C">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5922BC5E">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14:paraId="47CCE72B">
      <w:pPr>
        <w:spacing w:line="360" w:lineRule="auto"/>
        <w:rPr>
          <w:b/>
          <w:color w:val="auto"/>
          <w:sz w:val="24"/>
          <w:highlight w:val="none"/>
        </w:rPr>
      </w:pPr>
      <w:bookmarkStart w:id="22" w:name="_Toc101250646"/>
      <w:bookmarkStart w:id="23" w:name="_Toc101338364"/>
      <w:bookmarkStart w:id="24" w:name="_Toc101174151"/>
      <w:bookmarkStart w:id="25" w:name="_Toc209847069"/>
      <w:bookmarkStart w:id="26" w:name="_Toc430773927"/>
      <w:r>
        <w:rPr>
          <w:b/>
          <w:color w:val="auto"/>
          <w:sz w:val="24"/>
          <w:highlight w:val="none"/>
        </w:rPr>
        <w:t>25.签订合同</w:t>
      </w:r>
      <w:bookmarkEnd w:id="22"/>
      <w:bookmarkEnd w:id="23"/>
      <w:bookmarkEnd w:id="24"/>
      <w:bookmarkEnd w:id="25"/>
      <w:bookmarkEnd w:id="26"/>
    </w:p>
    <w:p w14:paraId="541CBDF0">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12370FFF">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1B4F5B3E">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8FE4823">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1E5F0A54">
      <w:pPr>
        <w:spacing w:line="360" w:lineRule="auto"/>
        <w:ind w:firstLine="480" w:firstLineChars="200"/>
        <w:rPr>
          <w:color w:val="auto"/>
          <w:sz w:val="24"/>
          <w:highlight w:val="none"/>
        </w:rPr>
      </w:pPr>
      <w:r>
        <w:rPr>
          <w:color w:val="auto"/>
          <w:sz w:val="24"/>
          <w:highlight w:val="none"/>
        </w:rPr>
        <w:t>25.5</w:t>
      </w:r>
    </w:p>
    <w:p w14:paraId="708E305F">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11CC77CB">
      <w:pPr>
        <w:spacing w:line="360" w:lineRule="auto"/>
        <w:rPr>
          <w:b/>
          <w:color w:val="auto"/>
          <w:sz w:val="24"/>
          <w:highlight w:val="none"/>
        </w:rPr>
      </w:pPr>
      <w:r>
        <w:rPr>
          <w:b/>
          <w:color w:val="auto"/>
          <w:sz w:val="24"/>
          <w:highlight w:val="none"/>
        </w:rPr>
        <w:t>26.合同分包（实质性要求）</w:t>
      </w:r>
    </w:p>
    <w:p w14:paraId="42892372">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3ADF24A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DE52FC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0EA93BB">
      <w:pPr>
        <w:spacing w:line="360" w:lineRule="auto"/>
        <w:rPr>
          <w:b/>
          <w:color w:val="auto"/>
          <w:sz w:val="24"/>
          <w:highlight w:val="none"/>
        </w:rPr>
      </w:pPr>
      <w:r>
        <w:rPr>
          <w:b/>
          <w:color w:val="auto"/>
          <w:sz w:val="24"/>
          <w:highlight w:val="none"/>
        </w:rPr>
        <w:t>27.合同转包（实质性要求）</w:t>
      </w:r>
    </w:p>
    <w:p w14:paraId="444592AC">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F5268EB">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6DB59453">
      <w:pPr>
        <w:spacing w:line="360" w:lineRule="auto"/>
        <w:rPr>
          <w:b/>
          <w:color w:val="auto"/>
          <w:sz w:val="24"/>
          <w:highlight w:val="none"/>
        </w:rPr>
      </w:pPr>
      <w:r>
        <w:rPr>
          <w:b/>
          <w:color w:val="auto"/>
          <w:sz w:val="24"/>
          <w:highlight w:val="none"/>
        </w:rPr>
        <w:t>28.补充合同</w:t>
      </w:r>
    </w:p>
    <w:p w14:paraId="400EC4B6">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EF34397">
      <w:pPr>
        <w:spacing w:line="360" w:lineRule="auto"/>
        <w:rPr>
          <w:b/>
          <w:color w:val="auto"/>
          <w:sz w:val="24"/>
          <w:highlight w:val="none"/>
        </w:rPr>
      </w:pPr>
      <w:r>
        <w:rPr>
          <w:b/>
          <w:color w:val="auto"/>
          <w:sz w:val="24"/>
          <w:highlight w:val="none"/>
        </w:rPr>
        <w:t>29.履约保证金（实质性要求）</w:t>
      </w:r>
    </w:p>
    <w:p w14:paraId="73FA41BC">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28DCB0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40D99CEE">
      <w:pPr>
        <w:spacing w:line="360" w:lineRule="auto"/>
        <w:rPr>
          <w:b/>
          <w:color w:val="auto"/>
          <w:sz w:val="24"/>
          <w:highlight w:val="none"/>
        </w:rPr>
      </w:pPr>
      <w:r>
        <w:rPr>
          <w:b/>
          <w:color w:val="auto"/>
          <w:sz w:val="24"/>
          <w:highlight w:val="none"/>
        </w:rPr>
        <w:t>30.合同公告</w:t>
      </w:r>
    </w:p>
    <w:p w14:paraId="065F05B4">
      <w:pPr>
        <w:spacing w:line="360" w:lineRule="auto"/>
        <w:ind w:firstLine="480" w:firstLineChars="200"/>
        <w:rPr>
          <w:color w:val="auto"/>
          <w:sz w:val="24"/>
          <w:highlight w:val="none"/>
        </w:rPr>
      </w:pPr>
      <w:r>
        <w:rPr>
          <w:color w:val="auto"/>
          <w:sz w:val="24"/>
          <w:highlight w:val="none"/>
        </w:rPr>
        <w:t>/。</w:t>
      </w:r>
    </w:p>
    <w:p w14:paraId="626CF455">
      <w:pPr>
        <w:spacing w:line="360" w:lineRule="auto"/>
        <w:rPr>
          <w:b/>
          <w:color w:val="auto"/>
          <w:sz w:val="24"/>
          <w:highlight w:val="none"/>
        </w:rPr>
      </w:pPr>
      <w:r>
        <w:rPr>
          <w:b/>
          <w:color w:val="auto"/>
          <w:sz w:val="24"/>
          <w:highlight w:val="none"/>
        </w:rPr>
        <w:t>31.合同备案</w:t>
      </w:r>
    </w:p>
    <w:p w14:paraId="15B7526D">
      <w:pPr>
        <w:spacing w:line="360" w:lineRule="auto"/>
        <w:ind w:firstLine="480" w:firstLineChars="200"/>
        <w:rPr>
          <w:color w:val="auto"/>
          <w:sz w:val="24"/>
          <w:highlight w:val="none"/>
        </w:rPr>
      </w:pPr>
      <w:r>
        <w:rPr>
          <w:color w:val="auto"/>
          <w:sz w:val="24"/>
          <w:highlight w:val="none"/>
        </w:rPr>
        <w:t>/。</w:t>
      </w:r>
    </w:p>
    <w:p w14:paraId="78F45E07">
      <w:pPr>
        <w:spacing w:line="360" w:lineRule="auto"/>
        <w:rPr>
          <w:b/>
          <w:color w:val="auto"/>
          <w:sz w:val="24"/>
          <w:highlight w:val="none"/>
        </w:rPr>
      </w:pPr>
      <w:r>
        <w:rPr>
          <w:b/>
          <w:color w:val="auto"/>
          <w:sz w:val="24"/>
          <w:highlight w:val="none"/>
        </w:rPr>
        <w:t>32.履行合同</w:t>
      </w:r>
    </w:p>
    <w:p w14:paraId="206572EE">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FEA7BF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1A24F586">
      <w:pPr>
        <w:spacing w:line="360" w:lineRule="auto"/>
        <w:rPr>
          <w:b/>
          <w:color w:val="auto"/>
          <w:sz w:val="24"/>
          <w:highlight w:val="none"/>
        </w:rPr>
      </w:pPr>
      <w:r>
        <w:rPr>
          <w:b/>
          <w:color w:val="auto"/>
          <w:sz w:val="24"/>
          <w:highlight w:val="none"/>
        </w:rPr>
        <w:t>33.验收</w:t>
      </w:r>
    </w:p>
    <w:p w14:paraId="04FF6C2C">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C1DABAE">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42363C9A">
      <w:pPr>
        <w:spacing w:line="360" w:lineRule="auto"/>
        <w:rPr>
          <w:b/>
          <w:color w:val="auto"/>
          <w:sz w:val="24"/>
          <w:highlight w:val="none"/>
        </w:rPr>
      </w:pPr>
      <w:r>
        <w:rPr>
          <w:b/>
          <w:color w:val="auto"/>
          <w:sz w:val="24"/>
          <w:highlight w:val="none"/>
        </w:rPr>
        <w:t>34.资金支付</w:t>
      </w:r>
    </w:p>
    <w:p w14:paraId="44576AF0">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8F561E8">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14:paraId="75863AC6">
      <w:pPr>
        <w:tabs>
          <w:tab w:val="left" w:pos="851"/>
        </w:tabs>
        <w:spacing w:line="360" w:lineRule="auto"/>
        <w:rPr>
          <w:b/>
          <w:color w:val="auto"/>
          <w:sz w:val="24"/>
          <w:highlight w:val="none"/>
        </w:rPr>
      </w:pPr>
      <w:r>
        <w:rPr>
          <w:b/>
          <w:color w:val="auto"/>
          <w:sz w:val="24"/>
          <w:highlight w:val="none"/>
        </w:rPr>
        <w:t>35.供应商不得具有的情形</w:t>
      </w:r>
    </w:p>
    <w:p w14:paraId="1EA9DD78">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B7930FC">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3279FBDB">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AE7CAA9">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7AEB347">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4C088E7">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61899A5C">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56A698E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FC53F64">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DD16D9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C9DCA07">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26F90242">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204C994E">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686CBD95">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22E57B80">
      <w:pPr>
        <w:spacing w:after="240" w:afterLines="100"/>
        <w:jc w:val="center"/>
        <w:outlineLvl w:val="1"/>
        <w:rPr>
          <w:color w:val="auto"/>
          <w:sz w:val="24"/>
          <w:highlight w:val="none"/>
        </w:rPr>
      </w:pPr>
      <w:bookmarkStart w:id="29" w:name="_Toc91771156"/>
      <w:bookmarkStart w:id="30" w:name="_Toc13924"/>
      <w:r>
        <w:rPr>
          <w:rFonts w:ascii="宋体" w:hAnsi="宋体"/>
          <w:b/>
          <w:color w:val="auto"/>
          <w:sz w:val="32"/>
          <w:highlight w:val="none"/>
        </w:rPr>
        <w:t>九、询问、质疑和投诉</w:t>
      </w:r>
      <w:bookmarkEnd w:id="29"/>
      <w:bookmarkEnd w:id="30"/>
    </w:p>
    <w:p w14:paraId="4E99F99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6D6D6C4A">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14:paraId="655CB100">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3085CD2">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AEC5E42">
      <w:pPr>
        <w:rPr>
          <w:rFonts w:hint="eastAsia"/>
          <w:color w:val="auto"/>
          <w:highlight w:val="none"/>
        </w:rPr>
      </w:pPr>
    </w:p>
    <w:p w14:paraId="097BE238">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582232"/>
      <w:bookmarkStart w:id="35" w:name="_Toc183682369"/>
      <w:r>
        <w:rPr>
          <w:rFonts w:ascii="黑体" w:hAnsi="黑体" w:eastAsia="黑体"/>
          <w:color w:val="auto"/>
          <w:sz w:val="36"/>
          <w:highlight w:val="none"/>
        </w:rPr>
        <w:br w:type="page"/>
      </w:r>
      <w:bookmarkStart w:id="36" w:name="_Toc14799"/>
      <w:bookmarkStart w:id="37" w:name="_Toc91771158"/>
      <w:r>
        <w:rPr>
          <w:rFonts w:hint="eastAsia" w:ascii="黑体" w:hAnsi="黑体" w:eastAsia="黑体"/>
          <w:color w:val="auto"/>
          <w:sz w:val="36"/>
          <w:highlight w:val="none"/>
        </w:rPr>
        <w:t>第三章 项目技术、服务及商务要求</w:t>
      </w:r>
      <w:bookmarkEnd w:id="36"/>
      <w:bookmarkEnd w:id="37"/>
    </w:p>
    <w:p w14:paraId="322DE1E2">
      <w:pPr>
        <w:outlineLvl w:val="1"/>
        <w:rPr>
          <w:rFonts w:hint="eastAsia" w:ascii="宋体" w:hAnsi="宋体"/>
          <w:b/>
          <w:color w:val="auto"/>
          <w:sz w:val="32"/>
          <w:highlight w:val="none"/>
        </w:rPr>
      </w:pPr>
      <w:bookmarkStart w:id="38" w:name="_Toc8217"/>
      <w:bookmarkStart w:id="39" w:name="_Toc91771159"/>
      <w:r>
        <w:rPr>
          <w:rFonts w:hint="eastAsia" w:ascii="宋体" w:hAnsi="宋体"/>
          <w:b/>
          <w:color w:val="auto"/>
          <w:sz w:val="32"/>
          <w:highlight w:val="none"/>
        </w:rPr>
        <w:t>一、项目概况</w:t>
      </w:r>
      <w:bookmarkEnd w:id="38"/>
      <w:bookmarkEnd w:id="39"/>
    </w:p>
    <w:p w14:paraId="49DADB8E">
      <w:pPr>
        <w:pStyle w:val="3"/>
        <w:spacing w:after="240" w:afterLines="100"/>
        <w:ind w:firstLine="464" w:firstLineChars="200"/>
        <w:rPr>
          <w:color w:val="auto"/>
          <w:highlight w:val="none"/>
        </w:rPr>
      </w:pPr>
      <w:r>
        <w:rPr>
          <w:rFonts w:hint="eastAsia"/>
          <w:color w:val="auto"/>
          <w:spacing w:val="-4"/>
          <w:sz w:val="24"/>
          <w:highlight w:val="none"/>
          <w:lang w:val="en-US" w:eastAsia="zh-CN"/>
        </w:rPr>
        <w:t>我司因生产经营需要，需采购</w:t>
      </w:r>
      <w:r>
        <w:rPr>
          <w:rFonts w:hint="eastAsia" w:ascii="Times New Roman" w:hAnsi="Times New Roman" w:eastAsia="宋体" w:cs="Times New Roman"/>
          <w:color w:val="auto"/>
          <w:spacing w:val="-4"/>
          <w:sz w:val="24"/>
          <w:highlight w:val="none"/>
          <w:lang w:val="en-US" w:eastAsia="zh-CN"/>
        </w:rPr>
        <w:t>环卫作业车辆进行日常保养及检查、检修，需使用一批油品类物资，最终采购数量及费用按实结算。</w:t>
      </w:r>
    </w:p>
    <w:p w14:paraId="7D7E139F">
      <w:pPr>
        <w:numPr>
          <w:ilvl w:val="0"/>
          <w:numId w:val="1"/>
        </w:numPr>
        <w:outlineLvl w:val="1"/>
        <w:rPr>
          <w:rFonts w:hint="eastAsia" w:ascii="宋体" w:hAnsi="宋体"/>
          <w:b/>
          <w:color w:val="auto"/>
          <w:sz w:val="32"/>
          <w:highlight w:val="none"/>
        </w:rPr>
      </w:pPr>
      <w:bookmarkStart w:id="40" w:name="_Toc27434"/>
      <w:bookmarkStart w:id="41" w:name="_Toc91771160"/>
      <w:r>
        <w:rPr>
          <w:rFonts w:hint="eastAsia" w:ascii="宋体" w:hAnsi="宋体"/>
          <w:b/>
          <w:color w:val="auto"/>
          <w:sz w:val="32"/>
          <w:highlight w:val="none"/>
        </w:rPr>
        <w:t>技术要求</w:t>
      </w:r>
      <w:bookmarkEnd w:id="40"/>
      <w:bookmarkEnd w:id="41"/>
    </w:p>
    <w:tbl>
      <w:tblPr>
        <w:tblStyle w:val="16"/>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665"/>
        <w:gridCol w:w="2136"/>
        <w:gridCol w:w="1208"/>
        <w:gridCol w:w="911"/>
        <w:gridCol w:w="808"/>
        <w:gridCol w:w="1365"/>
        <w:gridCol w:w="656"/>
      </w:tblGrid>
      <w:tr w14:paraId="3187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405" w:type="dxa"/>
            <w:gridSpan w:val="8"/>
            <w:tcBorders>
              <w:top w:val="nil"/>
              <w:left w:val="nil"/>
              <w:bottom w:val="nil"/>
              <w:right w:val="nil"/>
            </w:tcBorders>
            <w:noWrap/>
            <w:vAlign w:val="center"/>
          </w:tcPr>
          <w:p w14:paraId="3B3BCAF3">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环卫作业车辆油品类采购清单</w:t>
            </w:r>
          </w:p>
        </w:tc>
      </w:tr>
      <w:tr w14:paraId="0F16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116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FC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3E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品名及型号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CE2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AB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BB1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年使用量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B4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78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594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0D7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D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昆仑轴承油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5E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1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05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0F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8D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B0C5A">
            <w:pPr>
              <w:rPr>
                <w:rFonts w:hint="eastAsia" w:ascii="宋体" w:hAnsi="宋体" w:eastAsia="宋体" w:cs="宋体"/>
                <w:i w:val="0"/>
                <w:iCs w:val="0"/>
                <w:color w:val="000000"/>
                <w:sz w:val="22"/>
                <w:szCs w:val="22"/>
                <w:u w:val="none"/>
              </w:rPr>
            </w:pPr>
          </w:p>
        </w:tc>
      </w:tr>
      <w:tr w14:paraId="0E96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FD5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BA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08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CH-4/20W/50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F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6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99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7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339AE">
            <w:pPr>
              <w:rPr>
                <w:rFonts w:hint="eastAsia" w:ascii="宋体" w:hAnsi="宋体" w:eastAsia="宋体" w:cs="宋体"/>
                <w:i w:val="0"/>
                <w:iCs w:val="0"/>
                <w:color w:val="000000"/>
                <w:sz w:val="22"/>
                <w:szCs w:val="22"/>
                <w:u w:val="none"/>
              </w:rPr>
            </w:pPr>
          </w:p>
        </w:tc>
      </w:tr>
      <w:tr w14:paraId="2723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BB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11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47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GL-585W-140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D3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B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58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3F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31C39">
            <w:pPr>
              <w:rPr>
                <w:rFonts w:hint="eastAsia" w:ascii="宋体" w:hAnsi="宋体" w:eastAsia="宋体" w:cs="宋体"/>
                <w:i w:val="0"/>
                <w:iCs w:val="0"/>
                <w:color w:val="000000"/>
                <w:sz w:val="22"/>
                <w:szCs w:val="22"/>
                <w:u w:val="none"/>
              </w:rPr>
            </w:pPr>
          </w:p>
        </w:tc>
      </w:tr>
      <w:tr w14:paraId="2AAF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A5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E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3D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44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47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F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B9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DE4EE">
            <w:pPr>
              <w:rPr>
                <w:rFonts w:hint="eastAsia" w:ascii="宋体" w:hAnsi="宋体" w:eastAsia="宋体" w:cs="宋体"/>
                <w:i w:val="0"/>
                <w:iCs w:val="0"/>
                <w:color w:val="000000"/>
                <w:sz w:val="22"/>
                <w:szCs w:val="22"/>
                <w:u w:val="none"/>
              </w:rPr>
            </w:pPr>
          </w:p>
        </w:tc>
      </w:tr>
      <w:tr w14:paraId="4713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4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A9F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68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KP5/3.5L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0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B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FA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CD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11D91">
            <w:pPr>
              <w:rPr>
                <w:rFonts w:hint="eastAsia" w:ascii="宋体" w:hAnsi="宋体" w:eastAsia="宋体" w:cs="宋体"/>
                <w:i w:val="0"/>
                <w:iCs w:val="0"/>
                <w:color w:val="000000"/>
                <w:sz w:val="22"/>
                <w:szCs w:val="22"/>
                <w:u w:val="none"/>
              </w:rPr>
            </w:pPr>
          </w:p>
        </w:tc>
      </w:tr>
      <w:tr w14:paraId="1FB3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4FA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BE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01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46号/16KG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F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35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B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91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D648C">
            <w:pPr>
              <w:rPr>
                <w:rFonts w:hint="eastAsia" w:ascii="宋体" w:hAnsi="宋体" w:eastAsia="宋体" w:cs="宋体"/>
                <w:i w:val="0"/>
                <w:iCs w:val="0"/>
                <w:color w:val="000000"/>
                <w:sz w:val="22"/>
                <w:szCs w:val="22"/>
                <w:u w:val="none"/>
              </w:rPr>
            </w:pPr>
          </w:p>
        </w:tc>
      </w:tr>
      <w:tr w14:paraId="6520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7A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A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65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6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7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9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8A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903EB">
            <w:pPr>
              <w:rPr>
                <w:rFonts w:hint="eastAsia" w:ascii="宋体" w:hAnsi="宋体" w:eastAsia="宋体" w:cs="宋体"/>
                <w:i w:val="0"/>
                <w:iCs w:val="0"/>
                <w:color w:val="000000"/>
                <w:sz w:val="22"/>
                <w:szCs w:val="22"/>
                <w:u w:val="none"/>
              </w:rPr>
            </w:pPr>
          </w:p>
        </w:tc>
      </w:tr>
      <w:tr w14:paraId="087D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41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E8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21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D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C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4B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39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C0ADF">
            <w:pPr>
              <w:rPr>
                <w:rFonts w:hint="eastAsia" w:ascii="宋体" w:hAnsi="宋体" w:eastAsia="宋体" w:cs="宋体"/>
                <w:i w:val="0"/>
                <w:iCs w:val="0"/>
                <w:color w:val="000000"/>
                <w:sz w:val="22"/>
                <w:szCs w:val="22"/>
                <w:u w:val="none"/>
              </w:rPr>
            </w:pPr>
          </w:p>
        </w:tc>
      </w:tr>
      <w:tr w14:paraId="7271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440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E1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A2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FC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5E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E3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A6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B91DE">
            <w:pPr>
              <w:rPr>
                <w:rFonts w:hint="eastAsia" w:ascii="宋体" w:hAnsi="宋体" w:eastAsia="宋体" w:cs="宋体"/>
                <w:i w:val="0"/>
                <w:iCs w:val="0"/>
                <w:color w:val="000000"/>
                <w:sz w:val="22"/>
                <w:szCs w:val="22"/>
                <w:u w:val="none"/>
              </w:rPr>
            </w:pPr>
          </w:p>
        </w:tc>
      </w:tr>
      <w:tr w14:paraId="4A32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2E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F1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90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12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3C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0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D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4A313">
            <w:pPr>
              <w:rPr>
                <w:rFonts w:hint="eastAsia" w:ascii="宋体" w:hAnsi="宋体" w:eastAsia="宋体" w:cs="宋体"/>
                <w:i w:val="0"/>
                <w:iCs w:val="0"/>
                <w:color w:val="000000"/>
                <w:sz w:val="22"/>
                <w:szCs w:val="22"/>
                <w:u w:val="none"/>
              </w:rPr>
            </w:pPr>
          </w:p>
        </w:tc>
      </w:tr>
      <w:tr w14:paraId="5178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76F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71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3B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84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4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9E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7C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F6BE7">
            <w:pPr>
              <w:rPr>
                <w:rFonts w:hint="eastAsia" w:ascii="宋体" w:hAnsi="宋体" w:eastAsia="宋体" w:cs="宋体"/>
                <w:i w:val="0"/>
                <w:iCs w:val="0"/>
                <w:color w:val="000000"/>
                <w:sz w:val="22"/>
                <w:szCs w:val="22"/>
                <w:u w:val="none"/>
              </w:rPr>
            </w:pPr>
          </w:p>
        </w:tc>
      </w:tr>
      <w:tr w14:paraId="2719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8B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56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C0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F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1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20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8D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9EAF5">
            <w:pPr>
              <w:rPr>
                <w:rFonts w:hint="eastAsia" w:ascii="宋体" w:hAnsi="宋体" w:eastAsia="宋体" w:cs="宋体"/>
                <w:i w:val="0"/>
                <w:iCs w:val="0"/>
                <w:color w:val="000000"/>
                <w:sz w:val="22"/>
                <w:szCs w:val="22"/>
                <w:u w:val="none"/>
              </w:rPr>
            </w:pPr>
          </w:p>
        </w:tc>
      </w:tr>
      <w:tr w14:paraId="1750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F5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1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C9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2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8A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F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26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BCBA0">
            <w:pPr>
              <w:rPr>
                <w:rFonts w:hint="eastAsia" w:ascii="宋体" w:hAnsi="宋体" w:eastAsia="宋体" w:cs="宋体"/>
                <w:i w:val="0"/>
                <w:iCs w:val="0"/>
                <w:color w:val="000000"/>
                <w:sz w:val="22"/>
                <w:szCs w:val="22"/>
                <w:u w:val="none"/>
              </w:rPr>
            </w:pPr>
          </w:p>
        </w:tc>
      </w:tr>
      <w:tr w14:paraId="3420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4A2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E1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B4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8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6D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51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ABE85">
            <w:pPr>
              <w:rPr>
                <w:rFonts w:hint="eastAsia" w:ascii="宋体" w:hAnsi="宋体" w:eastAsia="宋体" w:cs="宋体"/>
                <w:i w:val="0"/>
                <w:iCs w:val="0"/>
                <w:color w:val="000000"/>
                <w:sz w:val="22"/>
                <w:szCs w:val="22"/>
                <w:u w:val="none"/>
              </w:rPr>
            </w:pPr>
          </w:p>
        </w:tc>
      </w:tr>
      <w:tr w14:paraId="1B59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7CE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D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51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1824P</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C0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4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18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BE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80D61">
            <w:pPr>
              <w:rPr>
                <w:rFonts w:hint="eastAsia" w:ascii="宋体" w:hAnsi="宋体" w:eastAsia="宋体" w:cs="宋体"/>
                <w:i w:val="0"/>
                <w:iCs w:val="0"/>
                <w:color w:val="000000"/>
                <w:sz w:val="22"/>
                <w:szCs w:val="22"/>
                <w:u w:val="none"/>
              </w:rPr>
            </w:pPr>
          </w:p>
        </w:tc>
      </w:tr>
      <w:tr w14:paraId="4CEA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FBA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08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5D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E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7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16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E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1DA81">
            <w:pPr>
              <w:rPr>
                <w:rFonts w:hint="eastAsia" w:ascii="宋体" w:hAnsi="宋体" w:eastAsia="宋体" w:cs="宋体"/>
                <w:i w:val="0"/>
                <w:iCs w:val="0"/>
                <w:color w:val="000000"/>
                <w:sz w:val="22"/>
                <w:szCs w:val="22"/>
                <w:u w:val="none"/>
              </w:rPr>
            </w:pPr>
          </w:p>
        </w:tc>
      </w:tr>
      <w:tr w14:paraId="17B6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3F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6A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E6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1B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8B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6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2C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4E32C">
            <w:pPr>
              <w:rPr>
                <w:rFonts w:hint="eastAsia" w:ascii="宋体" w:hAnsi="宋体" w:eastAsia="宋体" w:cs="宋体"/>
                <w:i w:val="0"/>
                <w:iCs w:val="0"/>
                <w:color w:val="000000"/>
                <w:sz w:val="22"/>
                <w:szCs w:val="22"/>
                <w:u w:val="none"/>
              </w:rPr>
            </w:pPr>
          </w:p>
        </w:tc>
      </w:tr>
      <w:tr w14:paraId="1E19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59D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5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B0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0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8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03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6C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7A78E">
            <w:pPr>
              <w:rPr>
                <w:rFonts w:hint="eastAsia" w:ascii="宋体" w:hAnsi="宋体" w:eastAsia="宋体" w:cs="宋体"/>
                <w:i w:val="0"/>
                <w:iCs w:val="0"/>
                <w:color w:val="000000"/>
                <w:sz w:val="22"/>
                <w:szCs w:val="22"/>
                <w:u w:val="none"/>
              </w:rPr>
            </w:pPr>
          </w:p>
        </w:tc>
      </w:tr>
      <w:tr w14:paraId="4AF9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C4B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41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40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7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82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7C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A1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93659">
            <w:pPr>
              <w:rPr>
                <w:rFonts w:hint="eastAsia" w:ascii="宋体" w:hAnsi="宋体" w:eastAsia="宋体" w:cs="宋体"/>
                <w:i w:val="0"/>
                <w:iCs w:val="0"/>
                <w:color w:val="000000"/>
                <w:sz w:val="22"/>
                <w:szCs w:val="22"/>
                <w:u w:val="none"/>
              </w:rPr>
            </w:pPr>
          </w:p>
        </w:tc>
      </w:tr>
      <w:tr w14:paraId="6AC1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24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5D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47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6F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2D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9E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2E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AB37C">
            <w:pPr>
              <w:rPr>
                <w:rFonts w:hint="eastAsia" w:ascii="宋体" w:hAnsi="宋体" w:eastAsia="宋体" w:cs="宋体"/>
                <w:i w:val="0"/>
                <w:iCs w:val="0"/>
                <w:color w:val="000000"/>
                <w:sz w:val="22"/>
                <w:szCs w:val="22"/>
                <w:u w:val="none"/>
              </w:rPr>
            </w:pPr>
          </w:p>
        </w:tc>
      </w:tr>
      <w:tr w14:paraId="622E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0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C4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31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B9A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8C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F6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5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F70DD">
            <w:pPr>
              <w:rPr>
                <w:rFonts w:hint="eastAsia" w:ascii="宋体" w:hAnsi="宋体" w:eastAsia="宋体" w:cs="宋体"/>
                <w:i w:val="0"/>
                <w:iCs w:val="0"/>
                <w:color w:val="000000"/>
                <w:sz w:val="22"/>
                <w:szCs w:val="22"/>
                <w:u w:val="none"/>
              </w:rPr>
            </w:pPr>
          </w:p>
        </w:tc>
      </w:tr>
      <w:tr w14:paraId="2261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788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A5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CE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82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D9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15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5E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44892">
            <w:pPr>
              <w:rPr>
                <w:rFonts w:hint="eastAsia" w:ascii="宋体" w:hAnsi="宋体" w:eastAsia="宋体" w:cs="宋体"/>
                <w:i w:val="0"/>
                <w:iCs w:val="0"/>
                <w:color w:val="000000"/>
                <w:sz w:val="22"/>
                <w:szCs w:val="22"/>
                <w:u w:val="none"/>
              </w:rPr>
            </w:pPr>
          </w:p>
        </w:tc>
      </w:tr>
      <w:tr w14:paraId="4777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945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D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6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42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4B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5A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8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C6A0E">
            <w:pPr>
              <w:rPr>
                <w:rFonts w:hint="eastAsia" w:ascii="宋体" w:hAnsi="宋体" w:eastAsia="宋体" w:cs="宋体"/>
                <w:i w:val="0"/>
                <w:iCs w:val="0"/>
                <w:color w:val="000000"/>
                <w:sz w:val="22"/>
                <w:szCs w:val="22"/>
                <w:u w:val="none"/>
              </w:rPr>
            </w:pPr>
          </w:p>
        </w:tc>
      </w:tr>
      <w:tr w14:paraId="11E7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2A4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6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92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9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48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7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9E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F5721">
            <w:pPr>
              <w:rPr>
                <w:rFonts w:hint="eastAsia" w:ascii="宋体" w:hAnsi="宋体" w:eastAsia="宋体" w:cs="宋体"/>
                <w:i w:val="0"/>
                <w:iCs w:val="0"/>
                <w:color w:val="000000"/>
                <w:sz w:val="22"/>
                <w:szCs w:val="22"/>
                <w:u w:val="none"/>
              </w:rPr>
            </w:pPr>
          </w:p>
        </w:tc>
      </w:tr>
      <w:tr w14:paraId="3F43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E6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D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22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99452236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1D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39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43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B7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0A811">
            <w:pPr>
              <w:rPr>
                <w:rFonts w:hint="eastAsia" w:ascii="宋体" w:hAnsi="宋体" w:eastAsia="宋体" w:cs="宋体"/>
                <w:i w:val="0"/>
                <w:iCs w:val="0"/>
                <w:color w:val="000000"/>
                <w:sz w:val="22"/>
                <w:szCs w:val="22"/>
                <w:u w:val="none"/>
              </w:rPr>
            </w:pPr>
          </w:p>
        </w:tc>
      </w:tr>
      <w:tr w14:paraId="7426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17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A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E0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38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A0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84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76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7ADB2">
            <w:pPr>
              <w:rPr>
                <w:rFonts w:hint="eastAsia" w:ascii="宋体" w:hAnsi="宋体" w:eastAsia="宋体" w:cs="宋体"/>
                <w:i w:val="0"/>
                <w:iCs w:val="0"/>
                <w:color w:val="000000"/>
                <w:sz w:val="22"/>
                <w:szCs w:val="22"/>
                <w:u w:val="none"/>
              </w:rPr>
            </w:pPr>
          </w:p>
        </w:tc>
      </w:tr>
      <w:tr w14:paraId="3A27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93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E2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1F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AF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E7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2A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D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0BA08">
            <w:pPr>
              <w:rPr>
                <w:rFonts w:hint="eastAsia" w:ascii="宋体" w:hAnsi="宋体" w:eastAsia="宋体" w:cs="宋体"/>
                <w:i w:val="0"/>
                <w:iCs w:val="0"/>
                <w:color w:val="000000"/>
                <w:sz w:val="22"/>
                <w:szCs w:val="22"/>
                <w:u w:val="none"/>
              </w:rPr>
            </w:pPr>
          </w:p>
        </w:tc>
      </w:tr>
      <w:tr w14:paraId="0B50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51D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3F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1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41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1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A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9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D53C3">
            <w:pPr>
              <w:rPr>
                <w:rFonts w:hint="eastAsia" w:ascii="宋体" w:hAnsi="宋体" w:eastAsia="宋体" w:cs="宋体"/>
                <w:i w:val="0"/>
                <w:iCs w:val="0"/>
                <w:color w:val="000000"/>
                <w:sz w:val="22"/>
                <w:szCs w:val="22"/>
                <w:u w:val="none"/>
              </w:rPr>
            </w:pPr>
          </w:p>
        </w:tc>
      </w:tr>
      <w:tr w14:paraId="39AA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ACA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06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86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cx0815/81334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B1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48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D5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B3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6DE20">
            <w:pPr>
              <w:rPr>
                <w:rFonts w:hint="eastAsia" w:ascii="宋体" w:hAnsi="宋体" w:eastAsia="宋体" w:cs="宋体"/>
                <w:i w:val="0"/>
                <w:iCs w:val="0"/>
                <w:color w:val="000000"/>
                <w:sz w:val="22"/>
                <w:szCs w:val="22"/>
                <w:u w:val="none"/>
              </w:rPr>
            </w:pPr>
          </w:p>
        </w:tc>
      </w:tr>
      <w:tr w14:paraId="6041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41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FC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BE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98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F3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E2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75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70885">
            <w:pPr>
              <w:rPr>
                <w:rFonts w:hint="eastAsia" w:ascii="宋体" w:hAnsi="宋体" w:eastAsia="宋体" w:cs="宋体"/>
                <w:i w:val="0"/>
                <w:iCs w:val="0"/>
                <w:color w:val="000000"/>
                <w:sz w:val="22"/>
                <w:szCs w:val="22"/>
                <w:u w:val="none"/>
              </w:rPr>
            </w:pPr>
          </w:p>
        </w:tc>
      </w:tr>
      <w:tr w14:paraId="4B1B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4A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C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A3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FA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5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1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84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ED77F">
            <w:pPr>
              <w:rPr>
                <w:rFonts w:hint="eastAsia" w:ascii="宋体" w:hAnsi="宋体" w:eastAsia="宋体" w:cs="宋体"/>
                <w:i w:val="0"/>
                <w:iCs w:val="0"/>
                <w:color w:val="000000"/>
                <w:sz w:val="22"/>
                <w:szCs w:val="22"/>
                <w:u w:val="none"/>
              </w:rPr>
            </w:pPr>
          </w:p>
        </w:tc>
      </w:tr>
      <w:tr w14:paraId="776A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59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B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D8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FS19816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30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7B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52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48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45D02">
            <w:pPr>
              <w:rPr>
                <w:rFonts w:hint="eastAsia" w:ascii="宋体" w:hAnsi="宋体" w:eastAsia="宋体" w:cs="宋体"/>
                <w:i w:val="0"/>
                <w:iCs w:val="0"/>
                <w:color w:val="000000"/>
                <w:sz w:val="22"/>
                <w:szCs w:val="22"/>
                <w:u w:val="none"/>
              </w:rPr>
            </w:pPr>
          </w:p>
        </w:tc>
      </w:tr>
      <w:tr w14:paraId="5840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94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E1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5E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FS36231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18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15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D1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7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ED4E1">
            <w:pPr>
              <w:rPr>
                <w:rFonts w:hint="eastAsia" w:ascii="宋体" w:hAnsi="宋体" w:eastAsia="宋体" w:cs="宋体"/>
                <w:i w:val="0"/>
                <w:iCs w:val="0"/>
                <w:color w:val="000000"/>
                <w:sz w:val="22"/>
                <w:szCs w:val="22"/>
                <w:u w:val="none"/>
              </w:rPr>
            </w:pPr>
          </w:p>
        </w:tc>
      </w:tr>
      <w:tr w14:paraId="3413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3CC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EB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0D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云内1000401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6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F1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6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09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22DD6">
            <w:pPr>
              <w:rPr>
                <w:rFonts w:hint="eastAsia" w:ascii="宋体" w:hAnsi="宋体" w:eastAsia="宋体" w:cs="宋体"/>
                <w:i w:val="0"/>
                <w:iCs w:val="0"/>
                <w:color w:val="000000"/>
                <w:sz w:val="22"/>
                <w:szCs w:val="22"/>
                <w:u w:val="none"/>
              </w:rPr>
            </w:pPr>
          </w:p>
        </w:tc>
      </w:tr>
      <w:tr w14:paraId="577D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33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10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7D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云内2000401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02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6E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46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E8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8A7D2">
            <w:pPr>
              <w:rPr>
                <w:rFonts w:hint="eastAsia" w:ascii="宋体" w:hAnsi="宋体" w:eastAsia="宋体" w:cs="宋体"/>
                <w:i w:val="0"/>
                <w:iCs w:val="0"/>
                <w:color w:val="000000"/>
                <w:sz w:val="22"/>
                <w:szCs w:val="22"/>
                <w:u w:val="none"/>
              </w:rPr>
            </w:pPr>
          </w:p>
        </w:tc>
      </w:tr>
      <w:tr w14:paraId="77AA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452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9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E6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7A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6F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C7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A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29A64">
            <w:pPr>
              <w:rPr>
                <w:rFonts w:hint="eastAsia" w:ascii="宋体" w:hAnsi="宋体" w:eastAsia="宋体" w:cs="宋体"/>
                <w:i w:val="0"/>
                <w:iCs w:val="0"/>
                <w:color w:val="000000"/>
                <w:sz w:val="22"/>
                <w:szCs w:val="22"/>
                <w:u w:val="none"/>
              </w:rPr>
            </w:pPr>
          </w:p>
        </w:tc>
      </w:tr>
      <w:tr w14:paraId="537F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723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7E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56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D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5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DA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CC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01DEC">
            <w:pPr>
              <w:rPr>
                <w:rFonts w:hint="eastAsia" w:ascii="宋体" w:hAnsi="宋体" w:eastAsia="宋体" w:cs="宋体"/>
                <w:i w:val="0"/>
                <w:iCs w:val="0"/>
                <w:color w:val="000000"/>
                <w:sz w:val="22"/>
                <w:szCs w:val="22"/>
                <w:u w:val="none"/>
              </w:rPr>
            </w:pPr>
          </w:p>
        </w:tc>
      </w:tr>
      <w:tr w14:paraId="1A9C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8B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5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2E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58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D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E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48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5E18A">
            <w:pPr>
              <w:rPr>
                <w:rFonts w:hint="eastAsia" w:ascii="宋体" w:hAnsi="宋体" w:eastAsia="宋体" w:cs="宋体"/>
                <w:i w:val="0"/>
                <w:iCs w:val="0"/>
                <w:color w:val="000000"/>
                <w:sz w:val="22"/>
                <w:szCs w:val="22"/>
                <w:u w:val="none"/>
              </w:rPr>
            </w:pPr>
          </w:p>
        </w:tc>
      </w:tr>
      <w:tr w14:paraId="742A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C32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BF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14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75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88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4A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0B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1BA12">
            <w:pPr>
              <w:rPr>
                <w:rFonts w:hint="eastAsia" w:ascii="宋体" w:hAnsi="宋体" w:eastAsia="宋体" w:cs="宋体"/>
                <w:i w:val="0"/>
                <w:iCs w:val="0"/>
                <w:color w:val="000000"/>
                <w:sz w:val="22"/>
                <w:szCs w:val="22"/>
                <w:u w:val="none"/>
              </w:rPr>
            </w:pPr>
          </w:p>
        </w:tc>
      </w:tr>
      <w:tr w14:paraId="4C51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09B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0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74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8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C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B1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36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C542B">
            <w:pPr>
              <w:rPr>
                <w:rFonts w:hint="eastAsia" w:ascii="宋体" w:hAnsi="宋体" w:eastAsia="宋体" w:cs="宋体"/>
                <w:i w:val="0"/>
                <w:iCs w:val="0"/>
                <w:color w:val="000000"/>
                <w:sz w:val="22"/>
                <w:szCs w:val="22"/>
                <w:u w:val="none"/>
              </w:rPr>
            </w:pPr>
          </w:p>
        </w:tc>
      </w:tr>
      <w:tr w14:paraId="088E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80E7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E9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CD10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1EC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1AC9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9E40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349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E92C86C">
            <w:pPr>
              <w:rPr>
                <w:rFonts w:hint="eastAsia" w:ascii="宋体" w:hAnsi="宋体" w:eastAsia="宋体" w:cs="宋体"/>
                <w:i w:val="0"/>
                <w:iCs w:val="0"/>
                <w:color w:val="000000"/>
                <w:sz w:val="22"/>
                <w:szCs w:val="22"/>
                <w:u w:val="none"/>
              </w:rPr>
            </w:pPr>
          </w:p>
        </w:tc>
      </w:tr>
      <w:tr w14:paraId="2ADD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2AB1F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8C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C9C8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8-97049708-1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5BC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D186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AD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2A6B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E6BEDBF">
            <w:pPr>
              <w:rPr>
                <w:rFonts w:hint="eastAsia" w:ascii="宋体" w:hAnsi="宋体" w:eastAsia="宋体" w:cs="宋体"/>
                <w:i w:val="0"/>
                <w:iCs w:val="0"/>
                <w:color w:val="000000"/>
                <w:sz w:val="22"/>
                <w:szCs w:val="22"/>
                <w:u w:val="none"/>
              </w:rPr>
            </w:pPr>
          </w:p>
        </w:tc>
      </w:tr>
      <w:tr w14:paraId="153A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B8A5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A580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DCFE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94360427-01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109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3837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F8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ECEC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C6DB887">
            <w:pPr>
              <w:rPr>
                <w:rFonts w:hint="eastAsia" w:ascii="宋体" w:hAnsi="宋体" w:eastAsia="宋体" w:cs="宋体"/>
                <w:i w:val="0"/>
                <w:iCs w:val="0"/>
                <w:color w:val="000000"/>
                <w:sz w:val="22"/>
                <w:szCs w:val="22"/>
                <w:u w:val="none"/>
              </w:rPr>
            </w:pPr>
          </w:p>
        </w:tc>
      </w:tr>
      <w:tr w14:paraId="3E7C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79F3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6145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A8D0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JX0705B(JX0604)</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999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62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9DA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3D1D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0CA0773">
            <w:pPr>
              <w:rPr>
                <w:rFonts w:hint="eastAsia" w:ascii="宋体" w:hAnsi="宋体" w:eastAsia="宋体" w:cs="宋体"/>
                <w:i w:val="0"/>
                <w:iCs w:val="0"/>
                <w:color w:val="000000"/>
                <w:sz w:val="22"/>
                <w:szCs w:val="22"/>
                <w:u w:val="none"/>
              </w:rPr>
            </w:pPr>
          </w:p>
        </w:tc>
      </w:tr>
      <w:tr w14:paraId="5F0E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F2DD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5A8F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4DE3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WB202E(JX0809B1)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D9E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1F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803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3B30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7622783">
            <w:pPr>
              <w:rPr>
                <w:rFonts w:hint="eastAsia" w:ascii="宋体" w:hAnsi="宋体" w:eastAsia="宋体" w:cs="宋体"/>
                <w:i w:val="0"/>
                <w:iCs w:val="0"/>
                <w:color w:val="000000"/>
                <w:sz w:val="22"/>
                <w:szCs w:val="22"/>
                <w:u w:val="none"/>
              </w:rPr>
            </w:pPr>
          </w:p>
        </w:tc>
      </w:tr>
      <w:tr w14:paraId="3B3E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28110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B8B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3ACC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1008A</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183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B1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4C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A412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6F72315">
            <w:pPr>
              <w:rPr>
                <w:rFonts w:hint="eastAsia" w:ascii="宋体" w:hAnsi="宋体" w:eastAsia="宋体" w:cs="宋体"/>
                <w:i w:val="0"/>
                <w:iCs w:val="0"/>
                <w:color w:val="000000"/>
                <w:sz w:val="22"/>
                <w:szCs w:val="22"/>
                <w:u w:val="none"/>
              </w:rPr>
            </w:pPr>
          </w:p>
        </w:tc>
      </w:tr>
      <w:tr w14:paraId="0504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6755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815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化油清洗剂</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A033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25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DD55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1F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629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127D4B6">
            <w:pPr>
              <w:rPr>
                <w:rFonts w:hint="eastAsia" w:ascii="宋体" w:hAnsi="宋体" w:eastAsia="宋体" w:cs="宋体"/>
                <w:i w:val="0"/>
                <w:iCs w:val="0"/>
                <w:color w:val="000000"/>
                <w:sz w:val="22"/>
                <w:szCs w:val="22"/>
                <w:u w:val="none"/>
              </w:rPr>
            </w:pPr>
          </w:p>
        </w:tc>
      </w:tr>
      <w:tr w14:paraId="227B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6881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585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72DC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82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AE2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ABB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0AFE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099BF75">
            <w:pPr>
              <w:rPr>
                <w:rFonts w:hint="eastAsia" w:ascii="宋体" w:hAnsi="宋体" w:eastAsia="宋体" w:cs="宋体"/>
                <w:i w:val="0"/>
                <w:iCs w:val="0"/>
                <w:color w:val="000000"/>
                <w:sz w:val="22"/>
                <w:szCs w:val="22"/>
                <w:u w:val="none"/>
              </w:rPr>
            </w:pPr>
          </w:p>
        </w:tc>
      </w:tr>
      <w:tr w14:paraId="032A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09C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94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长安空汽滤芯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8E1E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长安面包车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F4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3B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0A3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C5A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07FE511">
            <w:pPr>
              <w:rPr>
                <w:rFonts w:hint="eastAsia" w:ascii="宋体" w:hAnsi="宋体" w:eastAsia="宋体" w:cs="宋体"/>
                <w:i w:val="0"/>
                <w:iCs w:val="0"/>
                <w:color w:val="000000"/>
                <w:sz w:val="22"/>
                <w:szCs w:val="22"/>
                <w:u w:val="none"/>
              </w:rPr>
            </w:pPr>
          </w:p>
        </w:tc>
      </w:tr>
      <w:tr w14:paraId="7250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BAD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DC4B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长安后发空汽滤芯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55E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本田GX390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3F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DE69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07F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1B7E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615" w:type="dxa"/>
            <w:tcBorders>
              <w:top w:val="nil"/>
              <w:left w:val="single" w:color="000000" w:sz="4" w:space="0"/>
              <w:bottom w:val="single" w:color="000000" w:sz="4" w:space="0"/>
              <w:right w:val="single" w:color="000000" w:sz="4" w:space="0"/>
            </w:tcBorders>
            <w:noWrap w:val="0"/>
            <w:vAlign w:val="center"/>
          </w:tcPr>
          <w:p w14:paraId="46F2262B">
            <w:pPr>
              <w:rPr>
                <w:rFonts w:hint="eastAsia" w:ascii="宋体" w:hAnsi="宋体" w:eastAsia="宋体" w:cs="宋体"/>
                <w:i w:val="0"/>
                <w:iCs w:val="0"/>
                <w:color w:val="000000"/>
                <w:sz w:val="22"/>
                <w:szCs w:val="22"/>
                <w:u w:val="none"/>
              </w:rPr>
            </w:pPr>
          </w:p>
        </w:tc>
      </w:tr>
      <w:tr w14:paraId="093A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4E0CE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FE6316A">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563AD">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1EE3C5">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DBDB9F">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7728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291879.5</w:t>
            </w:r>
          </w:p>
        </w:tc>
        <w:tc>
          <w:tcPr>
            <w:tcW w:w="615" w:type="dxa"/>
            <w:tcBorders>
              <w:top w:val="nil"/>
              <w:left w:val="single" w:color="000000" w:sz="4" w:space="0"/>
              <w:bottom w:val="single" w:color="000000" w:sz="4" w:space="0"/>
              <w:right w:val="single" w:color="000000" w:sz="4" w:space="0"/>
            </w:tcBorders>
            <w:noWrap w:val="0"/>
            <w:vAlign w:val="center"/>
          </w:tcPr>
          <w:p w14:paraId="1A026080">
            <w:pPr>
              <w:rPr>
                <w:rFonts w:hint="eastAsia" w:ascii="宋体" w:hAnsi="宋体" w:eastAsia="宋体" w:cs="宋体"/>
                <w:i w:val="0"/>
                <w:iCs w:val="0"/>
                <w:color w:val="000000"/>
                <w:sz w:val="22"/>
                <w:szCs w:val="22"/>
                <w:u w:val="none"/>
              </w:rPr>
            </w:pPr>
          </w:p>
        </w:tc>
      </w:tr>
    </w:tbl>
    <w:p w14:paraId="137DDFD5">
      <w:pPr>
        <w:pStyle w:val="2"/>
        <w:numPr>
          <w:ilvl w:val="0"/>
          <w:numId w:val="0"/>
        </w:numPr>
        <w:rPr>
          <w:rFonts w:hint="eastAsia"/>
        </w:rPr>
      </w:pPr>
    </w:p>
    <w:p w14:paraId="61E18415">
      <w:pPr>
        <w:outlineLvl w:val="1"/>
        <w:rPr>
          <w:rFonts w:hint="eastAsia" w:ascii="宋体" w:hAnsi="宋体"/>
          <w:b/>
          <w:color w:val="auto"/>
          <w:sz w:val="32"/>
          <w:highlight w:val="none"/>
        </w:rPr>
      </w:pPr>
      <w:bookmarkStart w:id="42" w:name="_Toc9816"/>
      <w:bookmarkStart w:id="43" w:name="_Toc91771161"/>
      <w:r>
        <w:rPr>
          <w:rFonts w:hint="eastAsia" w:ascii="宋体" w:hAnsi="宋体"/>
          <w:b/>
          <w:color w:val="auto"/>
          <w:sz w:val="32"/>
          <w:highlight w:val="none"/>
        </w:rPr>
        <w:t>三、服务要求</w:t>
      </w:r>
      <w:bookmarkEnd w:id="42"/>
      <w:bookmarkEnd w:id="43"/>
    </w:p>
    <w:p w14:paraId="727BBD1E">
      <w:pPr>
        <w:pStyle w:val="2"/>
        <w:numPr>
          <w:ilvl w:val="0"/>
          <w:numId w:val="0"/>
        </w:numPr>
        <w:ind w:leftChars="104"/>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 质保期：3个月，自双方验收之日起计算。</w:t>
      </w:r>
    </w:p>
    <w:p w14:paraId="245DF8E3">
      <w:pPr>
        <w:pStyle w:val="2"/>
        <w:numPr>
          <w:ilvl w:val="0"/>
          <w:numId w:val="0"/>
        </w:numPr>
        <w:ind w:leftChars="104"/>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 供货期限：合同签订后1年内。</w:t>
      </w:r>
    </w:p>
    <w:p w14:paraId="0F0F6A90">
      <w:pPr>
        <w:pStyle w:val="2"/>
        <w:numPr>
          <w:ilvl w:val="0"/>
          <w:numId w:val="0"/>
        </w:numPr>
        <w:ind w:leftChars="104"/>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 供货方式：供应商须免费提供送货到采购人指定地点的服务，按月供货（抗洪、突发性上级领导检查等特殊情况除外）。</w:t>
      </w:r>
    </w:p>
    <w:p w14:paraId="2E22B0D5">
      <w:pPr>
        <w:pStyle w:val="2"/>
        <w:numPr>
          <w:ilvl w:val="0"/>
          <w:numId w:val="0"/>
        </w:numPr>
        <w:ind w:leftChars="104"/>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4.供货地点：张坝北门</w:t>
      </w:r>
    </w:p>
    <w:p w14:paraId="7C280A3C">
      <w:pPr>
        <w:pStyle w:val="2"/>
        <w:numPr>
          <w:ilvl w:val="0"/>
          <w:numId w:val="0"/>
        </w:numPr>
        <w:ind w:leftChars="104"/>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5. 供货时间：按月供货，收到采购人通知3个日历日内（抗洪、突发性上级领导检查等特殊情况除外），供应商提供货物生产日期在到达验货时不超过6个月出厂日期。</w:t>
      </w:r>
    </w:p>
    <w:p w14:paraId="7FECD4B8">
      <w:pPr>
        <w:pStyle w:val="2"/>
        <w:numPr>
          <w:ilvl w:val="0"/>
          <w:numId w:val="0"/>
        </w:numPr>
        <w:ind w:leftChars="104"/>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6.供应商提供的产品符合国家标准和行业标准，供货时需提供产品合格证或检验报告。</w:t>
      </w:r>
    </w:p>
    <w:p w14:paraId="15987C3F">
      <w:pPr>
        <w:outlineLvl w:val="1"/>
        <w:rPr>
          <w:rFonts w:hint="eastAsia" w:ascii="宋体" w:hAnsi="宋体"/>
          <w:b/>
          <w:color w:val="auto"/>
          <w:sz w:val="32"/>
          <w:highlight w:val="none"/>
        </w:rPr>
      </w:pPr>
      <w:bookmarkStart w:id="44" w:name="_Toc91771162"/>
      <w:bookmarkStart w:id="45" w:name="_Toc7453"/>
      <w:r>
        <w:rPr>
          <w:rFonts w:hint="eastAsia" w:ascii="宋体" w:hAnsi="宋体"/>
          <w:b/>
          <w:color w:val="auto"/>
          <w:sz w:val="32"/>
          <w:highlight w:val="none"/>
        </w:rPr>
        <w:t>四、商务要求</w:t>
      </w:r>
      <w:bookmarkEnd w:id="44"/>
      <w:bookmarkEnd w:id="45"/>
    </w:p>
    <w:p w14:paraId="7B3A1F39">
      <w:pPr>
        <w:spacing w:after="240" w:afterLines="100"/>
        <w:ind w:firstLine="480" w:firstLineChars="200"/>
        <w:rPr>
          <w:rFonts w:hint="eastAsia" w:ascii="Times New Roman" w:hAnsi="Times New Roman" w:eastAsia="宋体" w:cs="Times New Roman"/>
          <w:sz w:val="24"/>
          <w:szCs w:val="32"/>
          <w:lang w:val="en-US" w:eastAsia="zh-CN"/>
        </w:rPr>
      </w:pPr>
      <w:r>
        <w:rPr>
          <w:rFonts w:hint="eastAsia"/>
          <w:sz w:val="24"/>
          <w:szCs w:val="32"/>
          <w:lang w:val="en-US" w:eastAsia="zh-CN"/>
        </w:rPr>
        <w:t>支付方式：按季度支付货款，</w:t>
      </w:r>
      <w:r>
        <w:rPr>
          <w:rFonts w:hint="eastAsia" w:ascii="Times New Roman" w:hAnsi="Times New Roman" w:eastAsia="宋体" w:cs="Times New Roman"/>
          <w:sz w:val="24"/>
          <w:szCs w:val="32"/>
          <w:lang w:val="en-US" w:eastAsia="zh-CN"/>
        </w:rPr>
        <w:t>每季度最后一个月月末25日按本季度实际供货量结算一次，供货商提供等额增值税专用发票，采购人在收到发票后，15个工作日付清款项。</w:t>
      </w:r>
    </w:p>
    <w:p w14:paraId="32B5F1A9">
      <w:pPr>
        <w:tabs>
          <w:tab w:val="left" w:pos="7665"/>
        </w:tabs>
        <w:spacing w:line="400" w:lineRule="exact"/>
        <w:ind w:firstLine="480"/>
        <w:rPr>
          <w:rFonts w:hint="eastAsia" w:ascii="宋体" w:hAnsi="宋体"/>
          <w:bCs/>
          <w:color w:val="auto"/>
          <w:sz w:val="24"/>
          <w:highlight w:val="none"/>
        </w:rPr>
      </w:pPr>
    </w:p>
    <w:p w14:paraId="57256F97">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6" w:name="_Toc1938"/>
      <w:bookmarkStart w:id="47" w:name="_Toc91771163"/>
      <w:r>
        <w:rPr>
          <w:rFonts w:hint="eastAsia" w:ascii="黑体" w:hAnsi="黑体" w:eastAsia="黑体"/>
          <w:color w:val="auto"/>
          <w:sz w:val="36"/>
          <w:highlight w:val="none"/>
        </w:rPr>
        <w:t>第四章 响应文件格式</w:t>
      </w:r>
      <w:bookmarkEnd w:id="46"/>
      <w:bookmarkEnd w:id="47"/>
    </w:p>
    <w:p w14:paraId="78FEBB08">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171C74A8">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2EAAEA99">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D84A121">
      <w:pPr>
        <w:jc w:val="center"/>
        <w:rPr>
          <w:rFonts w:hint="eastAsia"/>
          <w:b/>
          <w:color w:val="auto"/>
          <w:sz w:val="32"/>
          <w:szCs w:val="32"/>
          <w:highlight w:val="none"/>
        </w:rPr>
      </w:pPr>
    </w:p>
    <w:p w14:paraId="44C347B2">
      <w:pPr>
        <w:jc w:val="center"/>
        <w:rPr>
          <w:rFonts w:hint="eastAsia"/>
          <w:b/>
          <w:color w:val="auto"/>
          <w:sz w:val="32"/>
          <w:szCs w:val="32"/>
          <w:highlight w:val="none"/>
        </w:rPr>
      </w:pPr>
    </w:p>
    <w:p w14:paraId="05B549E6">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采购编号：XYCG[2024]072</w:t>
      </w:r>
      <w:r>
        <w:rPr>
          <w:rFonts w:hint="eastAsia" w:ascii="宋体"/>
          <w:b/>
          <w:color w:val="auto"/>
          <w:sz w:val="32"/>
          <w:szCs w:val="32"/>
          <w:highlight w:val="none"/>
          <w:lang w:val="en-US" w:eastAsia="zh-CN"/>
        </w:rPr>
        <w:t>-1</w:t>
      </w:r>
      <w:r>
        <w:rPr>
          <w:rFonts w:hint="eastAsia" w:ascii="宋体"/>
          <w:b/>
          <w:color w:val="auto"/>
          <w:sz w:val="32"/>
          <w:szCs w:val="32"/>
          <w:highlight w:val="none"/>
        </w:rPr>
        <w:t>号</w:t>
      </w:r>
    </w:p>
    <w:p w14:paraId="36B3E8BC">
      <w:pPr>
        <w:pStyle w:val="3"/>
        <w:rPr>
          <w:rFonts w:hint="eastAsia"/>
          <w:color w:val="auto"/>
          <w:highlight w:val="none"/>
        </w:rPr>
      </w:pPr>
    </w:p>
    <w:p w14:paraId="01F362E3">
      <w:pPr>
        <w:rPr>
          <w:rFonts w:hint="eastAsia" w:ascii="宋体"/>
          <w:b/>
          <w:color w:val="auto"/>
          <w:sz w:val="36"/>
          <w:szCs w:val="36"/>
          <w:highlight w:val="none"/>
        </w:rPr>
      </w:pPr>
    </w:p>
    <w:p w14:paraId="19445965">
      <w:pPr>
        <w:jc w:val="center"/>
        <w:rPr>
          <w:rFonts w:hint="eastAsia" w:ascii="宋体"/>
          <w:b/>
          <w:color w:val="auto"/>
          <w:sz w:val="52"/>
          <w:szCs w:val="52"/>
          <w:highlight w:val="none"/>
        </w:rPr>
      </w:pPr>
    </w:p>
    <w:p w14:paraId="118F48CE">
      <w:pPr>
        <w:jc w:val="center"/>
        <w:rPr>
          <w:rFonts w:hint="eastAsia" w:ascii="宋体" w:eastAsia="宋体"/>
          <w:b/>
          <w:color w:val="auto"/>
          <w:sz w:val="52"/>
          <w:szCs w:val="52"/>
          <w:highlight w:val="none"/>
          <w:lang w:eastAsia="zh-CN"/>
        </w:rPr>
      </w:pPr>
      <w:r>
        <w:rPr>
          <w:rFonts w:hint="eastAsia" w:ascii="宋体"/>
          <w:b/>
          <w:color w:val="auto"/>
          <w:sz w:val="52"/>
          <w:szCs w:val="52"/>
          <w:highlight w:val="none"/>
        </w:rPr>
        <w:t>XX采购项目</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14:paraId="41B05664">
      <w:pPr>
        <w:pStyle w:val="3"/>
        <w:rPr>
          <w:rFonts w:hint="eastAsia"/>
          <w:color w:val="auto"/>
          <w:highlight w:val="none"/>
        </w:rPr>
      </w:pPr>
    </w:p>
    <w:p w14:paraId="5129EB59">
      <w:pPr>
        <w:pStyle w:val="6"/>
        <w:ind w:firstLine="420"/>
        <w:rPr>
          <w:rFonts w:hint="eastAsia"/>
          <w:color w:val="auto"/>
          <w:highlight w:val="none"/>
        </w:rPr>
      </w:pPr>
    </w:p>
    <w:p w14:paraId="47C93448">
      <w:pPr>
        <w:rPr>
          <w:rFonts w:hint="eastAsia"/>
          <w:color w:val="auto"/>
          <w:highlight w:val="none"/>
        </w:rPr>
      </w:pPr>
    </w:p>
    <w:p w14:paraId="16BA78FA">
      <w:pPr>
        <w:rPr>
          <w:rFonts w:hint="eastAsia"/>
          <w:color w:val="auto"/>
          <w:highlight w:val="none"/>
        </w:rPr>
      </w:pPr>
    </w:p>
    <w:p w14:paraId="20D7FCE7">
      <w:pPr>
        <w:rPr>
          <w:rFonts w:hint="eastAsia"/>
          <w:color w:val="auto"/>
          <w:highlight w:val="none"/>
        </w:rPr>
      </w:pPr>
    </w:p>
    <w:p w14:paraId="28B8EF6F">
      <w:pPr>
        <w:pStyle w:val="3"/>
        <w:rPr>
          <w:rFonts w:hint="eastAsia"/>
          <w:color w:val="auto"/>
          <w:highlight w:val="none"/>
        </w:rPr>
      </w:pPr>
    </w:p>
    <w:p w14:paraId="2E7783C9">
      <w:pPr>
        <w:pStyle w:val="3"/>
        <w:spacing w:line="360" w:lineRule="auto"/>
        <w:rPr>
          <w:rFonts w:hint="eastAsia"/>
          <w:color w:val="auto"/>
          <w:highlight w:val="none"/>
        </w:rPr>
      </w:pPr>
    </w:p>
    <w:p w14:paraId="06FFA6D7">
      <w:pPr>
        <w:spacing w:line="360" w:lineRule="auto"/>
        <w:rPr>
          <w:rFonts w:hint="eastAsia"/>
          <w:color w:val="auto"/>
          <w:highlight w:val="none"/>
        </w:rPr>
      </w:pPr>
    </w:p>
    <w:p w14:paraId="086900E9">
      <w:pPr>
        <w:pStyle w:val="3"/>
        <w:spacing w:line="360" w:lineRule="auto"/>
        <w:rPr>
          <w:rFonts w:hint="eastAsia"/>
          <w:color w:val="auto"/>
          <w:highlight w:val="none"/>
        </w:rPr>
      </w:pPr>
    </w:p>
    <w:p w14:paraId="5F51B3AB">
      <w:pPr>
        <w:pStyle w:val="3"/>
        <w:rPr>
          <w:rFonts w:hint="eastAsia"/>
          <w:color w:val="auto"/>
          <w:highlight w:val="none"/>
        </w:rPr>
      </w:pPr>
    </w:p>
    <w:p w14:paraId="38E848F9">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7C960112">
      <w:pPr>
        <w:pStyle w:val="3"/>
        <w:rPr>
          <w:rFonts w:hint="eastAsia"/>
          <w:color w:val="auto"/>
          <w:highlight w:val="none"/>
        </w:rPr>
      </w:pPr>
    </w:p>
    <w:p w14:paraId="51F9F756">
      <w:pPr>
        <w:spacing w:line="360" w:lineRule="auto"/>
        <w:jc w:val="center"/>
        <w:rPr>
          <w:rFonts w:hint="eastAsia"/>
          <w:b/>
          <w:color w:val="auto"/>
          <w:sz w:val="28"/>
          <w:szCs w:val="28"/>
          <w:highlight w:val="none"/>
        </w:rPr>
      </w:pPr>
    </w:p>
    <w:p w14:paraId="7741A7CD">
      <w:pPr>
        <w:spacing w:line="360" w:lineRule="auto"/>
        <w:jc w:val="center"/>
        <w:rPr>
          <w:rFonts w:hint="eastAsia"/>
          <w:b/>
          <w:color w:val="auto"/>
          <w:sz w:val="28"/>
          <w:szCs w:val="28"/>
          <w:highlight w:val="none"/>
        </w:rPr>
      </w:pPr>
    </w:p>
    <w:p w14:paraId="44919946">
      <w:pPr>
        <w:pStyle w:val="3"/>
        <w:rPr>
          <w:rFonts w:hint="eastAsia"/>
          <w:color w:val="auto"/>
          <w:highlight w:val="none"/>
        </w:rPr>
      </w:pPr>
    </w:p>
    <w:p w14:paraId="76BFC635">
      <w:pPr>
        <w:pStyle w:val="6"/>
        <w:ind w:firstLine="420"/>
        <w:rPr>
          <w:rFonts w:hint="eastAsia"/>
          <w:color w:val="auto"/>
          <w:highlight w:val="none"/>
        </w:rPr>
      </w:pPr>
    </w:p>
    <w:p w14:paraId="24694763">
      <w:pPr>
        <w:rPr>
          <w:rFonts w:hint="eastAsia"/>
          <w:color w:val="auto"/>
          <w:highlight w:val="none"/>
        </w:rPr>
      </w:pPr>
    </w:p>
    <w:p w14:paraId="5E517A43">
      <w:pPr>
        <w:pStyle w:val="3"/>
        <w:rPr>
          <w:rFonts w:hint="eastAsia"/>
          <w:color w:val="auto"/>
          <w:highlight w:val="none"/>
        </w:rPr>
      </w:pPr>
    </w:p>
    <w:p w14:paraId="3FA07A98">
      <w:pPr>
        <w:pStyle w:val="6"/>
        <w:ind w:firstLine="420"/>
        <w:rPr>
          <w:rFonts w:hint="eastAsia"/>
          <w:color w:val="auto"/>
          <w:highlight w:val="none"/>
        </w:rPr>
      </w:pPr>
    </w:p>
    <w:p w14:paraId="739305B2">
      <w:pPr>
        <w:rPr>
          <w:rFonts w:hint="eastAsia"/>
          <w:color w:val="auto"/>
          <w:highlight w:val="none"/>
        </w:rPr>
      </w:pPr>
    </w:p>
    <w:p w14:paraId="5F8A23D5">
      <w:pPr>
        <w:pStyle w:val="3"/>
        <w:rPr>
          <w:rFonts w:hint="eastAsia"/>
          <w:color w:val="auto"/>
          <w:highlight w:val="none"/>
        </w:rPr>
      </w:pPr>
    </w:p>
    <w:p w14:paraId="46D27C70">
      <w:pPr>
        <w:pStyle w:val="3"/>
        <w:rPr>
          <w:rFonts w:hint="eastAsia"/>
          <w:color w:val="auto"/>
          <w:highlight w:val="none"/>
        </w:rPr>
      </w:pPr>
    </w:p>
    <w:p w14:paraId="090B7050">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0423E1FE">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1F0236F">
      <w:pPr>
        <w:spacing w:line="360" w:lineRule="auto"/>
        <w:ind w:firstLine="630" w:firstLineChars="196"/>
        <w:rPr>
          <w:b/>
          <w:color w:val="auto"/>
          <w:sz w:val="32"/>
          <w:szCs w:val="32"/>
          <w:highlight w:val="none"/>
        </w:rPr>
      </w:pPr>
      <w:r>
        <w:rPr>
          <w:b/>
          <w:color w:val="auto"/>
          <w:sz w:val="32"/>
          <w:szCs w:val="32"/>
          <w:highlight w:val="none"/>
        </w:rPr>
        <w:t>日    期：XXX年XXX月XXX日</w:t>
      </w:r>
    </w:p>
    <w:p w14:paraId="40229CED">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17620"/>
      <w:bookmarkStart w:id="49" w:name="_Toc91771164"/>
      <w:r>
        <w:rPr>
          <w:rFonts w:hint="eastAsia" w:ascii="黑体" w:hAnsi="黑体" w:eastAsia="黑体" w:cs="Arial"/>
          <w:bCs/>
          <w:color w:val="auto"/>
          <w:sz w:val="32"/>
          <w:szCs w:val="32"/>
          <w:highlight w:val="none"/>
        </w:rPr>
        <w:t>一、报价函</w:t>
      </w:r>
      <w:bookmarkEnd w:id="48"/>
      <w:bookmarkEnd w:id="49"/>
    </w:p>
    <w:p w14:paraId="0451851E">
      <w:pPr>
        <w:spacing w:line="360" w:lineRule="auto"/>
        <w:rPr>
          <w:color w:val="auto"/>
          <w:sz w:val="24"/>
          <w:highlight w:val="none"/>
        </w:rPr>
      </w:pPr>
      <w:r>
        <w:rPr>
          <w:color w:val="auto"/>
          <w:sz w:val="24"/>
          <w:highlight w:val="none"/>
        </w:rPr>
        <w:t>XXX（采购人名称）：</w:t>
      </w:r>
    </w:p>
    <w:p w14:paraId="6870E7B5">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w:t>
      </w:r>
      <w:r>
        <w:rPr>
          <w:rFonts w:hint="eastAsia"/>
          <w:color w:val="auto"/>
          <w:sz w:val="24"/>
          <w:highlight w:val="none"/>
          <w:lang w:val="en-US" w:eastAsia="zh-CN"/>
        </w:rPr>
        <w:t>第二次</w:t>
      </w:r>
      <w:r>
        <w:rPr>
          <w:rFonts w:hint="eastAsia"/>
          <w:color w:val="auto"/>
          <w:sz w:val="24"/>
          <w:highlight w:val="none"/>
          <w:lang w:eastAsia="zh-CN"/>
        </w:rPr>
        <w:t>）</w:t>
      </w:r>
      <w:r>
        <w:rPr>
          <w:color w:val="auto"/>
          <w:sz w:val="24"/>
          <w:highlight w:val="none"/>
        </w:rPr>
        <w:t>询价文件（项目编号：XXXX），决定参加贵单位组织的本项目询价采购。</w:t>
      </w:r>
    </w:p>
    <w:p w14:paraId="29585135">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298F0AB5">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63861A5C">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C6711FF">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电子文件  份），用于询价报价。</w:t>
      </w:r>
    </w:p>
    <w:p w14:paraId="36743AFC">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7004A36F">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color w:val="auto"/>
          <w:sz w:val="24"/>
          <w:highlight w:val="none"/>
        </w:rPr>
        <w:t>元 ，报价有效期为询价文件规定的起算之日起90天。</w:t>
      </w:r>
    </w:p>
    <w:p w14:paraId="3B66C57D">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ascii="Times New Roman"/>
          <w:color w:val="auto"/>
          <w:sz w:val="24"/>
          <w:highlight w:val="none"/>
          <w:u w:val="single"/>
        </w:rPr>
        <w:t xml:space="preserve">  </w:t>
      </w:r>
      <w:r>
        <w:rPr>
          <w:rFonts w:hint="eastAsia" w:ascii="Times New Roman"/>
          <w:color w:val="auto"/>
          <w:sz w:val="24"/>
          <w:highlight w:val="none"/>
          <w:u w:val="single"/>
          <w:lang w:val="en-US" w:eastAsia="zh-CN"/>
        </w:rPr>
        <w:t>1年</w:t>
      </w:r>
      <w:r>
        <w:rPr>
          <w:rFonts w:ascii="Times New Roman"/>
          <w:color w:val="auto"/>
          <w:sz w:val="24"/>
          <w:highlight w:val="none"/>
          <w:u w:val="single"/>
        </w:rPr>
        <w:t xml:space="preserve"> </w:t>
      </w:r>
      <w:r>
        <w:rPr>
          <w:rFonts w:ascii="Times New Roman"/>
          <w:color w:val="auto"/>
          <w:sz w:val="24"/>
          <w:highlight w:val="none"/>
        </w:rPr>
        <w:t>内完成</w:t>
      </w:r>
      <w:r>
        <w:rPr>
          <w:rFonts w:ascii="Times New Roman"/>
          <w:color w:val="auto"/>
          <w:kern w:val="2"/>
          <w:sz w:val="24"/>
          <w:szCs w:val="24"/>
          <w:highlight w:val="none"/>
        </w:rPr>
        <w:t>。</w:t>
      </w:r>
    </w:p>
    <w:p w14:paraId="54418270">
      <w:pPr>
        <w:spacing w:line="360" w:lineRule="auto"/>
        <w:ind w:firstLine="480" w:firstLineChars="200"/>
        <w:jc w:val="left"/>
        <w:rPr>
          <w:color w:val="auto"/>
          <w:sz w:val="24"/>
          <w:highlight w:val="none"/>
        </w:rPr>
      </w:pPr>
    </w:p>
    <w:p w14:paraId="70DEC87F">
      <w:pPr>
        <w:adjustRightInd w:val="0"/>
        <w:spacing w:line="360" w:lineRule="auto"/>
        <w:ind w:firstLine="480" w:firstLineChars="200"/>
        <w:jc w:val="left"/>
        <w:rPr>
          <w:color w:val="auto"/>
          <w:sz w:val="24"/>
          <w:highlight w:val="none"/>
        </w:rPr>
      </w:pPr>
    </w:p>
    <w:p w14:paraId="11098ED1">
      <w:pPr>
        <w:adjustRightInd w:val="0"/>
        <w:spacing w:line="360" w:lineRule="auto"/>
        <w:ind w:firstLine="480" w:firstLineChars="200"/>
        <w:jc w:val="left"/>
        <w:rPr>
          <w:color w:val="auto"/>
          <w:sz w:val="24"/>
          <w:highlight w:val="none"/>
        </w:rPr>
      </w:pPr>
    </w:p>
    <w:p w14:paraId="67E4AE3A">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CFD0880">
      <w:pPr>
        <w:spacing w:line="360" w:lineRule="auto"/>
        <w:ind w:firstLine="470" w:firstLineChars="196"/>
        <w:rPr>
          <w:color w:val="auto"/>
          <w:sz w:val="24"/>
          <w:highlight w:val="none"/>
        </w:rPr>
      </w:pPr>
      <w:r>
        <w:rPr>
          <w:color w:val="auto"/>
          <w:sz w:val="24"/>
          <w:highlight w:val="none"/>
        </w:rPr>
        <w:t>法定代表人或授权代表（签字或盖章）：XXX</w:t>
      </w:r>
    </w:p>
    <w:p w14:paraId="3FED004D">
      <w:pPr>
        <w:spacing w:line="360" w:lineRule="auto"/>
        <w:ind w:firstLine="470" w:firstLineChars="196"/>
        <w:rPr>
          <w:color w:val="auto"/>
          <w:sz w:val="24"/>
          <w:highlight w:val="none"/>
        </w:rPr>
      </w:pPr>
      <w:r>
        <w:rPr>
          <w:color w:val="auto"/>
          <w:sz w:val="24"/>
          <w:highlight w:val="none"/>
        </w:rPr>
        <w:t>通讯地址：XXX</w:t>
      </w:r>
    </w:p>
    <w:p w14:paraId="1E97E484">
      <w:pPr>
        <w:spacing w:line="360" w:lineRule="auto"/>
        <w:ind w:firstLine="470" w:firstLineChars="196"/>
        <w:rPr>
          <w:color w:val="auto"/>
          <w:sz w:val="24"/>
          <w:highlight w:val="none"/>
        </w:rPr>
      </w:pPr>
      <w:r>
        <w:rPr>
          <w:color w:val="auto"/>
          <w:sz w:val="24"/>
          <w:highlight w:val="none"/>
        </w:rPr>
        <w:t>邮政编码：XXX</w:t>
      </w:r>
    </w:p>
    <w:p w14:paraId="46E42192">
      <w:pPr>
        <w:spacing w:line="360" w:lineRule="auto"/>
        <w:ind w:firstLine="470" w:firstLineChars="196"/>
        <w:rPr>
          <w:color w:val="auto"/>
          <w:sz w:val="24"/>
          <w:highlight w:val="none"/>
        </w:rPr>
      </w:pPr>
      <w:r>
        <w:rPr>
          <w:color w:val="auto"/>
          <w:sz w:val="24"/>
          <w:highlight w:val="none"/>
        </w:rPr>
        <w:t>联系电话：XXX</w:t>
      </w:r>
    </w:p>
    <w:p w14:paraId="2B140D03">
      <w:pPr>
        <w:spacing w:line="360" w:lineRule="auto"/>
        <w:ind w:firstLine="470" w:firstLineChars="196"/>
        <w:rPr>
          <w:color w:val="auto"/>
          <w:sz w:val="24"/>
          <w:highlight w:val="none"/>
        </w:rPr>
      </w:pPr>
      <w:r>
        <w:rPr>
          <w:color w:val="auto"/>
          <w:sz w:val="24"/>
          <w:highlight w:val="none"/>
        </w:rPr>
        <w:t>传    真：XXX</w:t>
      </w:r>
    </w:p>
    <w:p w14:paraId="0FE537F9">
      <w:pPr>
        <w:spacing w:line="360" w:lineRule="auto"/>
        <w:ind w:firstLine="470" w:firstLineChars="196"/>
        <w:rPr>
          <w:color w:val="auto"/>
          <w:sz w:val="24"/>
          <w:highlight w:val="none"/>
        </w:rPr>
      </w:pPr>
      <w:r>
        <w:rPr>
          <w:color w:val="auto"/>
          <w:sz w:val="24"/>
          <w:highlight w:val="none"/>
        </w:rPr>
        <w:t>日    期：XXX年XXX月XXX日</w:t>
      </w:r>
    </w:p>
    <w:p w14:paraId="38EE46DC">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0" w:name="_Toc91771165"/>
      <w:bookmarkStart w:id="51" w:name="_Toc7264"/>
      <w:r>
        <w:rPr>
          <w:rFonts w:hint="eastAsia" w:ascii="黑体" w:hAnsi="黑体" w:eastAsia="黑体" w:cs="Arial"/>
          <w:bCs/>
          <w:color w:val="auto"/>
          <w:sz w:val="32"/>
          <w:szCs w:val="32"/>
          <w:highlight w:val="none"/>
        </w:rPr>
        <w:t>二、资格证明材料</w:t>
      </w:r>
      <w:bookmarkEnd w:id="50"/>
      <w:bookmarkEnd w:id="51"/>
    </w:p>
    <w:p w14:paraId="7E17A158">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05E67E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7CB6D22D">
      <w:pPr>
        <w:pStyle w:val="3"/>
        <w:rPr>
          <w:color w:val="auto"/>
          <w:highlight w:val="none"/>
        </w:rPr>
      </w:pPr>
    </w:p>
    <w:p w14:paraId="23D73E8C">
      <w:pPr>
        <w:pStyle w:val="3"/>
        <w:rPr>
          <w:rFonts w:hint="eastAsia"/>
          <w:color w:val="auto"/>
          <w:highlight w:val="none"/>
        </w:rPr>
      </w:pPr>
    </w:p>
    <w:p w14:paraId="13EDCB35">
      <w:pPr>
        <w:pStyle w:val="3"/>
        <w:rPr>
          <w:rFonts w:hint="eastAsia"/>
          <w:color w:val="auto"/>
          <w:highlight w:val="none"/>
        </w:rPr>
      </w:pPr>
    </w:p>
    <w:p w14:paraId="6B3E33A0">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6198"/>
      <w:bookmarkStart w:id="5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2"/>
      <w:bookmarkEnd w:id="53"/>
    </w:p>
    <w:p w14:paraId="2F8D109F">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B76193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739C78A4">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0172F81">
      <w:pPr>
        <w:pStyle w:val="3"/>
        <w:rPr>
          <w:rFonts w:hint="eastAsia"/>
          <w:color w:val="auto"/>
        </w:rPr>
      </w:pPr>
    </w:p>
    <w:p w14:paraId="2A7F6467">
      <w:pPr>
        <w:pStyle w:val="4"/>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AAB6BC5">
      <w:pPr>
        <w:spacing w:line="360" w:lineRule="auto"/>
        <w:jc w:val="left"/>
        <w:rPr>
          <w:rFonts w:hint="eastAsia"/>
          <w:color w:val="auto"/>
          <w:sz w:val="24"/>
          <w:highlight w:val="none"/>
        </w:rPr>
      </w:pPr>
    </w:p>
    <w:p w14:paraId="74543173">
      <w:pPr>
        <w:spacing w:line="360" w:lineRule="auto"/>
        <w:jc w:val="left"/>
        <w:rPr>
          <w:rFonts w:hint="eastAsia"/>
          <w:color w:val="auto"/>
          <w:sz w:val="24"/>
          <w:highlight w:val="none"/>
        </w:rPr>
      </w:pPr>
      <w:r>
        <w:rPr>
          <w:rFonts w:hint="eastAsia"/>
          <w:color w:val="auto"/>
          <w:sz w:val="24"/>
          <w:highlight w:val="none"/>
        </w:rPr>
        <w:t>XXX（采购人名称）：</w:t>
      </w:r>
    </w:p>
    <w:p w14:paraId="3BA1EA96">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26AFE95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D433E91">
      <w:pPr>
        <w:spacing w:line="360" w:lineRule="auto"/>
        <w:ind w:firstLine="480" w:firstLineChars="200"/>
        <w:jc w:val="left"/>
        <w:rPr>
          <w:rFonts w:hint="eastAsia"/>
          <w:color w:val="auto"/>
          <w:sz w:val="24"/>
          <w:highlight w:val="none"/>
        </w:rPr>
      </w:pPr>
    </w:p>
    <w:p w14:paraId="1D093430">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50BD9477">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DDDBA77">
      <w:pPr>
        <w:spacing w:line="360" w:lineRule="auto"/>
        <w:ind w:firstLine="480" w:firstLineChars="200"/>
        <w:jc w:val="left"/>
        <w:rPr>
          <w:rFonts w:hint="eastAsia"/>
          <w:color w:val="auto"/>
          <w:sz w:val="24"/>
          <w:highlight w:val="none"/>
        </w:rPr>
      </w:pPr>
    </w:p>
    <w:p w14:paraId="1C07DAE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7DB3F05">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83B0062">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F15FE05">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5F63E8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6981644B">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EFED844">
      <w:pPr>
        <w:spacing w:line="360" w:lineRule="auto"/>
        <w:ind w:firstLine="480" w:firstLineChars="200"/>
        <w:jc w:val="left"/>
        <w:rPr>
          <w:rFonts w:hint="eastAsia"/>
          <w:color w:val="auto"/>
          <w:sz w:val="24"/>
          <w:highlight w:val="none"/>
        </w:rPr>
      </w:pPr>
    </w:p>
    <w:p w14:paraId="1DB31225">
      <w:pPr>
        <w:spacing w:line="400" w:lineRule="exact"/>
        <w:rPr>
          <w:rFonts w:hint="eastAsia"/>
          <w:color w:val="auto"/>
          <w:sz w:val="32"/>
          <w:highlight w:val="none"/>
        </w:rPr>
      </w:pPr>
    </w:p>
    <w:p w14:paraId="02488CE8">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19441"/>
      <w:bookmarkStart w:id="55"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4"/>
      <w:bookmarkEnd w:id="55"/>
    </w:p>
    <w:tbl>
      <w:tblPr>
        <w:tblStyle w:val="16"/>
        <w:tblW w:w="96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665"/>
        <w:gridCol w:w="2136"/>
        <w:gridCol w:w="965"/>
        <w:gridCol w:w="990"/>
        <w:gridCol w:w="975"/>
        <w:gridCol w:w="827"/>
        <w:gridCol w:w="876"/>
        <w:gridCol w:w="573"/>
      </w:tblGrid>
      <w:tr w14:paraId="7766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9090" w:type="dxa"/>
            <w:gridSpan w:val="8"/>
            <w:tcBorders>
              <w:top w:val="nil"/>
              <w:left w:val="nil"/>
              <w:bottom w:val="nil"/>
              <w:right w:val="nil"/>
            </w:tcBorders>
            <w:noWrap/>
            <w:vAlign w:val="center"/>
          </w:tcPr>
          <w:p w14:paraId="4EEB14E1">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环卫作业车辆油品类采购清单</w:t>
            </w:r>
          </w:p>
        </w:tc>
        <w:tc>
          <w:tcPr>
            <w:tcW w:w="573" w:type="dxa"/>
            <w:tcBorders>
              <w:top w:val="nil"/>
              <w:left w:val="nil"/>
              <w:bottom w:val="nil"/>
              <w:right w:val="nil"/>
            </w:tcBorders>
            <w:noWrap/>
            <w:vAlign w:val="center"/>
          </w:tcPr>
          <w:p w14:paraId="51D52B72">
            <w:pPr>
              <w:rPr>
                <w:rFonts w:hint="eastAsia" w:ascii="宋体" w:hAnsi="宋体" w:eastAsia="宋体" w:cs="宋体"/>
                <w:i w:val="0"/>
                <w:iCs w:val="0"/>
                <w:color w:val="000000"/>
                <w:sz w:val="22"/>
                <w:szCs w:val="22"/>
                <w:u w:val="none"/>
              </w:rPr>
            </w:pPr>
          </w:p>
        </w:tc>
      </w:tr>
      <w:tr w14:paraId="13E3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08B1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E2BE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3B51A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品名及型号</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5C70E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3C66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A806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5ED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年使用量</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DEB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E705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CDA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2EBB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0B72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昆仑轴承油</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6D2F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A1A7648">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2FEC82A">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02B8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46F5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8493215">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E599518">
            <w:pPr>
              <w:rPr>
                <w:rFonts w:hint="eastAsia" w:ascii="宋体" w:hAnsi="宋体" w:eastAsia="宋体" w:cs="宋体"/>
                <w:i w:val="0"/>
                <w:iCs w:val="0"/>
                <w:color w:val="000000"/>
                <w:sz w:val="22"/>
                <w:szCs w:val="22"/>
                <w:u w:val="none"/>
              </w:rPr>
            </w:pPr>
          </w:p>
        </w:tc>
      </w:tr>
      <w:tr w14:paraId="0C54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2090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D2F5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柴油机油</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0D995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CH-4/20W/50</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388EB2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96A65F2">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3234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F882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D99A30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4BE5F8A">
            <w:pPr>
              <w:rPr>
                <w:rFonts w:hint="eastAsia" w:ascii="宋体" w:hAnsi="宋体" w:eastAsia="宋体" w:cs="宋体"/>
                <w:i w:val="0"/>
                <w:iCs w:val="0"/>
                <w:color w:val="000000"/>
                <w:sz w:val="22"/>
                <w:szCs w:val="22"/>
                <w:u w:val="none"/>
              </w:rPr>
            </w:pPr>
          </w:p>
        </w:tc>
      </w:tr>
      <w:tr w14:paraId="1266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E86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4AB6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8CA1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GL-585W-140</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CF5D4AB">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B94912D">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5434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363E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3EB861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B30FF6E">
            <w:pPr>
              <w:rPr>
                <w:rFonts w:hint="eastAsia" w:ascii="宋体" w:hAnsi="宋体" w:eastAsia="宋体" w:cs="宋体"/>
                <w:i w:val="0"/>
                <w:iCs w:val="0"/>
                <w:color w:val="000000"/>
                <w:sz w:val="22"/>
                <w:szCs w:val="22"/>
                <w:u w:val="none"/>
              </w:rPr>
            </w:pPr>
          </w:p>
        </w:tc>
      </w:tr>
      <w:tr w14:paraId="5DED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267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66A2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D55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15kg/桶</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13FE0CD">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00F2D8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1E3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5189B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C72F032">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421640B">
            <w:pPr>
              <w:rPr>
                <w:rFonts w:hint="eastAsia" w:ascii="宋体" w:hAnsi="宋体" w:eastAsia="宋体" w:cs="宋体"/>
                <w:i w:val="0"/>
                <w:iCs w:val="0"/>
                <w:color w:val="000000"/>
                <w:sz w:val="22"/>
                <w:szCs w:val="22"/>
                <w:u w:val="none"/>
              </w:rPr>
            </w:pPr>
          </w:p>
        </w:tc>
      </w:tr>
      <w:tr w14:paraId="4F23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E6F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E71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汽油机油</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08E79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KP5/3.5L</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5254ED45">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9D2E78E">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9A0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F99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7E151D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7F2FB48">
            <w:pPr>
              <w:rPr>
                <w:rFonts w:hint="eastAsia" w:ascii="宋体" w:hAnsi="宋体" w:eastAsia="宋体" w:cs="宋体"/>
                <w:i w:val="0"/>
                <w:iCs w:val="0"/>
                <w:color w:val="000000"/>
                <w:sz w:val="22"/>
                <w:szCs w:val="22"/>
                <w:u w:val="none"/>
              </w:rPr>
            </w:pPr>
          </w:p>
        </w:tc>
      </w:tr>
      <w:tr w14:paraId="42E5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80CF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98A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254AC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46号/16KG</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EB84053">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69A133F">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B698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7659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5BE56DC">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5F19AF6E">
            <w:pPr>
              <w:rPr>
                <w:rFonts w:hint="eastAsia" w:ascii="宋体" w:hAnsi="宋体" w:eastAsia="宋体" w:cs="宋体"/>
                <w:i w:val="0"/>
                <w:iCs w:val="0"/>
                <w:color w:val="000000"/>
                <w:sz w:val="22"/>
                <w:szCs w:val="22"/>
                <w:u w:val="none"/>
              </w:rPr>
            </w:pPr>
          </w:p>
        </w:tc>
      </w:tr>
      <w:tr w14:paraId="26D2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6D4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0142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C952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10kg/桶</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6230CC9">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8574B95">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7A4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61E97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9C970AF">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40CE898">
            <w:pPr>
              <w:rPr>
                <w:rFonts w:hint="eastAsia" w:ascii="宋体" w:hAnsi="宋体" w:eastAsia="宋体" w:cs="宋体"/>
                <w:i w:val="0"/>
                <w:iCs w:val="0"/>
                <w:color w:val="000000"/>
                <w:sz w:val="22"/>
                <w:szCs w:val="22"/>
                <w:u w:val="none"/>
              </w:rPr>
            </w:pPr>
          </w:p>
        </w:tc>
      </w:tr>
      <w:tr w14:paraId="2218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B17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97F0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B042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D2763C3">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F36837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CC2A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EDF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2902E3B">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A9ABC20">
            <w:pPr>
              <w:rPr>
                <w:rFonts w:hint="eastAsia" w:ascii="宋体" w:hAnsi="宋体" w:eastAsia="宋体" w:cs="宋体"/>
                <w:i w:val="0"/>
                <w:iCs w:val="0"/>
                <w:color w:val="000000"/>
                <w:sz w:val="22"/>
                <w:szCs w:val="22"/>
                <w:u w:val="none"/>
              </w:rPr>
            </w:pPr>
          </w:p>
        </w:tc>
      </w:tr>
      <w:tr w14:paraId="2141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B57C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D592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AC61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57422EE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F667574">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00CF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07D4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A3C2D55">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2465400">
            <w:pPr>
              <w:rPr>
                <w:rFonts w:hint="eastAsia" w:ascii="宋体" w:hAnsi="宋体" w:eastAsia="宋体" w:cs="宋体"/>
                <w:i w:val="0"/>
                <w:iCs w:val="0"/>
                <w:color w:val="000000"/>
                <w:sz w:val="22"/>
                <w:szCs w:val="22"/>
                <w:u w:val="none"/>
              </w:rPr>
            </w:pPr>
          </w:p>
        </w:tc>
      </w:tr>
      <w:tr w14:paraId="6935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6687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5D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37A1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F7D00CF">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DB2C2B3">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A0E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EB80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588E0D6">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56DF166">
            <w:pPr>
              <w:rPr>
                <w:rFonts w:hint="eastAsia" w:ascii="宋体" w:hAnsi="宋体" w:eastAsia="宋体" w:cs="宋体"/>
                <w:i w:val="0"/>
                <w:iCs w:val="0"/>
                <w:color w:val="000000"/>
                <w:sz w:val="22"/>
                <w:szCs w:val="22"/>
                <w:u w:val="none"/>
              </w:rPr>
            </w:pPr>
          </w:p>
        </w:tc>
      </w:tr>
      <w:tr w14:paraId="7AD0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FFB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B8BA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10B7A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B87CC6B">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D55022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E894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E3E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71967E3">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08FA88D">
            <w:pPr>
              <w:rPr>
                <w:rFonts w:hint="eastAsia" w:ascii="宋体" w:hAnsi="宋体" w:eastAsia="宋体" w:cs="宋体"/>
                <w:i w:val="0"/>
                <w:iCs w:val="0"/>
                <w:color w:val="000000"/>
                <w:sz w:val="22"/>
                <w:szCs w:val="22"/>
                <w:u w:val="none"/>
              </w:rPr>
            </w:pPr>
          </w:p>
        </w:tc>
      </w:tr>
      <w:tr w14:paraId="2BC4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F6BD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DA27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1296A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E4D9138">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3619AF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1EA6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582F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BBC22E8">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E45D898">
            <w:pPr>
              <w:rPr>
                <w:rFonts w:hint="eastAsia" w:ascii="宋体" w:hAnsi="宋体" w:eastAsia="宋体" w:cs="宋体"/>
                <w:i w:val="0"/>
                <w:iCs w:val="0"/>
                <w:color w:val="000000"/>
                <w:sz w:val="22"/>
                <w:szCs w:val="22"/>
                <w:u w:val="none"/>
              </w:rPr>
            </w:pPr>
          </w:p>
        </w:tc>
      </w:tr>
      <w:tr w14:paraId="7A35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091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6A9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34889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BF8BEFB">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D6FC719">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446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596F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313D326">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F6A1E9F">
            <w:pPr>
              <w:rPr>
                <w:rFonts w:hint="eastAsia" w:ascii="宋体" w:hAnsi="宋体" w:eastAsia="宋体" w:cs="宋体"/>
                <w:i w:val="0"/>
                <w:iCs w:val="0"/>
                <w:color w:val="000000"/>
                <w:sz w:val="22"/>
                <w:szCs w:val="22"/>
                <w:u w:val="none"/>
              </w:rPr>
            </w:pPr>
          </w:p>
        </w:tc>
      </w:tr>
      <w:tr w14:paraId="29E9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5497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2196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53F89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2647</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5797B45">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A98FEC5">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6C2E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1872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4DA2ADF">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63B4C19">
            <w:pPr>
              <w:rPr>
                <w:rFonts w:hint="eastAsia" w:ascii="宋体" w:hAnsi="宋体" w:eastAsia="宋体" w:cs="宋体"/>
                <w:i w:val="0"/>
                <w:iCs w:val="0"/>
                <w:color w:val="000000"/>
                <w:sz w:val="22"/>
                <w:szCs w:val="22"/>
                <w:u w:val="none"/>
              </w:rPr>
            </w:pPr>
          </w:p>
        </w:tc>
      </w:tr>
      <w:tr w14:paraId="70D6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C661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B266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2D59B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1824P</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0D85081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3D4322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50D8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651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B90CB25">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0D46CB34">
            <w:pPr>
              <w:rPr>
                <w:rFonts w:hint="eastAsia" w:ascii="宋体" w:hAnsi="宋体" w:eastAsia="宋体" w:cs="宋体"/>
                <w:i w:val="0"/>
                <w:iCs w:val="0"/>
                <w:color w:val="000000"/>
                <w:sz w:val="22"/>
                <w:szCs w:val="22"/>
                <w:u w:val="none"/>
              </w:rPr>
            </w:pPr>
          </w:p>
        </w:tc>
      </w:tr>
      <w:tr w14:paraId="6653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A30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FE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07A29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AE87E6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54D47F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615B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014B2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930630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DCEEF90">
            <w:pPr>
              <w:rPr>
                <w:rFonts w:hint="eastAsia" w:ascii="宋体" w:hAnsi="宋体" w:eastAsia="宋体" w:cs="宋体"/>
                <w:i w:val="0"/>
                <w:iCs w:val="0"/>
                <w:color w:val="000000"/>
                <w:sz w:val="22"/>
                <w:szCs w:val="22"/>
                <w:u w:val="none"/>
              </w:rPr>
            </w:pPr>
          </w:p>
        </w:tc>
      </w:tr>
      <w:tr w14:paraId="1006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7515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0797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4ECF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3051</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6F736E7">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171CCD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3231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815F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6CA14F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B133810">
            <w:pPr>
              <w:rPr>
                <w:rFonts w:hint="eastAsia" w:ascii="宋体" w:hAnsi="宋体" w:eastAsia="宋体" w:cs="宋体"/>
                <w:i w:val="0"/>
                <w:iCs w:val="0"/>
                <w:color w:val="000000"/>
                <w:sz w:val="22"/>
                <w:szCs w:val="22"/>
                <w:u w:val="none"/>
              </w:rPr>
            </w:pPr>
          </w:p>
        </w:tc>
      </w:tr>
      <w:tr w14:paraId="0449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15C5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EC80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0119C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K2342</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019EBF3">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BF7CEE7">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505B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74D3B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9036BF4">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AA594CE">
            <w:pPr>
              <w:rPr>
                <w:rFonts w:hint="eastAsia" w:ascii="宋体" w:hAnsi="宋体" w:eastAsia="宋体" w:cs="宋体"/>
                <w:i w:val="0"/>
                <w:iCs w:val="0"/>
                <w:color w:val="000000"/>
                <w:sz w:val="22"/>
                <w:szCs w:val="22"/>
                <w:u w:val="none"/>
              </w:rPr>
            </w:pPr>
          </w:p>
        </w:tc>
      </w:tr>
      <w:tr w14:paraId="2353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2275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2C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F651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PU2328</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C2DB2CB">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2A82C18">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949D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6F176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CC68BC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63B570B">
            <w:pPr>
              <w:rPr>
                <w:rFonts w:hint="eastAsia" w:ascii="宋体" w:hAnsi="宋体" w:eastAsia="宋体" w:cs="宋体"/>
                <w:i w:val="0"/>
                <w:iCs w:val="0"/>
                <w:color w:val="000000"/>
                <w:sz w:val="22"/>
                <w:szCs w:val="22"/>
                <w:u w:val="none"/>
              </w:rPr>
            </w:pPr>
          </w:p>
        </w:tc>
      </w:tr>
      <w:tr w14:paraId="5BAE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4398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CDA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D0FD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8216420">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721BE1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6EDF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D2FC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EA7D606">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59F5CBB6">
            <w:pPr>
              <w:rPr>
                <w:rFonts w:hint="eastAsia" w:ascii="宋体" w:hAnsi="宋体" w:eastAsia="宋体" w:cs="宋体"/>
                <w:i w:val="0"/>
                <w:iCs w:val="0"/>
                <w:color w:val="000000"/>
                <w:sz w:val="22"/>
                <w:szCs w:val="22"/>
                <w:u w:val="none"/>
              </w:rPr>
            </w:pPr>
          </w:p>
        </w:tc>
      </w:tr>
      <w:tr w14:paraId="577A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C077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150F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F111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50527C96">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8223949">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941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420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0507CB4">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D785D74">
            <w:pPr>
              <w:rPr>
                <w:rFonts w:hint="eastAsia" w:ascii="宋体" w:hAnsi="宋体" w:eastAsia="宋体" w:cs="宋体"/>
                <w:i w:val="0"/>
                <w:iCs w:val="0"/>
                <w:color w:val="000000"/>
                <w:sz w:val="22"/>
                <w:szCs w:val="22"/>
                <w:u w:val="none"/>
              </w:rPr>
            </w:pPr>
          </w:p>
        </w:tc>
      </w:tr>
      <w:tr w14:paraId="707E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7B3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8D1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19055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C37F6EB">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1FC0C6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A261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C02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0318BB1">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25D4281">
            <w:pPr>
              <w:rPr>
                <w:rFonts w:hint="eastAsia" w:ascii="宋体" w:hAnsi="宋体" w:eastAsia="宋体" w:cs="宋体"/>
                <w:i w:val="0"/>
                <w:iCs w:val="0"/>
                <w:color w:val="000000"/>
                <w:sz w:val="22"/>
                <w:szCs w:val="22"/>
                <w:u w:val="none"/>
              </w:rPr>
            </w:pPr>
          </w:p>
        </w:tc>
      </w:tr>
      <w:tr w14:paraId="0397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F3C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5B49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5E0C3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20116</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9310033">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78FCF75">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16A1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C1A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34BCFE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6C1EB8E">
            <w:pPr>
              <w:rPr>
                <w:rFonts w:hint="eastAsia" w:ascii="宋体" w:hAnsi="宋体" w:eastAsia="宋体" w:cs="宋体"/>
                <w:i w:val="0"/>
                <w:iCs w:val="0"/>
                <w:color w:val="000000"/>
                <w:sz w:val="22"/>
                <w:szCs w:val="22"/>
                <w:u w:val="none"/>
              </w:rPr>
            </w:pPr>
          </w:p>
        </w:tc>
      </w:tr>
      <w:tr w14:paraId="6547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699D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B16F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10DA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36247</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02B4A97">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7EF358D">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A9AA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5CDD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71ED51B">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6E21048">
            <w:pPr>
              <w:rPr>
                <w:rFonts w:hint="eastAsia" w:ascii="宋体" w:hAnsi="宋体" w:eastAsia="宋体" w:cs="宋体"/>
                <w:i w:val="0"/>
                <w:iCs w:val="0"/>
                <w:color w:val="000000"/>
                <w:sz w:val="22"/>
                <w:szCs w:val="22"/>
                <w:u w:val="none"/>
              </w:rPr>
            </w:pPr>
          </w:p>
        </w:tc>
      </w:tr>
      <w:tr w14:paraId="563B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BD4C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99C8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B2EB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99452236</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D382E3E">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5F312E3">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F6E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4830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E251C74">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6732B69">
            <w:pPr>
              <w:rPr>
                <w:rFonts w:hint="eastAsia" w:ascii="宋体" w:hAnsi="宋体" w:eastAsia="宋体" w:cs="宋体"/>
                <w:i w:val="0"/>
                <w:iCs w:val="0"/>
                <w:color w:val="000000"/>
                <w:sz w:val="22"/>
                <w:szCs w:val="22"/>
                <w:u w:val="none"/>
              </w:rPr>
            </w:pPr>
          </w:p>
        </w:tc>
      </w:tr>
      <w:tr w14:paraId="6360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0367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60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EE2F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0712</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70300D3">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6BEF8C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184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D27C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614AE75">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977B2F6">
            <w:pPr>
              <w:rPr>
                <w:rFonts w:hint="eastAsia" w:ascii="宋体" w:hAnsi="宋体" w:eastAsia="宋体" w:cs="宋体"/>
                <w:i w:val="0"/>
                <w:iCs w:val="0"/>
                <w:color w:val="000000"/>
                <w:sz w:val="22"/>
                <w:szCs w:val="22"/>
                <w:u w:val="none"/>
              </w:rPr>
            </w:pPr>
          </w:p>
        </w:tc>
      </w:tr>
      <w:tr w14:paraId="6E83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F4C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A0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00DF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CX0706L</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3D2DA06">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9EA8A63">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CDE8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B4EB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0325889">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E7E92AE">
            <w:pPr>
              <w:rPr>
                <w:rFonts w:hint="eastAsia" w:ascii="宋体" w:hAnsi="宋体" w:eastAsia="宋体" w:cs="宋体"/>
                <w:i w:val="0"/>
                <w:iCs w:val="0"/>
                <w:color w:val="000000"/>
                <w:sz w:val="22"/>
                <w:szCs w:val="22"/>
                <w:u w:val="none"/>
              </w:rPr>
            </w:pPr>
          </w:p>
        </w:tc>
      </w:tr>
      <w:tr w14:paraId="1837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1EA5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D8AA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5E6F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074AF8D5">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EFE802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9FA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3012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DFD8B8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46F5EC7">
            <w:pPr>
              <w:rPr>
                <w:rFonts w:hint="eastAsia" w:ascii="宋体" w:hAnsi="宋体" w:eastAsia="宋体" w:cs="宋体"/>
                <w:i w:val="0"/>
                <w:iCs w:val="0"/>
                <w:color w:val="000000"/>
                <w:sz w:val="22"/>
                <w:szCs w:val="22"/>
                <w:u w:val="none"/>
              </w:rPr>
            </w:pPr>
          </w:p>
        </w:tc>
      </w:tr>
      <w:tr w14:paraId="02F5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1D10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B7E0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20FE8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cx0815/81334</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945592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281E3E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8662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170D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D61BF2C">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4F36222">
            <w:pPr>
              <w:rPr>
                <w:rFonts w:hint="eastAsia" w:ascii="宋体" w:hAnsi="宋体" w:eastAsia="宋体" w:cs="宋体"/>
                <w:i w:val="0"/>
                <w:iCs w:val="0"/>
                <w:color w:val="000000"/>
                <w:sz w:val="22"/>
                <w:szCs w:val="22"/>
                <w:u w:val="none"/>
              </w:rPr>
            </w:pPr>
          </w:p>
        </w:tc>
      </w:tr>
      <w:tr w14:paraId="3DA1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CA3C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120C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1FE0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59BE2897">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265235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07A1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7EF4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717806F">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782B9FFF">
            <w:pPr>
              <w:rPr>
                <w:rFonts w:hint="eastAsia" w:ascii="宋体" w:hAnsi="宋体" w:eastAsia="宋体" w:cs="宋体"/>
                <w:i w:val="0"/>
                <w:iCs w:val="0"/>
                <w:color w:val="000000"/>
                <w:sz w:val="22"/>
                <w:szCs w:val="22"/>
                <w:u w:val="none"/>
              </w:rPr>
            </w:pPr>
          </w:p>
        </w:tc>
      </w:tr>
      <w:tr w14:paraId="5EDB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8BB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CABF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0BCB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0B24B9DE">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16D853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CE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0206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8B936B5">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718107EB">
            <w:pPr>
              <w:rPr>
                <w:rFonts w:hint="eastAsia" w:ascii="宋体" w:hAnsi="宋体" w:eastAsia="宋体" w:cs="宋体"/>
                <w:i w:val="0"/>
                <w:iCs w:val="0"/>
                <w:color w:val="000000"/>
                <w:sz w:val="22"/>
                <w:szCs w:val="22"/>
                <w:u w:val="none"/>
              </w:rPr>
            </w:pPr>
          </w:p>
        </w:tc>
      </w:tr>
      <w:tr w14:paraId="2A19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AFB8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054F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9533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FS19816</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76A356">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B03C7DD">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6544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55EE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85859F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08BEB3F2">
            <w:pPr>
              <w:rPr>
                <w:rFonts w:hint="eastAsia" w:ascii="宋体" w:hAnsi="宋体" w:eastAsia="宋体" w:cs="宋体"/>
                <w:i w:val="0"/>
                <w:iCs w:val="0"/>
                <w:color w:val="000000"/>
                <w:sz w:val="22"/>
                <w:szCs w:val="22"/>
                <w:u w:val="none"/>
              </w:rPr>
            </w:pPr>
          </w:p>
        </w:tc>
      </w:tr>
      <w:tr w14:paraId="5C5C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139B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F2A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546D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FS36231</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8E71604">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F06506F">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82F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2805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0CB4672">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173FF81">
            <w:pPr>
              <w:rPr>
                <w:rFonts w:hint="eastAsia" w:ascii="宋体" w:hAnsi="宋体" w:eastAsia="宋体" w:cs="宋体"/>
                <w:i w:val="0"/>
                <w:iCs w:val="0"/>
                <w:color w:val="000000"/>
                <w:sz w:val="22"/>
                <w:szCs w:val="22"/>
                <w:u w:val="none"/>
              </w:rPr>
            </w:pPr>
          </w:p>
        </w:tc>
      </w:tr>
      <w:tr w14:paraId="5D48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F9B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D75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1BFBC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云内1000401</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04269515">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25047F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C00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C10C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20FEA91">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0A4DC663">
            <w:pPr>
              <w:rPr>
                <w:rFonts w:hint="eastAsia" w:ascii="宋体" w:hAnsi="宋体" w:eastAsia="宋体" w:cs="宋体"/>
                <w:i w:val="0"/>
                <w:iCs w:val="0"/>
                <w:color w:val="000000"/>
                <w:sz w:val="22"/>
                <w:szCs w:val="22"/>
                <w:u w:val="none"/>
              </w:rPr>
            </w:pPr>
          </w:p>
        </w:tc>
      </w:tr>
      <w:tr w14:paraId="736E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6C71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ECB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7E6E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云内2000401</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FEC6BBA">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A4A7BF2">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C10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959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81BF896">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16E857E">
            <w:pPr>
              <w:rPr>
                <w:rFonts w:hint="eastAsia" w:ascii="宋体" w:hAnsi="宋体" w:eastAsia="宋体" w:cs="宋体"/>
                <w:i w:val="0"/>
                <w:iCs w:val="0"/>
                <w:color w:val="000000"/>
                <w:sz w:val="22"/>
                <w:szCs w:val="22"/>
                <w:u w:val="none"/>
              </w:rPr>
            </w:pPr>
          </w:p>
        </w:tc>
      </w:tr>
      <w:tr w14:paraId="0D4B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B691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CAC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50E8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207A</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2563BC6">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CFC1EB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50A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934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1E902CC">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6C6404B">
            <w:pPr>
              <w:rPr>
                <w:rFonts w:hint="eastAsia" w:ascii="宋体" w:hAnsi="宋体" w:eastAsia="宋体" w:cs="宋体"/>
                <w:i w:val="0"/>
                <w:iCs w:val="0"/>
                <w:color w:val="000000"/>
                <w:sz w:val="22"/>
                <w:szCs w:val="22"/>
                <w:u w:val="none"/>
              </w:rPr>
            </w:pPr>
          </w:p>
        </w:tc>
      </w:tr>
      <w:tr w14:paraId="0B7D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9899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56F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389D4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5091DB7C">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9944424">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3A77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3303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07C84E4">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3691F85">
            <w:pPr>
              <w:rPr>
                <w:rFonts w:hint="eastAsia" w:ascii="宋体" w:hAnsi="宋体" w:eastAsia="宋体" w:cs="宋体"/>
                <w:i w:val="0"/>
                <w:iCs w:val="0"/>
                <w:color w:val="000000"/>
                <w:sz w:val="22"/>
                <w:szCs w:val="22"/>
                <w:u w:val="none"/>
              </w:rPr>
            </w:pPr>
          </w:p>
        </w:tc>
      </w:tr>
      <w:tr w14:paraId="24F7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9132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3E57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316F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CADE8F9">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5F33A9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F132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08FD9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0FA7B3C">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9978393">
            <w:pPr>
              <w:rPr>
                <w:rFonts w:hint="eastAsia" w:ascii="宋体" w:hAnsi="宋体" w:eastAsia="宋体" w:cs="宋体"/>
                <w:i w:val="0"/>
                <w:iCs w:val="0"/>
                <w:color w:val="000000"/>
                <w:sz w:val="22"/>
                <w:szCs w:val="22"/>
                <w:u w:val="none"/>
              </w:rPr>
            </w:pPr>
          </w:p>
        </w:tc>
      </w:tr>
      <w:tr w14:paraId="63CA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C2FA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65A8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731D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3349</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19AAC33">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C0EFAF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9EF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BFB1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27DFE6A">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739E3660">
            <w:pPr>
              <w:rPr>
                <w:rFonts w:hint="eastAsia" w:ascii="宋体" w:hAnsi="宋体" w:eastAsia="宋体" w:cs="宋体"/>
                <w:i w:val="0"/>
                <w:iCs w:val="0"/>
                <w:color w:val="000000"/>
                <w:sz w:val="22"/>
                <w:szCs w:val="22"/>
                <w:u w:val="none"/>
              </w:rPr>
            </w:pPr>
          </w:p>
        </w:tc>
      </w:tr>
      <w:tr w14:paraId="6CDC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61D1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8F3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535C5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16015</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1020CB4D">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B2B092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7EC8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B5B2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DD9E8E5">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A30F4E2">
            <w:pPr>
              <w:rPr>
                <w:rFonts w:hint="eastAsia" w:ascii="宋体" w:hAnsi="宋体" w:eastAsia="宋体" w:cs="宋体"/>
                <w:i w:val="0"/>
                <w:iCs w:val="0"/>
                <w:color w:val="000000"/>
                <w:sz w:val="22"/>
                <w:szCs w:val="22"/>
                <w:u w:val="none"/>
              </w:rPr>
            </w:pPr>
          </w:p>
        </w:tc>
      </w:tr>
      <w:tr w14:paraId="4A66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1DDE0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7366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1253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8921D88">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354BFB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28B3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5D62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FE6970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CB1C16">
            <w:pPr>
              <w:rPr>
                <w:rFonts w:hint="eastAsia" w:ascii="宋体" w:hAnsi="宋体" w:eastAsia="宋体" w:cs="宋体"/>
                <w:i w:val="0"/>
                <w:iCs w:val="0"/>
                <w:color w:val="000000"/>
                <w:sz w:val="22"/>
                <w:szCs w:val="22"/>
                <w:u w:val="none"/>
              </w:rPr>
            </w:pPr>
          </w:p>
        </w:tc>
      </w:tr>
      <w:tr w14:paraId="22FA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29770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F517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02C0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8-97049708-1</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284F90C">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88A00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9330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F05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79FB33D">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628944">
            <w:pPr>
              <w:rPr>
                <w:rFonts w:hint="eastAsia" w:ascii="宋体" w:hAnsi="宋体" w:eastAsia="宋体" w:cs="宋体"/>
                <w:i w:val="0"/>
                <w:iCs w:val="0"/>
                <w:color w:val="000000"/>
                <w:sz w:val="22"/>
                <w:szCs w:val="22"/>
                <w:u w:val="none"/>
              </w:rPr>
            </w:pPr>
          </w:p>
        </w:tc>
      </w:tr>
      <w:tr w14:paraId="0B42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63BC9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6DCE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2186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94360427-01</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EE07750">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0CCFA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C92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4797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42A21D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000BE7">
            <w:pPr>
              <w:rPr>
                <w:rFonts w:hint="eastAsia" w:ascii="宋体" w:hAnsi="宋体" w:eastAsia="宋体" w:cs="宋体"/>
                <w:i w:val="0"/>
                <w:iCs w:val="0"/>
                <w:color w:val="000000"/>
                <w:sz w:val="22"/>
                <w:szCs w:val="22"/>
                <w:u w:val="none"/>
              </w:rPr>
            </w:pPr>
          </w:p>
        </w:tc>
      </w:tr>
      <w:tr w14:paraId="6382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38D90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B3F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1E21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JX0705B(JX0604)</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4027A379">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E020BD8">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74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86CF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9000F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49E95E">
            <w:pPr>
              <w:rPr>
                <w:rFonts w:hint="eastAsia" w:ascii="宋体" w:hAnsi="宋体" w:eastAsia="宋体" w:cs="宋体"/>
                <w:i w:val="0"/>
                <w:iCs w:val="0"/>
                <w:color w:val="000000"/>
                <w:sz w:val="22"/>
                <w:szCs w:val="22"/>
                <w:u w:val="none"/>
              </w:rPr>
            </w:pPr>
          </w:p>
        </w:tc>
      </w:tr>
      <w:tr w14:paraId="23E2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116A8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E1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FEE8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WB202E(JX0809B1)</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E79FACF">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5D1CE4">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E4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A42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0D3982B">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157DFD">
            <w:pPr>
              <w:rPr>
                <w:rFonts w:hint="eastAsia" w:ascii="宋体" w:hAnsi="宋体" w:eastAsia="宋体" w:cs="宋体"/>
                <w:i w:val="0"/>
                <w:iCs w:val="0"/>
                <w:color w:val="000000"/>
                <w:sz w:val="22"/>
                <w:szCs w:val="22"/>
                <w:u w:val="none"/>
              </w:rPr>
            </w:pPr>
          </w:p>
        </w:tc>
      </w:tr>
      <w:tr w14:paraId="3836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57095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8C3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7CE7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1008A</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3AF97A4">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C7678E">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14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E370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DDB12E">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442BE9">
            <w:pPr>
              <w:rPr>
                <w:rFonts w:hint="eastAsia" w:ascii="宋体" w:hAnsi="宋体" w:eastAsia="宋体" w:cs="宋体"/>
                <w:i w:val="0"/>
                <w:iCs w:val="0"/>
                <w:color w:val="000000"/>
                <w:sz w:val="22"/>
                <w:szCs w:val="22"/>
                <w:u w:val="none"/>
              </w:rPr>
            </w:pPr>
          </w:p>
        </w:tc>
      </w:tr>
      <w:tr w14:paraId="3D94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6CAFA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0A0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化油清洗剂</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504A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8AB4BFF">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58CCC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224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608E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45179CC">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53D390">
            <w:pPr>
              <w:rPr>
                <w:rFonts w:hint="eastAsia" w:ascii="宋体" w:hAnsi="宋体" w:eastAsia="宋体" w:cs="宋体"/>
                <w:i w:val="0"/>
                <w:iCs w:val="0"/>
                <w:color w:val="000000"/>
                <w:sz w:val="22"/>
                <w:szCs w:val="22"/>
                <w:u w:val="none"/>
              </w:rPr>
            </w:pPr>
          </w:p>
        </w:tc>
      </w:tr>
      <w:tr w14:paraId="0AA7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3EA9C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AF76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7875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E9A76C6">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1F08082">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C38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E64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FC17EE9">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3D1FC6">
            <w:pPr>
              <w:rPr>
                <w:rFonts w:hint="eastAsia" w:ascii="宋体" w:hAnsi="宋体" w:eastAsia="宋体" w:cs="宋体"/>
                <w:i w:val="0"/>
                <w:iCs w:val="0"/>
                <w:color w:val="000000"/>
                <w:sz w:val="22"/>
                <w:szCs w:val="22"/>
                <w:u w:val="none"/>
              </w:rPr>
            </w:pPr>
          </w:p>
        </w:tc>
      </w:tr>
      <w:tr w14:paraId="2684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5C9F5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F27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长安空汽滤芯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B9CC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长安面包车</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7B5FFCC1">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2F967A">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55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AEE8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EA668E0">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C38116">
            <w:pPr>
              <w:rPr>
                <w:rFonts w:hint="eastAsia" w:ascii="宋体" w:hAnsi="宋体" w:eastAsia="宋体" w:cs="宋体"/>
                <w:i w:val="0"/>
                <w:iCs w:val="0"/>
                <w:color w:val="000000"/>
                <w:sz w:val="22"/>
                <w:szCs w:val="22"/>
                <w:u w:val="none"/>
              </w:rPr>
            </w:pPr>
          </w:p>
        </w:tc>
      </w:tr>
      <w:tr w14:paraId="2AA5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11CC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228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长安后发空汽滤芯</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23AF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本田GX390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E141F9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8A2D368">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BE16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0316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027C457">
            <w:pPr>
              <w:jc w:val="center"/>
              <w:rPr>
                <w:rFonts w:hint="eastAsia" w:ascii="宋体" w:hAnsi="宋体" w:eastAsia="宋体" w:cs="宋体"/>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39A775">
            <w:pPr>
              <w:rPr>
                <w:rFonts w:hint="eastAsia" w:ascii="宋体" w:hAnsi="宋体" w:eastAsia="宋体" w:cs="宋体"/>
                <w:i w:val="0"/>
                <w:iCs w:val="0"/>
                <w:color w:val="000000"/>
                <w:sz w:val="22"/>
                <w:szCs w:val="22"/>
                <w:u w:val="none"/>
              </w:rPr>
            </w:pPr>
          </w:p>
        </w:tc>
      </w:tr>
      <w:tr w14:paraId="4759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63" w:type="dxa"/>
            <w:gridSpan w:val="9"/>
            <w:tcBorders>
              <w:top w:val="nil"/>
              <w:left w:val="single" w:color="000000" w:sz="4" w:space="0"/>
              <w:bottom w:val="single" w:color="000000" w:sz="4" w:space="0"/>
              <w:right w:val="single" w:color="000000" w:sz="4" w:space="0"/>
            </w:tcBorders>
            <w:noWrap w:val="0"/>
            <w:vAlign w:val="center"/>
          </w:tcPr>
          <w:p w14:paraId="563A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Style w:val="25"/>
                <w:lang w:val="en-US" w:eastAsia="zh-CN" w:bidi="ar"/>
              </w:rPr>
              <w:t xml:space="preserve">     </w:t>
            </w:r>
            <w:r>
              <w:rPr>
                <w:rStyle w:val="26"/>
                <w:lang w:val="en-US" w:eastAsia="zh-CN" w:bidi="ar"/>
              </w:rPr>
              <w:t>元（含税，税率</w:t>
            </w:r>
            <w:r>
              <w:rPr>
                <w:rStyle w:val="25"/>
                <w:lang w:val="en-US" w:eastAsia="zh-CN" w:bidi="ar"/>
              </w:rPr>
              <w:t xml:space="preserve">     </w:t>
            </w:r>
            <w:r>
              <w:rPr>
                <w:rStyle w:val="26"/>
                <w:lang w:val="en-US" w:eastAsia="zh-CN" w:bidi="ar"/>
              </w:rPr>
              <w:t>%）</w:t>
            </w:r>
          </w:p>
        </w:tc>
      </w:tr>
    </w:tbl>
    <w:p w14:paraId="61164780">
      <w:pPr>
        <w:spacing w:line="360" w:lineRule="auto"/>
        <w:jc w:val="left"/>
        <w:rPr>
          <w:rFonts w:hint="eastAsia"/>
          <w:color w:val="auto"/>
          <w:sz w:val="24"/>
          <w:highlight w:val="none"/>
        </w:rPr>
      </w:pPr>
    </w:p>
    <w:p w14:paraId="7183C520">
      <w:pPr>
        <w:pStyle w:val="3"/>
        <w:spacing w:after="0" w:line="360" w:lineRule="auto"/>
        <w:ind w:firstLine="480" w:firstLineChars="200"/>
        <w:rPr>
          <w:rFonts w:hint="eastAsia" w:ascii="宋体" w:hAnsi="宋体" w:cs="宋体"/>
          <w:sz w:val="24"/>
        </w:rPr>
      </w:pPr>
      <w:r>
        <w:rPr>
          <w:rFonts w:hint="eastAsia"/>
          <w:color w:val="auto"/>
          <w:sz w:val="24"/>
          <w:highlight w:val="none"/>
        </w:rPr>
        <w:t>注</w:t>
      </w:r>
      <w:r>
        <w:rPr>
          <w:rFonts w:hint="eastAsia"/>
          <w:color w:val="auto"/>
          <w:sz w:val="24"/>
          <w:highlight w:val="none"/>
          <w:lang w:eastAsia="zh-CN"/>
        </w:rPr>
        <w:t>：</w:t>
      </w:r>
      <w:r>
        <w:rPr>
          <w:rFonts w:hint="eastAsia" w:ascii="宋体" w:hAnsi="宋体" w:cs="宋体"/>
          <w:sz w:val="24"/>
        </w:rPr>
        <w:t>1.报价应包括但不限于</w:t>
      </w:r>
      <w:r>
        <w:rPr>
          <w:rFonts w:hint="eastAsia" w:ascii="宋体" w:hAnsi="宋体" w:cs="宋体"/>
          <w:sz w:val="24"/>
          <w:lang w:eastAsia="zh-CN"/>
        </w:rPr>
        <w:t>货物本身、材料费、人工费、机械费、安装费、运输、装卸、搬运费、措施费、管理费、</w:t>
      </w:r>
      <w:r>
        <w:rPr>
          <w:rFonts w:hint="eastAsia" w:ascii="宋体" w:hAnsi="宋体"/>
          <w:kern w:val="0"/>
          <w:sz w:val="24"/>
        </w:rPr>
        <w:t>税</w:t>
      </w:r>
      <w:r>
        <w:rPr>
          <w:rFonts w:hint="eastAsia" w:ascii="宋体" w:hAnsi="宋体"/>
          <w:kern w:val="0"/>
          <w:sz w:val="24"/>
          <w:lang w:val="en-US" w:eastAsia="zh-CN"/>
        </w:rPr>
        <w:t>金</w:t>
      </w:r>
      <w:r>
        <w:rPr>
          <w:rFonts w:hint="eastAsia" w:ascii="宋体" w:hAnsi="宋体"/>
          <w:kern w:val="0"/>
          <w:sz w:val="24"/>
        </w:rPr>
        <w:t>（</w:t>
      </w:r>
      <w:r>
        <w:rPr>
          <w:rFonts w:hint="eastAsia" w:ascii="宋体" w:hAnsi="宋体"/>
          <w:kern w:val="0"/>
          <w:sz w:val="24"/>
          <w:lang w:val="en-US" w:eastAsia="zh-CN"/>
        </w:rPr>
        <w:t xml:space="preserve">  %</w:t>
      </w:r>
      <w:r>
        <w:rPr>
          <w:rFonts w:hint="eastAsia" w:ascii="宋体" w:hAnsi="宋体"/>
          <w:kern w:val="0"/>
          <w:sz w:val="24"/>
        </w:rPr>
        <w:t>）、</w:t>
      </w:r>
      <w:r>
        <w:rPr>
          <w:rFonts w:hint="eastAsia" w:ascii="宋体" w:hAnsi="宋体"/>
          <w:kern w:val="0"/>
          <w:sz w:val="24"/>
          <w:lang w:eastAsia="zh-CN"/>
        </w:rPr>
        <w:t>利润、保险费</w:t>
      </w:r>
      <w:r>
        <w:rPr>
          <w:rFonts w:hint="eastAsia" w:ascii="宋体" w:hAnsi="宋体" w:cs="宋体"/>
          <w:sz w:val="24"/>
        </w:rPr>
        <w:t>等一切费用及采购文件规定的其它一切费用（如发现有缺、漏、少项等者，均认为申请人也综合考虑报价中）。</w:t>
      </w:r>
    </w:p>
    <w:p w14:paraId="799DC900">
      <w:pPr>
        <w:pStyle w:val="3"/>
        <w:numPr>
          <w:ilvl w:val="0"/>
          <w:numId w:val="0"/>
        </w:numPr>
        <w:spacing w:after="0" w:line="360" w:lineRule="auto"/>
        <w:ind w:firstLine="480" w:firstLineChars="200"/>
        <w:rPr>
          <w:rFonts w:hint="eastAsia" w:ascii="宋体" w:hAnsi="宋体"/>
          <w:kern w:val="0"/>
          <w:sz w:val="24"/>
          <w:lang w:val="en-US" w:eastAsia="zh-CN"/>
        </w:rPr>
      </w:pPr>
      <w:r>
        <w:rPr>
          <w:rFonts w:hint="eastAsia" w:ascii="宋体" w:hAnsi="宋体"/>
          <w:kern w:val="0"/>
          <w:sz w:val="24"/>
          <w:lang w:val="en-US" w:eastAsia="zh-CN"/>
        </w:rPr>
        <w:t>2.供应商报价不得高于询价文件第三章总价最高限价。</w:t>
      </w:r>
    </w:p>
    <w:p w14:paraId="5F095D25">
      <w:pPr>
        <w:pStyle w:val="9"/>
        <w:numPr>
          <w:ilvl w:val="0"/>
          <w:numId w:val="0"/>
        </w:numPr>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3.最终按实际供货量乘以中选单价予以结算。</w:t>
      </w:r>
    </w:p>
    <w:p w14:paraId="7871064E">
      <w:pPr>
        <w:spacing w:line="360" w:lineRule="auto"/>
        <w:jc w:val="left"/>
        <w:rPr>
          <w:rFonts w:hint="eastAsia"/>
          <w:color w:val="auto"/>
          <w:sz w:val="24"/>
          <w:highlight w:val="none"/>
        </w:rPr>
      </w:pPr>
    </w:p>
    <w:p w14:paraId="6427360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6EB059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FCD402">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A0BF0DC">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6" w:name="_Toc28412"/>
      <w:bookmarkStart w:id="57"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6"/>
      <w:bookmarkEnd w:id="57"/>
    </w:p>
    <w:p w14:paraId="578EA2D2">
      <w:pPr>
        <w:spacing w:line="312" w:lineRule="auto"/>
        <w:jc w:val="left"/>
        <w:rPr>
          <w:rFonts w:hint="eastAsia"/>
          <w:color w:val="auto"/>
          <w:sz w:val="24"/>
          <w:highlight w:val="none"/>
        </w:rPr>
      </w:pPr>
      <w:r>
        <w:rPr>
          <w:rFonts w:hint="eastAsia"/>
          <w:color w:val="auto"/>
          <w:sz w:val="24"/>
          <w:highlight w:val="none"/>
        </w:rPr>
        <w:t>XXX（采购人名称）：</w:t>
      </w:r>
    </w:p>
    <w:p w14:paraId="01C4223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FEAEAFE">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ECC78B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7994F1B4">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DCDDC34">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46B41E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371B8BC">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14CCACA">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7CCC000">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58CA4319">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6AC129C7">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0967E066">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79116180">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DC135A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652DE3B">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A565E84">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C37F7FE">
      <w:pPr>
        <w:spacing w:line="360" w:lineRule="auto"/>
        <w:ind w:firstLine="480" w:firstLineChars="200"/>
        <w:jc w:val="left"/>
        <w:rPr>
          <w:rFonts w:hint="eastAsia"/>
          <w:color w:val="auto"/>
          <w:sz w:val="24"/>
          <w:highlight w:val="none"/>
        </w:rPr>
      </w:pPr>
    </w:p>
    <w:p w14:paraId="174A733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2F1B90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AAFF9B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D09902B">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8" w:name="_Toc28506"/>
      <w:bookmarkStart w:id="59" w:name="_Toc91771169"/>
      <w:bookmarkStart w:id="60" w:name="_Toc30219"/>
      <w:bookmarkStart w:id="61" w:name="_Toc9917"/>
      <w:bookmarkStart w:id="62" w:name="_Toc2900"/>
      <w:bookmarkStart w:id="63" w:name="_Toc16489"/>
      <w:bookmarkStart w:id="64"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8"/>
      <w:bookmarkEnd w:id="59"/>
      <w:bookmarkEnd w:id="60"/>
      <w:bookmarkEnd w:id="61"/>
      <w:bookmarkEnd w:id="62"/>
      <w:bookmarkEnd w:id="63"/>
      <w:bookmarkEnd w:id="64"/>
    </w:p>
    <w:p w14:paraId="185041E4">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7DFB5D4">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6582917">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14774D7">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203C36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9154F8F">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7D55F11A">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475D0FFB">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C103C65">
      <w:pPr>
        <w:spacing w:line="360" w:lineRule="auto"/>
        <w:ind w:firstLine="480" w:firstLineChars="200"/>
        <w:jc w:val="left"/>
        <w:rPr>
          <w:rFonts w:hint="eastAsia"/>
          <w:color w:val="auto"/>
          <w:sz w:val="24"/>
          <w:highlight w:val="none"/>
        </w:rPr>
      </w:pPr>
    </w:p>
    <w:p w14:paraId="0E6C746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67C372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641B2D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9D5B74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5" w:name="_Toc91771170"/>
      <w:bookmarkStart w:id="66" w:name="_Toc1333"/>
      <w:r>
        <w:rPr>
          <w:rFonts w:hint="eastAsia" w:ascii="黑体" w:hAnsi="黑体" w:eastAsia="黑体" w:cs="Arial"/>
          <w:bCs/>
          <w:color w:val="auto"/>
          <w:sz w:val="32"/>
          <w:szCs w:val="32"/>
          <w:highlight w:val="none"/>
        </w:rPr>
        <w:t>七、供应商基本情况表</w:t>
      </w:r>
      <w:bookmarkEnd w:id="65"/>
      <w:bookmarkEnd w:id="66"/>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AC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405391">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C50168E">
            <w:pPr>
              <w:jc w:val="center"/>
              <w:rPr>
                <w:rFonts w:hint="eastAsia" w:ascii="宋体" w:hAnsi="宋体" w:cs="Arial"/>
                <w:bCs/>
                <w:color w:val="auto"/>
                <w:sz w:val="24"/>
                <w:highlight w:val="none"/>
              </w:rPr>
            </w:pPr>
          </w:p>
        </w:tc>
      </w:tr>
      <w:tr w14:paraId="61C8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02C0F4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C461AAD">
            <w:pPr>
              <w:jc w:val="center"/>
              <w:rPr>
                <w:rFonts w:hint="eastAsia" w:ascii="宋体" w:hAnsi="宋体" w:cs="Arial"/>
                <w:bCs/>
                <w:color w:val="auto"/>
                <w:sz w:val="24"/>
                <w:highlight w:val="none"/>
              </w:rPr>
            </w:pPr>
          </w:p>
        </w:tc>
        <w:tc>
          <w:tcPr>
            <w:tcW w:w="1260" w:type="dxa"/>
            <w:gridSpan w:val="3"/>
            <w:noWrap w:val="0"/>
            <w:vAlign w:val="center"/>
          </w:tcPr>
          <w:p w14:paraId="7F41959A">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6035B298">
            <w:pPr>
              <w:jc w:val="center"/>
              <w:rPr>
                <w:rFonts w:hint="eastAsia" w:ascii="宋体" w:hAnsi="宋体" w:cs="Arial"/>
                <w:bCs/>
                <w:color w:val="auto"/>
                <w:sz w:val="24"/>
                <w:highlight w:val="none"/>
              </w:rPr>
            </w:pPr>
          </w:p>
        </w:tc>
      </w:tr>
      <w:tr w14:paraId="6F25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093FF9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4339AF4E">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4A222634">
            <w:pPr>
              <w:jc w:val="center"/>
              <w:rPr>
                <w:rFonts w:hint="eastAsia" w:ascii="宋体" w:hAnsi="宋体" w:cs="Arial"/>
                <w:bCs/>
                <w:color w:val="auto"/>
                <w:sz w:val="24"/>
                <w:highlight w:val="none"/>
              </w:rPr>
            </w:pPr>
          </w:p>
        </w:tc>
        <w:tc>
          <w:tcPr>
            <w:tcW w:w="1260" w:type="dxa"/>
            <w:gridSpan w:val="3"/>
            <w:noWrap w:val="0"/>
            <w:vAlign w:val="center"/>
          </w:tcPr>
          <w:p w14:paraId="455D556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24A583C">
            <w:pPr>
              <w:jc w:val="center"/>
              <w:rPr>
                <w:rFonts w:hint="eastAsia" w:ascii="宋体" w:hAnsi="宋体" w:cs="Arial"/>
                <w:bCs/>
                <w:color w:val="auto"/>
                <w:sz w:val="24"/>
                <w:highlight w:val="none"/>
              </w:rPr>
            </w:pPr>
          </w:p>
        </w:tc>
      </w:tr>
      <w:tr w14:paraId="37C2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5CB435AD">
            <w:pPr>
              <w:jc w:val="center"/>
              <w:rPr>
                <w:rFonts w:hint="eastAsia" w:ascii="宋体" w:hAnsi="宋体" w:cs="Arial"/>
                <w:bCs/>
                <w:color w:val="auto"/>
                <w:sz w:val="24"/>
                <w:highlight w:val="none"/>
              </w:rPr>
            </w:pPr>
          </w:p>
        </w:tc>
        <w:tc>
          <w:tcPr>
            <w:tcW w:w="986" w:type="dxa"/>
            <w:noWrap w:val="0"/>
            <w:vAlign w:val="center"/>
          </w:tcPr>
          <w:p w14:paraId="6EFCA5C2">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7391011D">
            <w:pPr>
              <w:jc w:val="center"/>
              <w:rPr>
                <w:rFonts w:hint="eastAsia" w:ascii="宋体" w:hAnsi="宋体" w:cs="Arial"/>
                <w:bCs/>
                <w:color w:val="auto"/>
                <w:sz w:val="24"/>
                <w:highlight w:val="none"/>
              </w:rPr>
            </w:pPr>
          </w:p>
        </w:tc>
        <w:tc>
          <w:tcPr>
            <w:tcW w:w="1260" w:type="dxa"/>
            <w:gridSpan w:val="3"/>
            <w:noWrap w:val="0"/>
            <w:vAlign w:val="center"/>
          </w:tcPr>
          <w:p w14:paraId="571024DF">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54D2B828">
            <w:pPr>
              <w:jc w:val="center"/>
              <w:rPr>
                <w:rFonts w:hint="eastAsia" w:ascii="宋体" w:hAnsi="宋体" w:cs="Arial"/>
                <w:bCs/>
                <w:color w:val="auto"/>
                <w:sz w:val="24"/>
                <w:highlight w:val="none"/>
              </w:rPr>
            </w:pPr>
          </w:p>
        </w:tc>
      </w:tr>
      <w:tr w14:paraId="76BE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F8E254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39463AB2">
            <w:pPr>
              <w:jc w:val="center"/>
              <w:rPr>
                <w:rFonts w:hint="eastAsia" w:ascii="宋体" w:hAnsi="宋体" w:cs="Arial"/>
                <w:bCs/>
                <w:color w:val="auto"/>
                <w:sz w:val="24"/>
                <w:highlight w:val="none"/>
              </w:rPr>
            </w:pPr>
          </w:p>
        </w:tc>
      </w:tr>
      <w:tr w14:paraId="2196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74F49E">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5819DBE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5E83BE1D">
            <w:pPr>
              <w:jc w:val="center"/>
              <w:rPr>
                <w:rFonts w:hint="eastAsia" w:ascii="宋体" w:hAnsi="宋体" w:cs="Arial"/>
                <w:bCs/>
                <w:color w:val="auto"/>
                <w:sz w:val="24"/>
                <w:highlight w:val="none"/>
              </w:rPr>
            </w:pPr>
          </w:p>
        </w:tc>
        <w:tc>
          <w:tcPr>
            <w:tcW w:w="1260" w:type="dxa"/>
            <w:noWrap w:val="0"/>
            <w:vAlign w:val="center"/>
          </w:tcPr>
          <w:p w14:paraId="6F4B3D24">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40AB43C">
            <w:pPr>
              <w:jc w:val="center"/>
              <w:rPr>
                <w:rFonts w:hint="eastAsia" w:ascii="宋体" w:hAnsi="宋体" w:cs="Arial"/>
                <w:bCs/>
                <w:color w:val="auto"/>
                <w:sz w:val="24"/>
                <w:highlight w:val="none"/>
              </w:rPr>
            </w:pPr>
          </w:p>
        </w:tc>
        <w:tc>
          <w:tcPr>
            <w:tcW w:w="1260" w:type="dxa"/>
            <w:gridSpan w:val="3"/>
            <w:noWrap w:val="0"/>
            <w:vAlign w:val="center"/>
          </w:tcPr>
          <w:p w14:paraId="3A3508B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DD122F6">
            <w:pPr>
              <w:jc w:val="center"/>
              <w:rPr>
                <w:rFonts w:hint="eastAsia" w:ascii="宋体" w:hAnsi="宋体" w:cs="Arial"/>
                <w:bCs/>
                <w:color w:val="auto"/>
                <w:sz w:val="24"/>
                <w:highlight w:val="none"/>
              </w:rPr>
            </w:pPr>
          </w:p>
        </w:tc>
      </w:tr>
      <w:tr w14:paraId="0E56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44A31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2014D2B">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73C3A18">
            <w:pPr>
              <w:jc w:val="center"/>
              <w:rPr>
                <w:rFonts w:hint="eastAsia" w:ascii="宋体" w:hAnsi="宋体" w:cs="Arial"/>
                <w:bCs/>
                <w:color w:val="auto"/>
                <w:sz w:val="24"/>
                <w:highlight w:val="none"/>
              </w:rPr>
            </w:pPr>
          </w:p>
        </w:tc>
        <w:tc>
          <w:tcPr>
            <w:tcW w:w="1260" w:type="dxa"/>
            <w:noWrap w:val="0"/>
            <w:vAlign w:val="center"/>
          </w:tcPr>
          <w:p w14:paraId="328CD74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B560DC3">
            <w:pPr>
              <w:jc w:val="center"/>
              <w:rPr>
                <w:rFonts w:hint="eastAsia" w:ascii="宋体" w:hAnsi="宋体" w:cs="Arial"/>
                <w:bCs/>
                <w:color w:val="auto"/>
                <w:sz w:val="24"/>
                <w:highlight w:val="none"/>
              </w:rPr>
            </w:pPr>
          </w:p>
        </w:tc>
        <w:tc>
          <w:tcPr>
            <w:tcW w:w="1260" w:type="dxa"/>
            <w:gridSpan w:val="3"/>
            <w:noWrap w:val="0"/>
            <w:vAlign w:val="center"/>
          </w:tcPr>
          <w:p w14:paraId="6C69D9D2">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15AD848">
            <w:pPr>
              <w:jc w:val="center"/>
              <w:rPr>
                <w:rFonts w:hint="eastAsia" w:ascii="宋体" w:hAnsi="宋体" w:cs="Arial"/>
                <w:bCs/>
                <w:color w:val="auto"/>
                <w:sz w:val="24"/>
                <w:highlight w:val="none"/>
              </w:rPr>
            </w:pPr>
          </w:p>
        </w:tc>
      </w:tr>
      <w:tr w14:paraId="5140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9718F47">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A083EDD">
            <w:pPr>
              <w:jc w:val="center"/>
              <w:rPr>
                <w:rFonts w:hint="eastAsia" w:ascii="宋体" w:hAnsi="宋体" w:cs="Arial"/>
                <w:bCs/>
                <w:color w:val="auto"/>
                <w:sz w:val="24"/>
                <w:highlight w:val="none"/>
              </w:rPr>
            </w:pPr>
          </w:p>
        </w:tc>
        <w:tc>
          <w:tcPr>
            <w:tcW w:w="4897" w:type="dxa"/>
            <w:gridSpan w:val="7"/>
            <w:noWrap w:val="0"/>
            <w:vAlign w:val="center"/>
          </w:tcPr>
          <w:p w14:paraId="46A6FEE5">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581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1642C0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2A568D8">
            <w:pPr>
              <w:jc w:val="center"/>
              <w:rPr>
                <w:rFonts w:hint="eastAsia" w:ascii="宋体" w:hAnsi="宋体" w:cs="Arial"/>
                <w:bCs/>
                <w:color w:val="auto"/>
                <w:sz w:val="24"/>
                <w:highlight w:val="none"/>
              </w:rPr>
            </w:pPr>
          </w:p>
        </w:tc>
        <w:tc>
          <w:tcPr>
            <w:tcW w:w="1260" w:type="dxa"/>
            <w:vMerge w:val="restart"/>
            <w:noWrap w:val="0"/>
            <w:vAlign w:val="center"/>
          </w:tcPr>
          <w:p w14:paraId="7ABC636A">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B0F1E9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AEE2B1E">
            <w:pPr>
              <w:jc w:val="center"/>
              <w:rPr>
                <w:rFonts w:hint="eastAsia" w:ascii="宋体" w:hAnsi="宋体" w:cs="Arial"/>
                <w:bCs/>
                <w:color w:val="auto"/>
                <w:sz w:val="24"/>
                <w:highlight w:val="none"/>
              </w:rPr>
            </w:pPr>
          </w:p>
        </w:tc>
      </w:tr>
      <w:tr w14:paraId="3445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1C95D4">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2A906422">
            <w:pPr>
              <w:jc w:val="center"/>
              <w:rPr>
                <w:rFonts w:hint="eastAsia" w:ascii="宋体" w:hAnsi="宋体" w:cs="Arial"/>
                <w:bCs/>
                <w:color w:val="auto"/>
                <w:sz w:val="24"/>
                <w:highlight w:val="none"/>
              </w:rPr>
            </w:pPr>
          </w:p>
        </w:tc>
        <w:tc>
          <w:tcPr>
            <w:tcW w:w="1260" w:type="dxa"/>
            <w:vMerge w:val="continue"/>
            <w:noWrap w:val="0"/>
            <w:vAlign w:val="center"/>
          </w:tcPr>
          <w:p w14:paraId="1F6FC387">
            <w:pPr>
              <w:jc w:val="center"/>
              <w:rPr>
                <w:rFonts w:hint="eastAsia" w:ascii="宋体" w:hAnsi="宋体" w:cs="Arial"/>
                <w:bCs/>
                <w:color w:val="auto"/>
                <w:sz w:val="24"/>
                <w:highlight w:val="none"/>
              </w:rPr>
            </w:pPr>
          </w:p>
        </w:tc>
        <w:tc>
          <w:tcPr>
            <w:tcW w:w="2101" w:type="dxa"/>
            <w:gridSpan w:val="3"/>
            <w:noWrap w:val="0"/>
            <w:vAlign w:val="center"/>
          </w:tcPr>
          <w:p w14:paraId="31C39DC5">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6EAD0EB5">
            <w:pPr>
              <w:jc w:val="center"/>
              <w:rPr>
                <w:rFonts w:hint="eastAsia" w:ascii="宋体" w:hAnsi="宋体" w:cs="Arial"/>
                <w:bCs/>
                <w:color w:val="auto"/>
                <w:sz w:val="24"/>
                <w:highlight w:val="none"/>
              </w:rPr>
            </w:pPr>
          </w:p>
        </w:tc>
      </w:tr>
      <w:tr w14:paraId="2356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6E1192E">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37D355BB">
            <w:pPr>
              <w:jc w:val="center"/>
              <w:rPr>
                <w:rFonts w:hint="eastAsia" w:ascii="宋体" w:hAnsi="宋体" w:cs="Arial"/>
                <w:bCs/>
                <w:color w:val="auto"/>
                <w:sz w:val="24"/>
                <w:highlight w:val="none"/>
              </w:rPr>
            </w:pPr>
          </w:p>
        </w:tc>
        <w:tc>
          <w:tcPr>
            <w:tcW w:w="1260" w:type="dxa"/>
            <w:vMerge w:val="continue"/>
            <w:noWrap w:val="0"/>
            <w:vAlign w:val="center"/>
          </w:tcPr>
          <w:p w14:paraId="2841BED8">
            <w:pPr>
              <w:jc w:val="center"/>
              <w:rPr>
                <w:rFonts w:hint="eastAsia" w:ascii="宋体" w:hAnsi="宋体" w:cs="Arial"/>
                <w:bCs/>
                <w:color w:val="auto"/>
                <w:sz w:val="24"/>
                <w:highlight w:val="none"/>
              </w:rPr>
            </w:pPr>
          </w:p>
        </w:tc>
        <w:tc>
          <w:tcPr>
            <w:tcW w:w="2101" w:type="dxa"/>
            <w:gridSpan w:val="3"/>
            <w:noWrap w:val="0"/>
            <w:vAlign w:val="center"/>
          </w:tcPr>
          <w:p w14:paraId="1DB6CDB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351B24D4">
            <w:pPr>
              <w:jc w:val="center"/>
              <w:rPr>
                <w:rFonts w:hint="eastAsia" w:ascii="宋体" w:hAnsi="宋体" w:cs="Arial"/>
                <w:bCs/>
                <w:color w:val="auto"/>
                <w:sz w:val="24"/>
                <w:highlight w:val="none"/>
              </w:rPr>
            </w:pPr>
          </w:p>
        </w:tc>
      </w:tr>
      <w:tr w14:paraId="77B8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9AF6248">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111934D6">
            <w:pPr>
              <w:jc w:val="center"/>
              <w:rPr>
                <w:rFonts w:hint="eastAsia" w:ascii="宋体" w:hAnsi="宋体" w:cs="Arial"/>
                <w:bCs/>
                <w:color w:val="auto"/>
                <w:sz w:val="24"/>
                <w:highlight w:val="none"/>
              </w:rPr>
            </w:pPr>
          </w:p>
        </w:tc>
        <w:tc>
          <w:tcPr>
            <w:tcW w:w="1260" w:type="dxa"/>
            <w:vMerge w:val="continue"/>
            <w:noWrap w:val="0"/>
            <w:vAlign w:val="center"/>
          </w:tcPr>
          <w:p w14:paraId="21DCA132">
            <w:pPr>
              <w:jc w:val="center"/>
              <w:rPr>
                <w:rFonts w:hint="eastAsia" w:ascii="宋体" w:hAnsi="宋体" w:cs="Arial"/>
                <w:bCs/>
                <w:color w:val="auto"/>
                <w:sz w:val="24"/>
                <w:highlight w:val="none"/>
              </w:rPr>
            </w:pPr>
          </w:p>
        </w:tc>
        <w:tc>
          <w:tcPr>
            <w:tcW w:w="2101" w:type="dxa"/>
            <w:gridSpan w:val="3"/>
            <w:noWrap w:val="0"/>
            <w:vAlign w:val="center"/>
          </w:tcPr>
          <w:p w14:paraId="74229F5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518283C7">
            <w:pPr>
              <w:jc w:val="center"/>
              <w:rPr>
                <w:rFonts w:hint="eastAsia" w:ascii="宋体" w:hAnsi="宋体" w:cs="Arial"/>
                <w:bCs/>
                <w:color w:val="auto"/>
                <w:sz w:val="24"/>
                <w:highlight w:val="none"/>
              </w:rPr>
            </w:pPr>
          </w:p>
        </w:tc>
      </w:tr>
      <w:tr w14:paraId="5D85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D4648DC">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6F60C550">
            <w:pPr>
              <w:jc w:val="center"/>
              <w:rPr>
                <w:rFonts w:hint="eastAsia" w:ascii="宋体" w:hAnsi="宋体" w:cs="Arial"/>
                <w:bCs/>
                <w:color w:val="auto"/>
                <w:sz w:val="24"/>
                <w:highlight w:val="none"/>
              </w:rPr>
            </w:pPr>
          </w:p>
        </w:tc>
        <w:tc>
          <w:tcPr>
            <w:tcW w:w="1260" w:type="dxa"/>
            <w:vMerge w:val="continue"/>
            <w:noWrap w:val="0"/>
            <w:vAlign w:val="center"/>
          </w:tcPr>
          <w:p w14:paraId="58E13CF7">
            <w:pPr>
              <w:jc w:val="center"/>
              <w:rPr>
                <w:rFonts w:hint="eastAsia" w:ascii="宋体" w:hAnsi="宋体" w:cs="Arial"/>
                <w:bCs/>
                <w:color w:val="auto"/>
                <w:sz w:val="24"/>
                <w:highlight w:val="none"/>
              </w:rPr>
            </w:pPr>
          </w:p>
        </w:tc>
        <w:tc>
          <w:tcPr>
            <w:tcW w:w="2101" w:type="dxa"/>
            <w:gridSpan w:val="3"/>
            <w:noWrap w:val="0"/>
            <w:vAlign w:val="center"/>
          </w:tcPr>
          <w:p w14:paraId="4B7D226E">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6BDE27D7">
            <w:pPr>
              <w:jc w:val="center"/>
              <w:rPr>
                <w:rFonts w:hint="eastAsia" w:ascii="宋体" w:hAnsi="宋体" w:cs="Arial"/>
                <w:bCs/>
                <w:color w:val="auto"/>
                <w:sz w:val="24"/>
                <w:highlight w:val="none"/>
              </w:rPr>
            </w:pPr>
          </w:p>
        </w:tc>
      </w:tr>
      <w:tr w14:paraId="2B34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E0603A2">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B9971">
            <w:pPr>
              <w:jc w:val="center"/>
              <w:rPr>
                <w:rFonts w:hint="eastAsia" w:ascii="宋体" w:hAnsi="宋体" w:cs="Arial"/>
                <w:bCs/>
                <w:color w:val="auto"/>
                <w:sz w:val="24"/>
                <w:highlight w:val="none"/>
              </w:rPr>
            </w:pPr>
          </w:p>
        </w:tc>
      </w:tr>
      <w:tr w14:paraId="3DC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237F4B56">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3B6136F1">
            <w:pPr>
              <w:jc w:val="center"/>
              <w:rPr>
                <w:rFonts w:hint="eastAsia" w:ascii="宋体" w:hAnsi="宋体" w:cs="Arial"/>
                <w:bCs/>
                <w:color w:val="auto"/>
                <w:sz w:val="24"/>
                <w:highlight w:val="none"/>
              </w:rPr>
            </w:pPr>
          </w:p>
        </w:tc>
      </w:tr>
    </w:tbl>
    <w:p w14:paraId="4F383C13">
      <w:pPr>
        <w:adjustRightInd w:val="0"/>
        <w:spacing w:line="400" w:lineRule="exact"/>
        <w:jc w:val="left"/>
        <w:rPr>
          <w:rFonts w:hint="eastAsia" w:ascii="宋体" w:hAnsi="宋体"/>
          <w:color w:val="auto"/>
          <w:sz w:val="24"/>
          <w:highlight w:val="none"/>
        </w:rPr>
      </w:pPr>
    </w:p>
    <w:p w14:paraId="4547919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435C3B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3E08B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518C502">
      <w:pPr>
        <w:pStyle w:val="3"/>
        <w:rPr>
          <w:rFonts w:hint="eastAsia"/>
          <w:color w:val="auto"/>
          <w:highlight w:val="none"/>
        </w:rPr>
      </w:pPr>
    </w:p>
    <w:p w14:paraId="6C4F75B6">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1551D7F1">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7" w:name="_Toc91771171"/>
      <w:bookmarkStart w:id="68" w:name="_Toc17521"/>
      <w:r>
        <w:rPr>
          <w:rFonts w:hint="eastAsia" w:ascii="黑体" w:hAnsi="黑体" w:eastAsia="黑体" w:cs="Arial"/>
          <w:bCs/>
          <w:color w:val="auto"/>
          <w:sz w:val="32"/>
          <w:szCs w:val="32"/>
          <w:highlight w:val="none"/>
        </w:rPr>
        <w:t>八、供应商本项目管理、技术、服务人员情况表</w:t>
      </w:r>
      <w:bookmarkEnd w:id="67"/>
      <w:bookmarkEnd w:id="68"/>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9A2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F4BA68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7BA602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D42D38A">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7202B78">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62E8589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37482C66">
            <w:pPr>
              <w:jc w:val="center"/>
              <w:rPr>
                <w:rFonts w:hint="eastAsia"/>
                <w:b/>
                <w:color w:val="auto"/>
                <w:sz w:val="24"/>
                <w:highlight w:val="none"/>
              </w:rPr>
            </w:pPr>
            <w:r>
              <w:rPr>
                <w:rFonts w:hint="eastAsia"/>
                <w:b/>
                <w:color w:val="auto"/>
                <w:sz w:val="24"/>
                <w:highlight w:val="none"/>
              </w:rPr>
              <w:t>资格证明（附复印件）</w:t>
            </w:r>
          </w:p>
        </w:tc>
      </w:tr>
      <w:tr w14:paraId="7258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04192ADE">
            <w:pPr>
              <w:jc w:val="center"/>
              <w:rPr>
                <w:rFonts w:hint="eastAsia"/>
                <w:b/>
                <w:color w:val="auto"/>
                <w:sz w:val="24"/>
                <w:highlight w:val="none"/>
              </w:rPr>
            </w:pPr>
          </w:p>
        </w:tc>
        <w:tc>
          <w:tcPr>
            <w:tcW w:w="947" w:type="dxa"/>
            <w:vMerge w:val="continue"/>
            <w:noWrap w:val="0"/>
            <w:vAlign w:val="center"/>
          </w:tcPr>
          <w:p w14:paraId="7765C37C">
            <w:pPr>
              <w:jc w:val="center"/>
              <w:rPr>
                <w:rFonts w:hint="eastAsia"/>
                <w:b/>
                <w:color w:val="auto"/>
                <w:sz w:val="24"/>
                <w:highlight w:val="none"/>
              </w:rPr>
            </w:pPr>
          </w:p>
        </w:tc>
        <w:tc>
          <w:tcPr>
            <w:tcW w:w="947" w:type="dxa"/>
            <w:vMerge w:val="continue"/>
            <w:noWrap w:val="0"/>
            <w:vAlign w:val="center"/>
          </w:tcPr>
          <w:p w14:paraId="16FDD7CD">
            <w:pPr>
              <w:jc w:val="center"/>
              <w:rPr>
                <w:rFonts w:hint="eastAsia"/>
                <w:b/>
                <w:color w:val="auto"/>
                <w:sz w:val="24"/>
                <w:highlight w:val="none"/>
              </w:rPr>
            </w:pPr>
          </w:p>
        </w:tc>
        <w:tc>
          <w:tcPr>
            <w:tcW w:w="947" w:type="dxa"/>
            <w:vMerge w:val="continue"/>
            <w:noWrap w:val="0"/>
            <w:vAlign w:val="center"/>
          </w:tcPr>
          <w:p w14:paraId="4F554AFA">
            <w:pPr>
              <w:jc w:val="center"/>
              <w:rPr>
                <w:rFonts w:hint="eastAsia"/>
                <w:b/>
                <w:color w:val="auto"/>
                <w:sz w:val="24"/>
                <w:highlight w:val="none"/>
              </w:rPr>
            </w:pPr>
          </w:p>
        </w:tc>
        <w:tc>
          <w:tcPr>
            <w:tcW w:w="947" w:type="dxa"/>
            <w:vMerge w:val="continue"/>
            <w:noWrap w:val="0"/>
            <w:vAlign w:val="center"/>
          </w:tcPr>
          <w:p w14:paraId="4773CD3C">
            <w:pPr>
              <w:jc w:val="center"/>
              <w:rPr>
                <w:rFonts w:hint="eastAsia"/>
                <w:b/>
                <w:color w:val="auto"/>
                <w:sz w:val="24"/>
                <w:highlight w:val="none"/>
              </w:rPr>
            </w:pPr>
          </w:p>
        </w:tc>
        <w:tc>
          <w:tcPr>
            <w:tcW w:w="947" w:type="dxa"/>
            <w:noWrap w:val="0"/>
            <w:vAlign w:val="center"/>
          </w:tcPr>
          <w:p w14:paraId="24B90060">
            <w:pPr>
              <w:jc w:val="center"/>
              <w:rPr>
                <w:rFonts w:hint="eastAsia"/>
                <w:b/>
                <w:color w:val="auto"/>
                <w:sz w:val="24"/>
                <w:highlight w:val="none"/>
              </w:rPr>
            </w:pPr>
            <w:r>
              <w:rPr>
                <w:rFonts w:hint="eastAsia"/>
                <w:b/>
                <w:color w:val="auto"/>
                <w:sz w:val="24"/>
                <w:highlight w:val="none"/>
              </w:rPr>
              <w:t>证书</w:t>
            </w:r>
          </w:p>
          <w:p w14:paraId="6AB6DE74">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3B625163">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3857CF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B4F86CD">
            <w:pPr>
              <w:jc w:val="center"/>
              <w:rPr>
                <w:rFonts w:hint="eastAsia"/>
                <w:b/>
                <w:color w:val="auto"/>
                <w:sz w:val="24"/>
                <w:highlight w:val="none"/>
              </w:rPr>
            </w:pPr>
            <w:r>
              <w:rPr>
                <w:rFonts w:hint="eastAsia"/>
                <w:b/>
                <w:color w:val="auto"/>
                <w:sz w:val="24"/>
                <w:highlight w:val="none"/>
              </w:rPr>
              <w:t>专业</w:t>
            </w:r>
          </w:p>
        </w:tc>
      </w:tr>
      <w:tr w14:paraId="41BB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39C6522">
            <w:pPr>
              <w:jc w:val="center"/>
              <w:rPr>
                <w:rFonts w:hint="eastAsia"/>
                <w:color w:val="auto"/>
                <w:sz w:val="24"/>
                <w:highlight w:val="none"/>
              </w:rPr>
            </w:pPr>
            <w:r>
              <w:rPr>
                <w:rFonts w:hint="eastAsia"/>
                <w:color w:val="auto"/>
                <w:sz w:val="24"/>
                <w:highlight w:val="none"/>
              </w:rPr>
              <w:t>管理</w:t>
            </w:r>
          </w:p>
          <w:p w14:paraId="3AA0F392">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F9FAA26">
            <w:pPr>
              <w:rPr>
                <w:rFonts w:hint="eastAsia"/>
                <w:color w:val="auto"/>
                <w:sz w:val="24"/>
                <w:highlight w:val="none"/>
              </w:rPr>
            </w:pPr>
          </w:p>
        </w:tc>
        <w:tc>
          <w:tcPr>
            <w:tcW w:w="947" w:type="dxa"/>
            <w:noWrap w:val="0"/>
            <w:vAlign w:val="center"/>
          </w:tcPr>
          <w:p w14:paraId="0B11BD48">
            <w:pPr>
              <w:rPr>
                <w:rFonts w:hint="eastAsia"/>
                <w:color w:val="auto"/>
                <w:sz w:val="24"/>
                <w:highlight w:val="none"/>
              </w:rPr>
            </w:pPr>
          </w:p>
        </w:tc>
        <w:tc>
          <w:tcPr>
            <w:tcW w:w="947" w:type="dxa"/>
            <w:noWrap w:val="0"/>
            <w:vAlign w:val="center"/>
          </w:tcPr>
          <w:p w14:paraId="0F2FDFEF">
            <w:pPr>
              <w:rPr>
                <w:rFonts w:hint="eastAsia"/>
                <w:color w:val="auto"/>
                <w:sz w:val="24"/>
                <w:highlight w:val="none"/>
              </w:rPr>
            </w:pPr>
          </w:p>
        </w:tc>
        <w:tc>
          <w:tcPr>
            <w:tcW w:w="947" w:type="dxa"/>
            <w:noWrap w:val="0"/>
            <w:vAlign w:val="center"/>
          </w:tcPr>
          <w:p w14:paraId="09A56FC8">
            <w:pPr>
              <w:rPr>
                <w:rFonts w:hint="eastAsia"/>
                <w:color w:val="auto"/>
                <w:sz w:val="24"/>
                <w:highlight w:val="none"/>
              </w:rPr>
            </w:pPr>
          </w:p>
        </w:tc>
        <w:tc>
          <w:tcPr>
            <w:tcW w:w="947" w:type="dxa"/>
            <w:noWrap w:val="0"/>
            <w:vAlign w:val="center"/>
          </w:tcPr>
          <w:p w14:paraId="4F7C4773">
            <w:pPr>
              <w:rPr>
                <w:rFonts w:hint="eastAsia"/>
                <w:color w:val="auto"/>
                <w:sz w:val="24"/>
                <w:highlight w:val="none"/>
              </w:rPr>
            </w:pPr>
          </w:p>
        </w:tc>
        <w:tc>
          <w:tcPr>
            <w:tcW w:w="947" w:type="dxa"/>
            <w:noWrap w:val="0"/>
            <w:vAlign w:val="center"/>
          </w:tcPr>
          <w:p w14:paraId="17830B34">
            <w:pPr>
              <w:rPr>
                <w:rFonts w:hint="eastAsia"/>
                <w:color w:val="auto"/>
                <w:sz w:val="24"/>
                <w:highlight w:val="none"/>
              </w:rPr>
            </w:pPr>
          </w:p>
        </w:tc>
        <w:tc>
          <w:tcPr>
            <w:tcW w:w="947" w:type="dxa"/>
            <w:noWrap w:val="0"/>
            <w:vAlign w:val="center"/>
          </w:tcPr>
          <w:p w14:paraId="516D55FC">
            <w:pPr>
              <w:rPr>
                <w:rFonts w:hint="eastAsia"/>
                <w:color w:val="auto"/>
                <w:sz w:val="24"/>
                <w:highlight w:val="none"/>
              </w:rPr>
            </w:pPr>
          </w:p>
        </w:tc>
        <w:tc>
          <w:tcPr>
            <w:tcW w:w="947" w:type="dxa"/>
            <w:noWrap w:val="0"/>
            <w:vAlign w:val="center"/>
          </w:tcPr>
          <w:p w14:paraId="1E31C89B">
            <w:pPr>
              <w:rPr>
                <w:rFonts w:hint="eastAsia"/>
                <w:color w:val="auto"/>
                <w:sz w:val="24"/>
                <w:highlight w:val="none"/>
              </w:rPr>
            </w:pPr>
          </w:p>
        </w:tc>
      </w:tr>
      <w:tr w14:paraId="2F41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EABDF90">
            <w:pPr>
              <w:jc w:val="center"/>
              <w:rPr>
                <w:rFonts w:hint="eastAsia"/>
                <w:color w:val="auto"/>
                <w:sz w:val="24"/>
                <w:highlight w:val="none"/>
              </w:rPr>
            </w:pPr>
          </w:p>
        </w:tc>
        <w:tc>
          <w:tcPr>
            <w:tcW w:w="947" w:type="dxa"/>
            <w:noWrap w:val="0"/>
            <w:vAlign w:val="center"/>
          </w:tcPr>
          <w:p w14:paraId="3384CB16">
            <w:pPr>
              <w:rPr>
                <w:rFonts w:hint="eastAsia"/>
                <w:color w:val="auto"/>
                <w:sz w:val="24"/>
                <w:highlight w:val="none"/>
              </w:rPr>
            </w:pPr>
          </w:p>
        </w:tc>
        <w:tc>
          <w:tcPr>
            <w:tcW w:w="947" w:type="dxa"/>
            <w:noWrap w:val="0"/>
            <w:vAlign w:val="center"/>
          </w:tcPr>
          <w:p w14:paraId="1766B1B2">
            <w:pPr>
              <w:rPr>
                <w:rFonts w:hint="eastAsia"/>
                <w:color w:val="auto"/>
                <w:sz w:val="24"/>
                <w:highlight w:val="none"/>
              </w:rPr>
            </w:pPr>
          </w:p>
        </w:tc>
        <w:tc>
          <w:tcPr>
            <w:tcW w:w="947" w:type="dxa"/>
            <w:noWrap w:val="0"/>
            <w:vAlign w:val="center"/>
          </w:tcPr>
          <w:p w14:paraId="7AA698A8">
            <w:pPr>
              <w:rPr>
                <w:rFonts w:hint="eastAsia"/>
                <w:color w:val="auto"/>
                <w:sz w:val="24"/>
                <w:highlight w:val="none"/>
              </w:rPr>
            </w:pPr>
          </w:p>
        </w:tc>
        <w:tc>
          <w:tcPr>
            <w:tcW w:w="947" w:type="dxa"/>
            <w:noWrap w:val="0"/>
            <w:vAlign w:val="center"/>
          </w:tcPr>
          <w:p w14:paraId="19C5ECF8">
            <w:pPr>
              <w:rPr>
                <w:rFonts w:hint="eastAsia"/>
                <w:color w:val="auto"/>
                <w:sz w:val="24"/>
                <w:highlight w:val="none"/>
              </w:rPr>
            </w:pPr>
          </w:p>
        </w:tc>
        <w:tc>
          <w:tcPr>
            <w:tcW w:w="947" w:type="dxa"/>
            <w:noWrap w:val="0"/>
            <w:vAlign w:val="center"/>
          </w:tcPr>
          <w:p w14:paraId="7B61ED04">
            <w:pPr>
              <w:rPr>
                <w:rFonts w:hint="eastAsia"/>
                <w:color w:val="auto"/>
                <w:sz w:val="24"/>
                <w:highlight w:val="none"/>
              </w:rPr>
            </w:pPr>
          </w:p>
        </w:tc>
        <w:tc>
          <w:tcPr>
            <w:tcW w:w="947" w:type="dxa"/>
            <w:noWrap w:val="0"/>
            <w:vAlign w:val="center"/>
          </w:tcPr>
          <w:p w14:paraId="2620E2D7">
            <w:pPr>
              <w:rPr>
                <w:rFonts w:hint="eastAsia"/>
                <w:color w:val="auto"/>
                <w:sz w:val="24"/>
                <w:highlight w:val="none"/>
              </w:rPr>
            </w:pPr>
          </w:p>
        </w:tc>
        <w:tc>
          <w:tcPr>
            <w:tcW w:w="947" w:type="dxa"/>
            <w:noWrap w:val="0"/>
            <w:vAlign w:val="center"/>
          </w:tcPr>
          <w:p w14:paraId="2FAC56DF">
            <w:pPr>
              <w:rPr>
                <w:rFonts w:hint="eastAsia"/>
                <w:color w:val="auto"/>
                <w:sz w:val="24"/>
                <w:highlight w:val="none"/>
              </w:rPr>
            </w:pPr>
          </w:p>
        </w:tc>
        <w:tc>
          <w:tcPr>
            <w:tcW w:w="947" w:type="dxa"/>
            <w:noWrap w:val="0"/>
            <w:vAlign w:val="center"/>
          </w:tcPr>
          <w:p w14:paraId="2A1DB8CF">
            <w:pPr>
              <w:rPr>
                <w:rFonts w:hint="eastAsia"/>
                <w:color w:val="auto"/>
                <w:sz w:val="24"/>
                <w:highlight w:val="none"/>
              </w:rPr>
            </w:pPr>
          </w:p>
        </w:tc>
      </w:tr>
      <w:tr w14:paraId="330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2A55CD">
            <w:pPr>
              <w:jc w:val="center"/>
              <w:rPr>
                <w:rFonts w:hint="eastAsia"/>
                <w:color w:val="auto"/>
                <w:sz w:val="24"/>
                <w:highlight w:val="none"/>
              </w:rPr>
            </w:pPr>
          </w:p>
        </w:tc>
        <w:tc>
          <w:tcPr>
            <w:tcW w:w="947" w:type="dxa"/>
            <w:noWrap w:val="0"/>
            <w:vAlign w:val="center"/>
          </w:tcPr>
          <w:p w14:paraId="6C5770D8">
            <w:pPr>
              <w:rPr>
                <w:rFonts w:hint="eastAsia"/>
                <w:color w:val="auto"/>
                <w:sz w:val="24"/>
                <w:highlight w:val="none"/>
              </w:rPr>
            </w:pPr>
          </w:p>
        </w:tc>
        <w:tc>
          <w:tcPr>
            <w:tcW w:w="947" w:type="dxa"/>
            <w:noWrap w:val="0"/>
            <w:vAlign w:val="center"/>
          </w:tcPr>
          <w:p w14:paraId="7D8115E5">
            <w:pPr>
              <w:rPr>
                <w:rFonts w:hint="eastAsia"/>
                <w:color w:val="auto"/>
                <w:sz w:val="24"/>
                <w:highlight w:val="none"/>
              </w:rPr>
            </w:pPr>
          </w:p>
        </w:tc>
        <w:tc>
          <w:tcPr>
            <w:tcW w:w="947" w:type="dxa"/>
            <w:noWrap w:val="0"/>
            <w:vAlign w:val="center"/>
          </w:tcPr>
          <w:p w14:paraId="62850959">
            <w:pPr>
              <w:rPr>
                <w:rFonts w:hint="eastAsia"/>
                <w:color w:val="auto"/>
                <w:sz w:val="24"/>
                <w:highlight w:val="none"/>
              </w:rPr>
            </w:pPr>
          </w:p>
        </w:tc>
        <w:tc>
          <w:tcPr>
            <w:tcW w:w="947" w:type="dxa"/>
            <w:noWrap w:val="0"/>
            <w:vAlign w:val="center"/>
          </w:tcPr>
          <w:p w14:paraId="0F534896">
            <w:pPr>
              <w:rPr>
                <w:rFonts w:hint="eastAsia"/>
                <w:color w:val="auto"/>
                <w:sz w:val="24"/>
                <w:highlight w:val="none"/>
              </w:rPr>
            </w:pPr>
          </w:p>
        </w:tc>
        <w:tc>
          <w:tcPr>
            <w:tcW w:w="947" w:type="dxa"/>
            <w:noWrap w:val="0"/>
            <w:vAlign w:val="center"/>
          </w:tcPr>
          <w:p w14:paraId="6ED63CD3">
            <w:pPr>
              <w:rPr>
                <w:rFonts w:hint="eastAsia"/>
                <w:color w:val="auto"/>
                <w:sz w:val="24"/>
                <w:highlight w:val="none"/>
              </w:rPr>
            </w:pPr>
          </w:p>
        </w:tc>
        <w:tc>
          <w:tcPr>
            <w:tcW w:w="947" w:type="dxa"/>
            <w:noWrap w:val="0"/>
            <w:vAlign w:val="center"/>
          </w:tcPr>
          <w:p w14:paraId="39900443">
            <w:pPr>
              <w:rPr>
                <w:rFonts w:hint="eastAsia"/>
                <w:color w:val="auto"/>
                <w:sz w:val="24"/>
                <w:highlight w:val="none"/>
              </w:rPr>
            </w:pPr>
          </w:p>
        </w:tc>
        <w:tc>
          <w:tcPr>
            <w:tcW w:w="947" w:type="dxa"/>
            <w:noWrap w:val="0"/>
            <w:vAlign w:val="center"/>
          </w:tcPr>
          <w:p w14:paraId="041A69DA">
            <w:pPr>
              <w:rPr>
                <w:rFonts w:hint="eastAsia"/>
                <w:color w:val="auto"/>
                <w:sz w:val="24"/>
                <w:highlight w:val="none"/>
              </w:rPr>
            </w:pPr>
          </w:p>
        </w:tc>
        <w:tc>
          <w:tcPr>
            <w:tcW w:w="947" w:type="dxa"/>
            <w:noWrap w:val="0"/>
            <w:vAlign w:val="center"/>
          </w:tcPr>
          <w:p w14:paraId="6F4C38F0">
            <w:pPr>
              <w:rPr>
                <w:rFonts w:hint="eastAsia"/>
                <w:color w:val="auto"/>
                <w:sz w:val="24"/>
                <w:highlight w:val="none"/>
              </w:rPr>
            </w:pPr>
          </w:p>
        </w:tc>
      </w:tr>
      <w:tr w14:paraId="1296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45F2569">
            <w:pPr>
              <w:jc w:val="center"/>
              <w:rPr>
                <w:rFonts w:hint="eastAsia"/>
                <w:color w:val="auto"/>
                <w:sz w:val="24"/>
                <w:highlight w:val="none"/>
              </w:rPr>
            </w:pPr>
            <w:r>
              <w:rPr>
                <w:rFonts w:hint="eastAsia"/>
                <w:color w:val="auto"/>
                <w:sz w:val="24"/>
                <w:highlight w:val="none"/>
              </w:rPr>
              <w:t>技术</w:t>
            </w:r>
          </w:p>
          <w:p w14:paraId="0ED1BF1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7F7D1B7">
            <w:pPr>
              <w:rPr>
                <w:rFonts w:hint="eastAsia"/>
                <w:color w:val="auto"/>
                <w:sz w:val="24"/>
                <w:highlight w:val="none"/>
              </w:rPr>
            </w:pPr>
          </w:p>
        </w:tc>
        <w:tc>
          <w:tcPr>
            <w:tcW w:w="947" w:type="dxa"/>
            <w:noWrap w:val="0"/>
            <w:vAlign w:val="center"/>
          </w:tcPr>
          <w:p w14:paraId="4BE3F397">
            <w:pPr>
              <w:rPr>
                <w:rFonts w:hint="eastAsia"/>
                <w:color w:val="auto"/>
                <w:sz w:val="24"/>
                <w:highlight w:val="none"/>
              </w:rPr>
            </w:pPr>
          </w:p>
        </w:tc>
        <w:tc>
          <w:tcPr>
            <w:tcW w:w="947" w:type="dxa"/>
            <w:noWrap w:val="0"/>
            <w:vAlign w:val="center"/>
          </w:tcPr>
          <w:p w14:paraId="5BA9CB90">
            <w:pPr>
              <w:rPr>
                <w:rFonts w:hint="eastAsia"/>
                <w:color w:val="auto"/>
                <w:sz w:val="24"/>
                <w:highlight w:val="none"/>
              </w:rPr>
            </w:pPr>
          </w:p>
        </w:tc>
        <w:tc>
          <w:tcPr>
            <w:tcW w:w="947" w:type="dxa"/>
            <w:noWrap w:val="0"/>
            <w:vAlign w:val="center"/>
          </w:tcPr>
          <w:p w14:paraId="3D470393">
            <w:pPr>
              <w:rPr>
                <w:rFonts w:hint="eastAsia"/>
                <w:color w:val="auto"/>
                <w:sz w:val="24"/>
                <w:highlight w:val="none"/>
              </w:rPr>
            </w:pPr>
          </w:p>
        </w:tc>
        <w:tc>
          <w:tcPr>
            <w:tcW w:w="947" w:type="dxa"/>
            <w:noWrap w:val="0"/>
            <w:vAlign w:val="center"/>
          </w:tcPr>
          <w:p w14:paraId="4A201B0C">
            <w:pPr>
              <w:rPr>
                <w:rFonts w:hint="eastAsia"/>
                <w:color w:val="auto"/>
                <w:sz w:val="24"/>
                <w:highlight w:val="none"/>
              </w:rPr>
            </w:pPr>
          </w:p>
        </w:tc>
        <w:tc>
          <w:tcPr>
            <w:tcW w:w="947" w:type="dxa"/>
            <w:noWrap w:val="0"/>
            <w:vAlign w:val="center"/>
          </w:tcPr>
          <w:p w14:paraId="21F6216B">
            <w:pPr>
              <w:rPr>
                <w:rFonts w:hint="eastAsia"/>
                <w:color w:val="auto"/>
                <w:sz w:val="24"/>
                <w:highlight w:val="none"/>
              </w:rPr>
            </w:pPr>
          </w:p>
        </w:tc>
        <w:tc>
          <w:tcPr>
            <w:tcW w:w="947" w:type="dxa"/>
            <w:noWrap w:val="0"/>
            <w:vAlign w:val="center"/>
          </w:tcPr>
          <w:p w14:paraId="30104ADF">
            <w:pPr>
              <w:rPr>
                <w:rFonts w:hint="eastAsia"/>
                <w:color w:val="auto"/>
                <w:sz w:val="24"/>
                <w:highlight w:val="none"/>
              </w:rPr>
            </w:pPr>
          </w:p>
        </w:tc>
        <w:tc>
          <w:tcPr>
            <w:tcW w:w="947" w:type="dxa"/>
            <w:noWrap w:val="0"/>
            <w:vAlign w:val="center"/>
          </w:tcPr>
          <w:p w14:paraId="301B752A">
            <w:pPr>
              <w:rPr>
                <w:rFonts w:hint="eastAsia"/>
                <w:color w:val="auto"/>
                <w:sz w:val="24"/>
                <w:highlight w:val="none"/>
              </w:rPr>
            </w:pPr>
          </w:p>
        </w:tc>
      </w:tr>
      <w:tr w14:paraId="33BF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4A47565">
            <w:pPr>
              <w:jc w:val="center"/>
              <w:rPr>
                <w:rFonts w:hint="eastAsia"/>
                <w:color w:val="auto"/>
                <w:sz w:val="24"/>
                <w:highlight w:val="none"/>
              </w:rPr>
            </w:pPr>
          </w:p>
        </w:tc>
        <w:tc>
          <w:tcPr>
            <w:tcW w:w="947" w:type="dxa"/>
            <w:noWrap w:val="0"/>
            <w:vAlign w:val="center"/>
          </w:tcPr>
          <w:p w14:paraId="4B298456">
            <w:pPr>
              <w:rPr>
                <w:rFonts w:hint="eastAsia"/>
                <w:color w:val="auto"/>
                <w:sz w:val="24"/>
                <w:highlight w:val="none"/>
              </w:rPr>
            </w:pPr>
          </w:p>
        </w:tc>
        <w:tc>
          <w:tcPr>
            <w:tcW w:w="947" w:type="dxa"/>
            <w:noWrap w:val="0"/>
            <w:vAlign w:val="center"/>
          </w:tcPr>
          <w:p w14:paraId="44B84DD9">
            <w:pPr>
              <w:rPr>
                <w:rFonts w:hint="eastAsia"/>
                <w:color w:val="auto"/>
                <w:sz w:val="24"/>
                <w:highlight w:val="none"/>
              </w:rPr>
            </w:pPr>
          </w:p>
        </w:tc>
        <w:tc>
          <w:tcPr>
            <w:tcW w:w="947" w:type="dxa"/>
            <w:noWrap w:val="0"/>
            <w:vAlign w:val="center"/>
          </w:tcPr>
          <w:p w14:paraId="5A386AB9">
            <w:pPr>
              <w:rPr>
                <w:rFonts w:hint="eastAsia"/>
                <w:color w:val="auto"/>
                <w:sz w:val="24"/>
                <w:highlight w:val="none"/>
              </w:rPr>
            </w:pPr>
          </w:p>
        </w:tc>
        <w:tc>
          <w:tcPr>
            <w:tcW w:w="947" w:type="dxa"/>
            <w:noWrap w:val="0"/>
            <w:vAlign w:val="center"/>
          </w:tcPr>
          <w:p w14:paraId="6D8BAF47">
            <w:pPr>
              <w:rPr>
                <w:rFonts w:hint="eastAsia"/>
                <w:color w:val="auto"/>
                <w:sz w:val="24"/>
                <w:highlight w:val="none"/>
              </w:rPr>
            </w:pPr>
          </w:p>
        </w:tc>
        <w:tc>
          <w:tcPr>
            <w:tcW w:w="947" w:type="dxa"/>
            <w:noWrap w:val="0"/>
            <w:vAlign w:val="center"/>
          </w:tcPr>
          <w:p w14:paraId="5F25F4B2">
            <w:pPr>
              <w:rPr>
                <w:rFonts w:hint="eastAsia"/>
                <w:color w:val="auto"/>
                <w:sz w:val="24"/>
                <w:highlight w:val="none"/>
              </w:rPr>
            </w:pPr>
          </w:p>
        </w:tc>
        <w:tc>
          <w:tcPr>
            <w:tcW w:w="947" w:type="dxa"/>
            <w:noWrap w:val="0"/>
            <w:vAlign w:val="center"/>
          </w:tcPr>
          <w:p w14:paraId="199F6AFE">
            <w:pPr>
              <w:rPr>
                <w:rFonts w:hint="eastAsia"/>
                <w:color w:val="auto"/>
                <w:sz w:val="24"/>
                <w:highlight w:val="none"/>
              </w:rPr>
            </w:pPr>
          </w:p>
        </w:tc>
        <w:tc>
          <w:tcPr>
            <w:tcW w:w="947" w:type="dxa"/>
            <w:noWrap w:val="0"/>
            <w:vAlign w:val="center"/>
          </w:tcPr>
          <w:p w14:paraId="197B9EBD">
            <w:pPr>
              <w:rPr>
                <w:rFonts w:hint="eastAsia"/>
                <w:color w:val="auto"/>
                <w:sz w:val="24"/>
                <w:highlight w:val="none"/>
              </w:rPr>
            </w:pPr>
          </w:p>
        </w:tc>
        <w:tc>
          <w:tcPr>
            <w:tcW w:w="947" w:type="dxa"/>
            <w:noWrap w:val="0"/>
            <w:vAlign w:val="center"/>
          </w:tcPr>
          <w:p w14:paraId="26EED7CB">
            <w:pPr>
              <w:rPr>
                <w:rFonts w:hint="eastAsia"/>
                <w:color w:val="auto"/>
                <w:sz w:val="24"/>
                <w:highlight w:val="none"/>
              </w:rPr>
            </w:pPr>
          </w:p>
        </w:tc>
      </w:tr>
      <w:tr w14:paraId="33D1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8BEB019">
            <w:pPr>
              <w:jc w:val="center"/>
              <w:rPr>
                <w:rFonts w:hint="eastAsia"/>
                <w:color w:val="auto"/>
                <w:sz w:val="24"/>
                <w:highlight w:val="none"/>
              </w:rPr>
            </w:pPr>
          </w:p>
        </w:tc>
        <w:tc>
          <w:tcPr>
            <w:tcW w:w="947" w:type="dxa"/>
            <w:noWrap w:val="0"/>
            <w:vAlign w:val="center"/>
          </w:tcPr>
          <w:p w14:paraId="42A0C799">
            <w:pPr>
              <w:rPr>
                <w:rFonts w:hint="eastAsia"/>
                <w:color w:val="auto"/>
                <w:sz w:val="24"/>
                <w:highlight w:val="none"/>
              </w:rPr>
            </w:pPr>
          </w:p>
        </w:tc>
        <w:tc>
          <w:tcPr>
            <w:tcW w:w="947" w:type="dxa"/>
            <w:noWrap w:val="0"/>
            <w:vAlign w:val="center"/>
          </w:tcPr>
          <w:p w14:paraId="300F973E">
            <w:pPr>
              <w:rPr>
                <w:rFonts w:hint="eastAsia"/>
                <w:color w:val="auto"/>
                <w:sz w:val="24"/>
                <w:highlight w:val="none"/>
              </w:rPr>
            </w:pPr>
          </w:p>
        </w:tc>
        <w:tc>
          <w:tcPr>
            <w:tcW w:w="947" w:type="dxa"/>
            <w:noWrap w:val="0"/>
            <w:vAlign w:val="center"/>
          </w:tcPr>
          <w:p w14:paraId="062F87DE">
            <w:pPr>
              <w:rPr>
                <w:rFonts w:hint="eastAsia"/>
                <w:color w:val="auto"/>
                <w:sz w:val="24"/>
                <w:highlight w:val="none"/>
              </w:rPr>
            </w:pPr>
          </w:p>
        </w:tc>
        <w:tc>
          <w:tcPr>
            <w:tcW w:w="947" w:type="dxa"/>
            <w:noWrap w:val="0"/>
            <w:vAlign w:val="center"/>
          </w:tcPr>
          <w:p w14:paraId="55649164">
            <w:pPr>
              <w:rPr>
                <w:rFonts w:hint="eastAsia"/>
                <w:color w:val="auto"/>
                <w:sz w:val="24"/>
                <w:highlight w:val="none"/>
              </w:rPr>
            </w:pPr>
          </w:p>
        </w:tc>
        <w:tc>
          <w:tcPr>
            <w:tcW w:w="947" w:type="dxa"/>
            <w:noWrap w:val="0"/>
            <w:vAlign w:val="center"/>
          </w:tcPr>
          <w:p w14:paraId="721805DF">
            <w:pPr>
              <w:rPr>
                <w:rFonts w:hint="eastAsia"/>
                <w:color w:val="auto"/>
                <w:sz w:val="24"/>
                <w:highlight w:val="none"/>
              </w:rPr>
            </w:pPr>
          </w:p>
        </w:tc>
        <w:tc>
          <w:tcPr>
            <w:tcW w:w="947" w:type="dxa"/>
            <w:noWrap w:val="0"/>
            <w:vAlign w:val="center"/>
          </w:tcPr>
          <w:p w14:paraId="76CDE94C">
            <w:pPr>
              <w:rPr>
                <w:rFonts w:hint="eastAsia"/>
                <w:color w:val="auto"/>
                <w:sz w:val="24"/>
                <w:highlight w:val="none"/>
              </w:rPr>
            </w:pPr>
          </w:p>
        </w:tc>
        <w:tc>
          <w:tcPr>
            <w:tcW w:w="947" w:type="dxa"/>
            <w:noWrap w:val="0"/>
            <w:vAlign w:val="center"/>
          </w:tcPr>
          <w:p w14:paraId="1A5919BA">
            <w:pPr>
              <w:rPr>
                <w:rFonts w:hint="eastAsia"/>
                <w:color w:val="auto"/>
                <w:sz w:val="24"/>
                <w:highlight w:val="none"/>
              </w:rPr>
            </w:pPr>
          </w:p>
        </w:tc>
        <w:tc>
          <w:tcPr>
            <w:tcW w:w="947" w:type="dxa"/>
            <w:noWrap w:val="0"/>
            <w:vAlign w:val="center"/>
          </w:tcPr>
          <w:p w14:paraId="1C8D1DD7">
            <w:pPr>
              <w:rPr>
                <w:rFonts w:hint="eastAsia"/>
                <w:color w:val="auto"/>
                <w:sz w:val="24"/>
                <w:highlight w:val="none"/>
              </w:rPr>
            </w:pPr>
          </w:p>
        </w:tc>
      </w:tr>
      <w:tr w14:paraId="7BF5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8CD46A2">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B048EA2">
            <w:pPr>
              <w:rPr>
                <w:rFonts w:hint="eastAsia"/>
                <w:color w:val="auto"/>
                <w:sz w:val="24"/>
                <w:highlight w:val="none"/>
              </w:rPr>
            </w:pPr>
          </w:p>
        </w:tc>
        <w:tc>
          <w:tcPr>
            <w:tcW w:w="947" w:type="dxa"/>
            <w:noWrap w:val="0"/>
            <w:vAlign w:val="center"/>
          </w:tcPr>
          <w:p w14:paraId="51E89FBE">
            <w:pPr>
              <w:rPr>
                <w:rFonts w:hint="eastAsia"/>
                <w:color w:val="auto"/>
                <w:sz w:val="24"/>
                <w:highlight w:val="none"/>
              </w:rPr>
            </w:pPr>
          </w:p>
        </w:tc>
        <w:tc>
          <w:tcPr>
            <w:tcW w:w="947" w:type="dxa"/>
            <w:noWrap w:val="0"/>
            <w:vAlign w:val="center"/>
          </w:tcPr>
          <w:p w14:paraId="61AE70B9">
            <w:pPr>
              <w:rPr>
                <w:rFonts w:hint="eastAsia"/>
                <w:color w:val="auto"/>
                <w:sz w:val="24"/>
                <w:highlight w:val="none"/>
              </w:rPr>
            </w:pPr>
          </w:p>
        </w:tc>
        <w:tc>
          <w:tcPr>
            <w:tcW w:w="947" w:type="dxa"/>
            <w:noWrap w:val="0"/>
            <w:vAlign w:val="center"/>
          </w:tcPr>
          <w:p w14:paraId="673FB7E0">
            <w:pPr>
              <w:rPr>
                <w:rFonts w:hint="eastAsia"/>
                <w:color w:val="auto"/>
                <w:sz w:val="24"/>
                <w:highlight w:val="none"/>
              </w:rPr>
            </w:pPr>
          </w:p>
        </w:tc>
        <w:tc>
          <w:tcPr>
            <w:tcW w:w="947" w:type="dxa"/>
            <w:noWrap w:val="0"/>
            <w:vAlign w:val="center"/>
          </w:tcPr>
          <w:p w14:paraId="2816C246">
            <w:pPr>
              <w:rPr>
                <w:rFonts w:hint="eastAsia"/>
                <w:color w:val="auto"/>
                <w:sz w:val="24"/>
                <w:highlight w:val="none"/>
              </w:rPr>
            </w:pPr>
          </w:p>
        </w:tc>
        <w:tc>
          <w:tcPr>
            <w:tcW w:w="947" w:type="dxa"/>
            <w:noWrap w:val="0"/>
            <w:vAlign w:val="center"/>
          </w:tcPr>
          <w:p w14:paraId="66FB66C4">
            <w:pPr>
              <w:rPr>
                <w:rFonts w:hint="eastAsia"/>
                <w:color w:val="auto"/>
                <w:sz w:val="24"/>
                <w:highlight w:val="none"/>
              </w:rPr>
            </w:pPr>
          </w:p>
        </w:tc>
        <w:tc>
          <w:tcPr>
            <w:tcW w:w="947" w:type="dxa"/>
            <w:noWrap w:val="0"/>
            <w:vAlign w:val="center"/>
          </w:tcPr>
          <w:p w14:paraId="2C520D32">
            <w:pPr>
              <w:rPr>
                <w:rFonts w:hint="eastAsia"/>
                <w:color w:val="auto"/>
                <w:sz w:val="24"/>
                <w:highlight w:val="none"/>
              </w:rPr>
            </w:pPr>
          </w:p>
        </w:tc>
        <w:tc>
          <w:tcPr>
            <w:tcW w:w="947" w:type="dxa"/>
            <w:noWrap w:val="0"/>
            <w:vAlign w:val="center"/>
          </w:tcPr>
          <w:p w14:paraId="34A755BE">
            <w:pPr>
              <w:rPr>
                <w:rFonts w:hint="eastAsia"/>
                <w:color w:val="auto"/>
                <w:sz w:val="24"/>
                <w:highlight w:val="none"/>
              </w:rPr>
            </w:pPr>
          </w:p>
        </w:tc>
      </w:tr>
      <w:tr w14:paraId="17F9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50DB716">
            <w:pPr>
              <w:rPr>
                <w:rFonts w:hint="eastAsia"/>
                <w:color w:val="auto"/>
                <w:sz w:val="24"/>
                <w:highlight w:val="none"/>
              </w:rPr>
            </w:pPr>
          </w:p>
        </w:tc>
        <w:tc>
          <w:tcPr>
            <w:tcW w:w="947" w:type="dxa"/>
            <w:noWrap w:val="0"/>
            <w:vAlign w:val="center"/>
          </w:tcPr>
          <w:p w14:paraId="0313255E">
            <w:pPr>
              <w:rPr>
                <w:rFonts w:hint="eastAsia"/>
                <w:color w:val="auto"/>
                <w:sz w:val="24"/>
                <w:highlight w:val="none"/>
              </w:rPr>
            </w:pPr>
          </w:p>
        </w:tc>
        <w:tc>
          <w:tcPr>
            <w:tcW w:w="947" w:type="dxa"/>
            <w:noWrap w:val="0"/>
            <w:vAlign w:val="center"/>
          </w:tcPr>
          <w:p w14:paraId="67CBC0E1">
            <w:pPr>
              <w:rPr>
                <w:rFonts w:hint="eastAsia"/>
                <w:color w:val="auto"/>
                <w:sz w:val="24"/>
                <w:highlight w:val="none"/>
              </w:rPr>
            </w:pPr>
          </w:p>
        </w:tc>
        <w:tc>
          <w:tcPr>
            <w:tcW w:w="947" w:type="dxa"/>
            <w:noWrap w:val="0"/>
            <w:vAlign w:val="center"/>
          </w:tcPr>
          <w:p w14:paraId="3D5EDD93">
            <w:pPr>
              <w:rPr>
                <w:rFonts w:hint="eastAsia"/>
                <w:color w:val="auto"/>
                <w:sz w:val="24"/>
                <w:highlight w:val="none"/>
              </w:rPr>
            </w:pPr>
          </w:p>
        </w:tc>
        <w:tc>
          <w:tcPr>
            <w:tcW w:w="947" w:type="dxa"/>
            <w:noWrap w:val="0"/>
            <w:vAlign w:val="center"/>
          </w:tcPr>
          <w:p w14:paraId="7F4E55A0">
            <w:pPr>
              <w:rPr>
                <w:rFonts w:hint="eastAsia"/>
                <w:color w:val="auto"/>
                <w:sz w:val="24"/>
                <w:highlight w:val="none"/>
              </w:rPr>
            </w:pPr>
          </w:p>
        </w:tc>
        <w:tc>
          <w:tcPr>
            <w:tcW w:w="947" w:type="dxa"/>
            <w:noWrap w:val="0"/>
            <w:vAlign w:val="center"/>
          </w:tcPr>
          <w:p w14:paraId="096BC576">
            <w:pPr>
              <w:rPr>
                <w:rFonts w:hint="eastAsia"/>
                <w:color w:val="auto"/>
                <w:sz w:val="24"/>
                <w:highlight w:val="none"/>
              </w:rPr>
            </w:pPr>
          </w:p>
        </w:tc>
        <w:tc>
          <w:tcPr>
            <w:tcW w:w="947" w:type="dxa"/>
            <w:noWrap w:val="0"/>
            <w:vAlign w:val="center"/>
          </w:tcPr>
          <w:p w14:paraId="6AF81A46">
            <w:pPr>
              <w:rPr>
                <w:rFonts w:hint="eastAsia"/>
                <w:color w:val="auto"/>
                <w:sz w:val="24"/>
                <w:highlight w:val="none"/>
              </w:rPr>
            </w:pPr>
          </w:p>
        </w:tc>
        <w:tc>
          <w:tcPr>
            <w:tcW w:w="947" w:type="dxa"/>
            <w:noWrap w:val="0"/>
            <w:vAlign w:val="center"/>
          </w:tcPr>
          <w:p w14:paraId="5D542FA5">
            <w:pPr>
              <w:rPr>
                <w:rFonts w:hint="eastAsia"/>
                <w:color w:val="auto"/>
                <w:sz w:val="24"/>
                <w:highlight w:val="none"/>
              </w:rPr>
            </w:pPr>
          </w:p>
        </w:tc>
        <w:tc>
          <w:tcPr>
            <w:tcW w:w="947" w:type="dxa"/>
            <w:noWrap w:val="0"/>
            <w:vAlign w:val="center"/>
          </w:tcPr>
          <w:p w14:paraId="1679614F">
            <w:pPr>
              <w:rPr>
                <w:rFonts w:hint="eastAsia"/>
                <w:color w:val="auto"/>
                <w:sz w:val="24"/>
                <w:highlight w:val="none"/>
              </w:rPr>
            </w:pPr>
          </w:p>
        </w:tc>
      </w:tr>
      <w:tr w14:paraId="6E0C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E7FD4A3">
            <w:pPr>
              <w:rPr>
                <w:rFonts w:hint="eastAsia"/>
                <w:color w:val="auto"/>
                <w:sz w:val="24"/>
                <w:highlight w:val="none"/>
              </w:rPr>
            </w:pPr>
          </w:p>
        </w:tc>
        <w:tc>
          <w:tcPr>
            <w:tcW w:w="947" w:type="dxa"/>
            <w:noWrap w:val="0"/>
            <w:vAlign w:val="center"/>
          </w:tcPr>
          <w:p w14:paraId="1EBE0DF0">
            <w:pPr>
              <w:rPr>
                <w:rFonts w:hint="eastAsia"/>
                <w:color w:val="auto"/>
                <w:sz w:val="24"/>
                <w:highlight w:val="none"/>
              </w:rPr>
            </w:pPr>
          </w:p>
        </w:tc>
        <w:tc>
          <w:tcPr>
            <w:tcW w:w="947" w:type="dxa"/>
            <w:noWrap w:val="0"/>
            <w:vAlign w:val="center"/>
          </w:tcPr>
          <w:p w14:paraId="1D8DD6BE">
            <w:pPr>
              <w:rPr>
                <w:rFonts w:hint="eastAsia"/>
                <w:color w:val="auto"/>
                <w:sz w:val="24"/>
                <w:highlight w:val="none"/>
              </w:rPr>
            </w:pPr>
          </w:p>
        </w:tc>
        <w:tc>
          <w:tcPr>
            <w:tcW w:w="947" w:type="dxa"/>
            <w:noWrap w:val="0"/>
            <w:vAlign w:val="center"/>
          </w:tcPr>
          <w:p w14:paraId="10430C7D">
            <w:pPr>
              <w:rPr>
                <w:rFonts w:hint="eastAsia"/>
                <w:color w:val="auto"/>
                <w:sz w:val="24"/>
                <w:highlight w:val="none"/>
              </w:rPr>
            </w:pPr>
          </w:p>
        </w:tc>
        <w:tc>
          <w:tcPr>
            <w:tcW w:w="947" w:type="dxa"/>
            <w:noWrap w:val="0"/>
            <w:vAlign w:val="center"/>
          </w:tcPr>
          <w:p w14:paraId="352A751D">
            <w:pPr>
              <w:rPr>
                <w:rFonts w:hint="eastAsia"/>
                <w:color w:val="auto"/>
                <w:sz w:val="24"/>
                <w:highlight w:val="none"/>
              </w:rPr>
            </w:pPr>
          </w:p>
        </w:tc>
        <w:tc>
          <w:tcPr>
            <w:tcW w:w="947" w:type="dxa"/>
            <w:noWrap w:val="0"/>
            <w:vAlign w:val="center"/>
          </w:tcPr>
          <w:p w14:paraId="16120A40">
            <w:pPr>
              <w:rPr>
                <w:rFonts w:hint="eastAsia"/>
                <w:color w:val="auto"/>
                <w:sz w:val="24"/>
                <w:highlight w:val="none"/>
              </w:rPr>
            </w:pPr>
          </w:p>
        </w:tc>
        <w:tc>
          <w:tcPr>
            <w:tcW w:w="947" w:type="dxa"/>
            <w:noWrap w:val="0"/>
            <w:vAlign w:val="center"/>
          </w:tcPr>
          <w:p w14:paraId="54553CEC">
            <w:pPr>
              <w:rPr>
                <w:rFonts w:hint="eastAsia"/>
                <w:color w:val="auto"/>
                <w:sz w:val="24"/>
                <w:highlight w:val="none"/>
              </w:rPr>
            </w:pPr>
          </w:p>
        </w:tc>
        <w:tc>
          <w:tcPr>
            <w:tcW w:w="947" w:type="dxa"/>
            <w:noWrap w:val="0"/>
            <w:vAlign w:val="center"/>
          </w:tcPr>
          <w:p w14:paraId="13E4A1A6">
            <w:pPr>
              <w:rPr>
                <w:rFonts w:hint="eastAsia"/>
                <w:color w:val="auto"/>
                <w:sz w:val="24"/>
                <w:highlight w:val="none"/>
              </w:rPr>
            </w:pPr>
          </w:p>
        </w:tc>
        <w:tc>
          <w:tcPr>
            <w:tcW w:w="947" w:type="dxa"/>
            <w:noWrap w:val="0"/>
            <w:vAlign w:val="center"/>
          </w:tcPr>
          <w:p w14:paraId="168473CD">
            <w:pPr>
              <w:rPr>
                <w:rFonts w:hint="eastAsia"/>
                <w:color w:val="auto"/>
                <w:sz w:val="24"/>
                <w:highlight w:val="none"/>
              </w:rPr>
            </w:pPr>
          </w:p>
        </w:tc>
      </w:tr>
    </w:tbl>
    <w:p w14:paraId="5C72AFA8">
      <w:pPr>
        <w:rPr>
          <w:rFonts w:hint="eastAsia" w:ascii="宋体" w:hAnsi="宋体"/>
          <w:color w:val="auto"/>
          <w:sz w:val="24"/>
          <w:highlight w:val="none"/>
        </w:rPr>
      </w:pPr>
    </w:p>
    <w:p w14:paraId="59D0EEC4">
      <w:pPr>
        <w:pStyle w:val="3"/>
        <w:rPr>
          <w:rFonts w:hint="eastAsia"/>
          <w:color w:val="auto"/>
          <w:highlight w:val="none"/>
        </w:rPr>
      </w:pPr>
    </w:p>
    <w:p w14:paraId="090964CC">
      <w:pPr>
        <w:pStyle w:val="3"/>
        <w:rPr>
          <w:rFonts w:hint="eastAsia"/>
          <w:color w:val="auto"/>
          <w:highlight w:val="none"/>
        </w:rPr>
      </w:pPr>
    </w:p>
    <w:p w14:paraId="32680AF4">
      <w:pPr>
        <w:pStyle w:val="3"/>
        <w:rPr>
          <w:rFonts w:hint="eastAsia"/>
          <w:color w:val="auto"/>
          <w:highlight w:val="none"/>
        </w:rPr>
      </w:pPr>
    </w:p>
    <w:p w14:paraId="28FF1C84">
      <w:pPr>
        <w:pStyle w:val="6"/>
        <w:ind w:firstLine="420"/>
        <w:rPr>
          <w:rFonts w:hint="eastAsia"/>
          <w:color w:val="auto"/>
          <w:highlight w:val="none"/>
        </w:rPr>
      </w:pPr>
    </w:p>
    <w:p w14:paraId="3B49EDF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8C0009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F3513E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A640AFA">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9" w:name="_Toc91771172"/>
      <w:bookmarkStart w:id="70" w:name="_Toc29504"/>
      <w:r>
        <w:rPr>
          <w:rFonts w:hint="eastAsia" w:ascii="黑体" w:hAnsi="黑体" w:eastAsia="黑体" w:cs="Arial"/>
          <w:bCs/>
          <w:color w:val="auto"/>
          <w:sz w:val="32"/>
          <w:szCs w:val="32"/>
          <w:highlight w:val="none"/>
        </w:rPr>
        <w:t>九、商务、技术、服务要求应答表</w:t>
      </w:r>
      <w:bookmarkEnd w:id="69"/>
      <w:bookmarkEnd w:id="70"/>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C50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1D77C9AC">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28FC044">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2EB34A5">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698F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FC63486">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48958E23">
            <w:pPr>
              <w:pStyle w:val="2"/>
              <w:numPr>
                <w:ilvl w:val="0"/>
                <w:numId w:val="0"/>
              </w:numPr>
              <w:ind w:leftChars="104"/>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（1）质保期：3个月，自双方验收之日起计算。</w:t>
            </w:r>
          </w:p>
          <w:p w14:paraId="74011728">
            <w:pPr>
              <w:pStyle w:val="2"/>
              <w:numPr>
                <w:ilvl w:val="0"/>
                <w:numId w:val="0"/>
              </w:numPr>
              <w:ind w:leftChars="104"/>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（2）供货期限：合同签订后1年内。</w:t>
            </w:r>
          </w:p>
          <w:p w14:paraId="4C48ECBF">
            <w:pPr>
              <w:pStyle w:val="2"/>
              <w:numPr>
                <w:ilvl w:val="0"/>
                <w:numId w:val="0"/>
              </w:numPr>
              <w:ind w:leftChars="104"/>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（3）供货方式：供应商须免费提供送货到采购人指定地点的服务，按月供货（抗洪、突发性上级领导检查等特殊情况除外）。</w:t>
            </w:r>
          </w:p>
          <w:p w14:paraId="182E3F70">
            <w:pPr>
              <w:pStyle w:val="2"/>
              <w:numPr>
                <w:ilvl w:val="0"/>
                <w:numId w:val="0"/>
              </w:numPr>
              <w:ind w:leftChars="104"/>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（4）供货时间：按月供货，收到采购人通知3个日历日内（抗洪、突发性上级领导检查等特殊情况除外），供应商提供货物生产日期在到达验货时不超过6个月出厂日期。</w:t>
            </w:r>
          </w:p>
          <w:p w14:paraId="0A1920AC">
            <w:pPr>
              <w:pStyle w:val="2"/>
              <w:numPr>
                <w:ilvl w:val="0"/>
                <w:numId w:val="0"/>
              </w:numPr>
              <w:ind w:leftChars="104"/>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（5）供应商提供的产品符合国家标准和行业标准，供货时需提供产品合格证或检验报告。</w:t>
            </w:r>
          </w:p>
          <w:p w14:paraId="181C4DCC">
            <w:pPr>
              <w:pStyle w:val="2"/>
              <w:numPr>
                <w:ilvl w:val="0"/>
                <w:numId w:val="0"/>
              </w:numPr>
              <w:ind w:leftChars="104"/>
              <w:jc w:val="left"/>
              <w:rPr>
                <w:rFonts w:ascii="宋体" w:hAnsi="宋体"/>
                <w:b/>
                <w:color w:val="auto"/>
                <w:sz w:val="32"/>
                <w:szCs w:val="32"/>
                <w:highlight w:val="none"/>
              </w:rPr>
            </w:pPr>
            <w:r>
              <w:rPr>
                <w:rFonts w:hint="eastAsia" w:ascii="Times New Roman" w:hAnsi="Times New Roman" w:eastAsia="宋体" w:cs="Times New Roman"/>
                <w:sz w:val="24"/>
                <w:szCs w:val="32"/>
                <w:lang w:val="en-US" w:eastAsia="zh-CN"/>
              </w:rPr>
              <w:t>（6）供货地点：张坝北门。</w:t>
            </w:r>
          </w:p>
          <w:p w14:paraId="6646D504">
            <w:pPr>
              <w:jc w:val="center"/>
              <w:rPr>
                <w:rFonts w:ascii="宋体" w:hAnsi="宋体"/>
                <w:color w:val="auto"/>
                <w:sz w:val="24"/>
                <w:highlight w:val="none"/>
              </w:rPr>
            </w:pPr>
          </w:p>
        </w:tc>
        <w:tc>
          <w:tcPr>
            <w:tcW w:w="3398" w:type="dxa"/>
            <w:noWrap w:val="0"/>
            <w:vAlign w:val="center"/>
          </w:tcPr>
          <w:p w14:paraId="055E1F65">
            <w:pPr>
              <w:jc w:val="center"/>
              <w:rPr>
                <w:rFonts w:hint="eastAsia" w:ascii="宋体" w:hAnsi="宋体"/>
                <w:color w:val="auto"/>
                <w:sz w:val="24"/>
                <w:highlight w:val="none"/>
              </w:rPr>
            </w:pPr>
          </w:p>
        </w:tc>
      </w:tr>
      <w:tr w14:paraId="3CD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BBAA4D4">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7BAC190">
            <w:pPr>
              <w:spacing w:after="240" w:afterLines="100"/>
              <w:ind w:firstLine="480" w:firstLineChars="200"/>
              <w:rPr>
                <w:rFonts w:ascii="宋体" w:hAnsi="宋体"/>
                <w:color w:val="auto"/>
                <w:sz w:val="24"/>
                <w:highlight w:val="none"/>
              </w:rPr>
            </w:pPr>
            <w:r>
              <w:rPr>
                <w:rFonts w:hint="eastAsia"/>
                <w:sz w:val="24"/>
                <w:szCs w:val="32"/>
                <w:lang w:val="en-US" w:eastAsia="zh-CN"/>
              </w:rPr>
              <w:t>支付方式：按季度支付货款，</w:t>
            </w:r>
            <w:r>
              <w:rPr>
                <w:rFonts w:hint="eastAsia" w:ascii="Times New Roman" w:hAnsi="Times New Roman" w:eastAsia="宋体" w:cs="Times New Roman"/>
                <w:sz w:val="24"/>
                <w:szCs w:val="32"/>
                <w:lang w:val="en-US" w:eastAsia="zh-CN"/>
              </w:rPr>
              <w:t>每季度最后一个月月末25日按本季度实际供货量结算一次，供货商提供等额增值税专用发票，采购人在收到发票后，15个工作日付清款项。</w:t>
            </w:r>
          </w:p>
        </w:tc>
        <w:tc>
          <w:tcPr>
            <w:tcW w:w="3398" w:type="dxa"/>
            <w:noWrap w:val="0"/>
            <w:vAlign w:val="center"/>
          </w:tcPr>
          <w:p w14:paraId="166B2934">
            <w:pPr>
              <w:jc w:val="center"/>
              <w:rPr>
                <w:rFonts w:hint="eastAsia" w:ascii="宋体" w:hAnsi="宋体"/>
                <w:color w:val="auto"/>
                <w:sz w:val="24"/>
                <w:highlight w:val="none"/>
              </w:rPr>
            </w:pPr>
          </w:p>
        </w:tc>
      </w:tr>
    </w:tbl>
    <w:p w14:paraId="080533F3">
      <w:pPr>
        <w:ind w:firstLine="482" w:firstLineChars="200"/>
        <w:rPr>
          <w:rFonts w:hint="eastAsia" w:ascii="宋体" w:hAnsi="宋体"/>
          <w:b/>
          <w:color w:val="auto"/>
          <w:sz w:val="24"/>
          <w:highlight w:val="none"/>
        </w:rPr>
      </w:pPr>
    </w:p>
    <w:p w14:paraId="04A35775">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15BEFF7D">
      <w:pPr>
        <w:adjustRightInd w:val="0"/>
        <w:spacing w:line="400" w:lineRule="exact"/>
        <w:ind w:firstLine="480" w:firstLineChars="200"/>
        <w:jc w:val="left"/>
        <w:rPr>
          <w:rFonts w:hint="eastAsia" w:ascii="宋体" w:hAnsi="宋体"/>
          <w:color w:val="auto"/>
          <w:sz w:val="24"/>
          <w:highlight w:val="none"/>
        </w:rPr>
      </w:pPr>
    </w:p>
    <w:p w14:paraId="6F2D383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0860A3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95DBEA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898235C">
      <w:pPr>
        <w:spacing w:before="156" w:beforeLines="50" w:after="468" w:afterLines="150"/>
        <w:jc w:val="center"/>
        <w:outlineLvl w:val="1"/>
        <w:rPr>
          <w:rFonts w:hint="eastAsia"/>
          <w:b/>
          <w:color w:val="auto"/>
          <w:sz w:val="32"/>
          <w:szCs w:val="32"/>
          <w:highlight w:val="none"/>
        </w:rPr>
      </w:pPr>
      <w:r>
        <w:rPr>
          <w:b/>
          <w:color w:val="auto"/>
          <w:sz w:val="32"/>
          <w:szCs w:val="32"/>
          <w:highlight w:val="none"/>
        </w:rPr>
        <w:br w:type="page"/>
      </w:r>
      <w:bookmarkStart w:id="71" w:name="_Toc5244"/>
      <w:bookmarkStart w:id="72" w:name="_Toc91771173"/>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71"/>
      <w:bookmarkEnd w:id="72"/>
    </w:p>
    <w:tbl>
      <w:tblPr>
        <w:tblStyle w:val="1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14:paraId="6D4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7D0B2F2A">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14:paraId="1984CB63">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14:paraId="7632A0D0">
            <w:pPr>
              <w:jc w:val="center"/>
              <w:rPr>
                <w:rFonts w:hint="eastAsia"/>
                <w:b/>
                <w:color w:val="auto"/>
                <w:sz w:val="24"/>
                <w:highlight w:val="none"/>
              </w:rPr>
            </w:pPr>
            <w:r>
              <w:rPr>
                <w:rFonts w:hint="eastAsia"/>
                <w:b/>
                <w:color w:val="auto"/>
                <w:sz w:val="24"/>
                <w:highlight w:val="none"/>
              </w:rPr>
              <w:t>采购文件</w:t>
            </w:r>
            <w:r>
              <w:rPr>
                <w:rFonts w:hint="eastAsia"/>
                <w:b/>
                <w:color w:val="auto"/>
                <w:sz w:val="24"/>
                <w:highlight w:val="none"/>
                <w:lang w:val="en-US" w:eastAsia="zh-CN"/>
              </w:rPr>
              <w:t>品牌及型号</w:t>
            </w:r>
            <w:r>
              <w:rPr>
                <w:rFonts w:hint="eastAsia"/>
                <w:b/>
                <w:color w:val="auto"/>
                <w:sz w:val="24"/>
                <w:highlight w:val="none"/>
              </w:rPr>
              <w:t>要求</w:t>
            </w:r>
          </w:p>
        </w:tc>
        <w:tc>
          <w:tcPr>
            <w:tcW w:w="2977" w:type="dxa"/>
            <w:noWrap w:val="0"/>
            <w:vAlign w:val="center"/>
          </w:tcPr>
          <w:p w14:paraId="56FA609B">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14:paraId="2725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1A544806">
            <w:pPr>
              <w:jc w:val="center"/>
              <w:rPr>
                <w:rFonts w:hint="eastAsia"/>
                <w:color w:val="auto"/>
                <w:sz w:val="24"/>
                <w:highlight w:val="none"/>
              </w:rPr>
            </w:pPr>
            <w:r>
              <w:rPr>
                <w:rFonts w:hint="eastAsia"/>
                <w:color w:val="auto"/>
                <w:sz w:val="24"/>
                <w:highlight w:val="none"/>
              </w:rPr>
              <w:t>1</w:t>
            </w:r>
          </w:p>
        </w:tc>
        <w:tc>
          <w:tcPr>
            <w:tcW w:w="2316" w:type="dxa"/>
            <w:noWrap w:val="0"/>
            <w:vAlign w:val="center"/>
          </w:tcPr>
          <w:p w14:paraId="5A332DAB">
            <w:pPr>
              <w:rPr>
                <w:rFonts w:hint="eastAsia"/>
                <w:color w:val="auto"/>
                <w:sz w:val="24"/>
                <w:highlight w:val="none"/>
              </w:rPr>
            </w:pPr>
          </w:p>
        </w:tc>
        <w:tc>
          <w:tcPr>
            <w:tcW w:w="2870" w:type="dxa"/>
            <w:noWrap w:val="0"/>
            <w:vAlign w:val="center"/>
          </w:tcPr>
          <w:p w14:paraId="31419EDF">
            <w:pPr>
              <w:rPr>
                <w:rFonts w:hint="eastAsia"/>
                <w:color w:val="auto"/>
                <w:sz w:val="24"/>
                <w:highlight w:val="none"/>
              </w:rPr>
            </w:pPr>
          </w:p>
        </w:tc>
        <w:tc>
          <w:tcPr>
            <w:tcW w:w="2977" w:type="dxa"/>
            <w:noWrap w:val="0"/>
            <w:vAlign w:val="center"/>
          </w:tcPr>
          <w:p w14:paraId="1DA800DD">
            <w:pPr>
              <w:rPr>
                <w:rFonts w:hint="eastAsia"/>
                <w:color w:val="auto"/>
                <w:sz w:val="24"/>
                <w:highlight w:val="none"/>
              </w:rPr>
            </w:pPr>
          </w:p>
        </w:tc>
      </w:tr>
      <w:tr w14:paraId="39DE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11F83EF9">
            <w:pPr>
              <w:jc w:val="center"/>
              <w:rPr>
                <w:rFonts w:hint="eastAsia"/>
                <w:color w:val="auto"/>
                <w:sz w:val="24"/>
                <w:highlight w:val="none"/>
              </w:rPr>
            </w:pPr>
            <w:r>
              <w:rPr>
                <w:rFonts w:hint="eastAsia"/>
                <w:color w:val="auto"/>
                <w:sz w:val="24"/>
                <w:highlight w:val="none"/>
              </w:rPr>
              <w:t>2</w:t>
            </w:r>
          </w:p>
        </w:tc>
        <w:tc>
          <w:tcPr>
            <w:tcW w:w="2316" w:type="dxa"/>
            <w:noWrap w:val="0"/>
            <w:vAlign w:val="center"/>
          </w:tcPr>
          <w:p w14:paraId="1C590E87">
            <w:pPr>
              <w:rPr>
                <w:rFonts w:hint="eastAsia"/>
                <w:color w:val="auto"/>
                <w:sz w:val="24"/>
                <w:highlight w:val="none"/>
              </w:rPr>
            </w:pPr>
          </w:p>
        </w:tc>
        <w:tc>
          <w:tcPr>
            <w:tcW w:w="2870" w:type="dxa"/>
            <w:noWrap w:val="0"/>
            <w:vAlign w:val="center"/>
          </w:tcPr>
          <w:p w14:paraId="20AA9937">
            <w:pPr>
              <w:rPr>
                <w:rFonts w:hint="eastAsia"/>
                <w:color w:val="auto"/>
                <w:sz w:val="24"/>
                <w:highlight w:val="none"/>
              </w:rPr>
            </w:pPr>
          </w:p>
        </w:tc>
        <w:tc>
          <w:tcPr>
            <w:tcW w:w="2977" w:type="dxa"/>
            <w:noWrap w:val="0"/>
            <w:vAlign w:val="center"/>
          </w:tcPr>
          <w:p w14:paraId="6FC766C3">
            <w:pPr>
              <w:rPr>
                <w:rFonts w:hint="eastAsia"/>
                <w:color w:val="auto"/>
                <w:sz w:val="24"/>
                <w:highlight w:val="none"/>
              </w:rPr>
            </w:pPr>
          </w:p>
        </w:tc>
      </w:tr>
      <w:tr w14:paraId="4CA2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02D9E314">
            <w:pPr>
              <w:jc w:val="center"/>
              <w:rPr>
                <w:rFonts w:hint="eastAsia"/>
                <w:color w:val="auto"/>
                <w:sz w:val="24"/>
                <w:highlight w:val="none"/>
              </w:rPr>
            </w:pPr>
            <w:r>
              <w:rPr>
                <w:rFonts w:hint="eastAsia"/>
                <w:color w:val="auto"/>
                <w:sz w:val="24"/>
                <w:highlight w:val="none"/>
              </w:rPr>
              <w:t>3</w:t>
            </w:r>
          </w:p>
        </w:tc>
        <w:tc>
          <w:tcPr>
            <w:tcW w:w="2316" w:type="dxa"/>
            <w:noWrap w:val="0"/>
            <w:vAlign w:val="center"/>
          </w:tcPr>
          <w:p w14:paraId="03129379">
            <w:pPr>
              <w:rPr>
                <w:rFonts w:hint="eastAsia"/>
                <w:color w:val="auto"/>
                <w:sz w:val="24"/>
                <w:highlight w:val="none"/>
              </w:rPr>
            </w:pPr>
          </w:p>
        </w:tc>
        <w:tc>
          <w:tcPr>
            <w:tcW w:w="2870" w:type="dxa"/>
            <w:noWrap w:val="0"/>
            <w:vAlign w:val="center"/>
          </w:tcPr>
          <w:p w14:paraId="0444F99E">
            <w:pPr>
              <w:rPr>
                <w:rFonts w:hint="eastAsia"/>
                <w:color w:val="auto"/>
                <w:sz w:val="24"/>
                <w:highlight w:val="none"/>
              </w:rPr>
            </w:pPr>
          </w:p>
        </w:tc>
        <w:tc>
          <w:tcPr>
            <w:tcW w:w="2977" w:type="dxa"/>
            <w:noWrap w:val="0"/>
            <w:vAlign w:val="center"/>
          </w:tcPr>
          <w:p w14:paraId="4F380150">
            <w:pPr>
              <w:rPr>
                <w:rFonts w:hint="eastAsia"/>
                <w:color w:val="auto"/>
                <w:sz w:val="24"/>
                <w:highlight w:val="none"/>
              </w:rPr>
            </w:pPr>
          </w:p>
        </w:tc>
      </w:tr>
      <w:tr w14:paraId="3CDF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2F0F49E4">
            <w:pPr>
              <w:jc w:val="center"/>
              <w:rPr>
                <w:rFonts w:hint="eastAsia"/>
                <w:color w:val="auto"/>
                <w:sz w:val="24"/>
                <w:highlight w:val="none"/>
              </w:rPr>
            </w:pPr>
            <w:r>
              <w:rPr>
                <w:rFonts w:hint="eastAsia"/>
                <w:color w:val="auto"/>
                <w:sz w:val="24"/>
                <w:highlight w:val="none"/>
              </w:rPr>
              <w:t>4</w:t>
            </w:r>
          </w:p>
        </w:tc>
        <w:tc>
          <w:tcPr>
            <w:tcW w:w="2316" w:type="dxa"/>
            <w:noWrap w:val="0"/>
            <w:vAlign w:val="center"/>
          </w:tcPr>
          <w:p w14:paraId="7A23684D">
            <w:pPr>
              <w:rPr>
                <w:rFonts w:hint="eastAsia"/>
                <w:color w:val="auto"/>
                <w:sz w:val="24"/>
                <w:highlight w:val="none"/>
              </w:rPr>
            </w:pPr>
          </w:p>
        </w:tc>
        <w:tc>
          <w:tcPr>
            <w:tcW w:w="2870" w:type="dxa"/>
            <w:noWrap w:val="0"/>
            <w:vAlign w:val="center"/>
          </w:tcPr>
          <w:p w14:paraId="604E8AAF">
            <w:pPr>
              <w:rPr>
                <w:rFonts w:hint="eastAsia"/>
                <w:color w:val="auto"/>
                <w:sz w:val="24"/>
                <w:highlight w:val="none"/>
              </w:rPr>
            </w:pPr>
          </w:p>
        </w:tc>
        <w:tc>
          <w:tcPr>
            <w:tcW w:w="2977" w:type="dxa"/>
            <w:noWrap w:val="0"/>
            <w:vAlign w:val="center"/>
          </w:tcPr>
          <w:p w14:paraId="4D362868">
            <w:pPr>
              <w:rPr>
                <w:rFonts w:hint="eastAsia"/>
                <w:color w:val="auto"/>
                <w:sz w:val="24"/>
                <w:highlight w:val="none"/>
              </w:rPr>
            </w:pPr>
          </w:p>
        </w:tc>
      </w:tr>
      <w:tr w14:paraId="6670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BE1D320">
            <w:pPr>
              <w:jc w:val="center"/>
              <w:rPr>
                <w:rFonts w:hint="eastAsia"/>
                <w:color w:val="auto"/>
                <w:sz w:val="24"/>
                <w:highlight w:val="none"/>
              </w:rPr>
            </w:pPr>
            <w:r>
              <w:rPr>
                <w:rFonts w:hint="eastAsia"/>
                <w:color w:val="auto"/>
                <w:sz w:val="24"/>
                <w:highlight w:val="none"/>
              </w:rPr>
              <w:t>5</w:t>
            </w:r>
          </w:p>
        </w:tc>
        <w:tc>
          <w:tcPr>
            <w:tcW w:w="2316" w:type="dxa"/>
            <w:noWrap w:val="0"/>
            <w:vAlign w:val="center"/>
          </w:tcPr>
          <w:p w14:paraId="393036CD">
            <w:pPr>
              <w:rPr>
                <w:rFonts w:hint="eastAsia"/>
                <w:color w:val="auto"/>
                <w:sz w:val="24"/>
                <w:highlight w:val="none"/>
              </w:rPr>
            </w:pPr>
          </w:p>
        </w:tc>
        <w:tc>
          <w:tcPr>
            <w:tcW w:w="2870" w:type="dxa"/>
            <w:noWrap w:val="0"/>
            <w:vAlign w:val="center"/>
          </w:tcPr>
          <w:p w14:paraId="498B8A3F">
            <w:pPr>
              <w:rPr>
                <w:rFonts w:hint="eastAsia"/>
                <w:color w:val="auto"/>
                <w:sz w:val="24"/>
                <w:highlight w:val="none"/>
              </w:rPr>
            </w:pPr>
          </w:p>
        </w:tc>
        <w:tc>
          <w:tcPr>
            <w:tcW w:w="2977" w:type="dxa"/>
            <w:noWrap w:val="0"/>
            <w:vAlign w:val="center"/>
          </w:tcPr>
          <w:p w14:paraId="072E26D0">
            <w:pPr>
              <w:rPr>
                <w:rFonts w:hint="eastAsia"/>
                <w:color w:val="auto"/>
                <w:sz w:val="24"/>
                <w:highlight w:val="none"/>
              </w:rPr>
            </w:pPr>
          </w:p>
        </w:tc>
      </w:tr>
      <w:tr w14:paraId="5F99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09C3A63E">
            <w:pPr>
              <w:jc w:val="center"/>
              <w:rPr>
                <w:rFonts w:hint="eastAsia"/>
                <w:color w:val="auto"/>
                <w:sz w:val="24"/>
                <w:highlight w:val="none"/>
              </w:rPr>
            </w:pPr>
            <w:r>
              <w:rPr>
                <w:rFonts w:hint="eastAsia"/>
                <w:color w:val="auto"/>
                <w:sz w:val="24"/>
                <w:highlight w:val="none"/>
              </w:rPr>
              <w:t>6</w:t>
            </w:r>
          </w:p>
        </w:tc>
        <w:tc>
          <w:tcPr>
            <w:tcW w:w="2316" w:type="dxa"/>
            <w:noWrap w:val="0"/>
            <w:vAlign w:val="center"/>
          </w:tcPr>
          <w:p w14:paraId="6AD8DFC5">
            <w:pPr>
              <w:rPr>
                <w:rFonts w:hint="eastAsia"/>
                <w:color w:val="auto"/>
                <w:sz w:val="24"/>
                <w:highlight w:val="none"/>
              </w:rPr>
            </w:pPr>
          </w:p>
        </w:tc>
        <w:tc>
          <w:tcPr>
            <w:tcW w:w="2870" w:type="dxa"/>
            <w:noWrap w:val="0"/>
            <w:vAlign w:val="center"/>
          </w:tcPr>
          <w:p w14:paraId="37BF3F56">
            <w:pPr>
              <w:rPr>
                <w:rFonts w:hint="eastAsia"/>
                <w:color w:val="auto"/>
                <w:sz w:val="24"/>
                <w:highlight w:val="none"/>
              </w:rPr>
            </w:pPr>
          </w:p>
        </w:tc>
        <w:tc>
          <w:tcPr>
            <w:tcW w:w="2977" w:type="dxa"/>
            <w:noWrap w:val="0"/>
            <w:vAlign w:val="center"/>
          </w:tcPr>
          <w:p w14:paraId="23E08AB5">
            <w:pPr>
              <w:rPr>
                <w:rFonts w:hint="eastAsia"/>
                <w:color w:val="auto"/>
                <w:sz w:val="24"/>
                <w:highlight w:val="none"/>
              </w:rPr>
            </w:pPr>
          </w:p>
        </w:tc>
      </w:tr>
      <w:tr w14:paraId="7E00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6E5BE231">
            <w:pPr>
              <w:jc w:val="center"/>
              <w:rPr>
                <w:rFonts w:hint="eastAsia"/>
                <w:color w:val="auto"/>
                <w:sz w:val="24"/>
                <w:highlight w:val="none"/>
              </w:rPr>
            </w:pPr>
            <w:r>
              <w:rPr>
                <w:rFonts w:hint="eastAsia"/>
                <w:color w:val="auto"/>
                <w:sz w:val="24"/>
                <w:highlight w:val="none"/>
              </w:rPr>
              <w:t>7</w:t>
            </w:r>
          </w:p>
        </w:tc>
        <w:tc>
          <w:tcPr>
            <w:tcW w:w="2316" w:type="dxa"/>
            <w:noWrap w:val="0"/>
            <w:vAlign w:val="center"/>
          </w:tcPr>
          <w:p w14:paraId="7CEBA2B4">
            <w:pPr>
              <w:rPr>
                <w:rFonts w:hint="eastAsia"/>
                <w:color w:val="auto"/>
                <w:sz w:val="24"/>
                <w:highlight w:val="none"/>
              </w:rPr>
            </w:pPr>
          </w:p>
        </w:tc>
        <w:tc>
          <w:tcPr>
            <w:tcW w:w="2870" w:type="dxa"/>
            <w:noWrap w:val="0"/>
            <w:vAlign w:val="center"/>
          </w:tcPr>
          <w:p w14:paraId="425AA47F">
            <w:pPr>
              <w:rPr>
                <w:rFonts w:hint="eastAsia"/>
                <w:color w:val="auto"/>
                <w:sz w:val="24"/>
                <w:highlight w:val="none"/>
              </w:rPr>
            </w:pPr>
          </w:p>
        </w:tc>
        <w:tc>
          <w:tcPr>
            <w:tcW w:w="2977" w:type="dxa"/>
            <w:noWrap w:val="0"/>
            <w:vAlign w:val="center"/>
          </w:tcPr>
          <w:p w14:paraId="37AC3F6E">
            <w:pPr>
              <w:rPr>
                <w:rFonts w:hint="eastAsia"/>
                <w:color w:val="auto"/>
                <w:sz w:val="24"/>
                <w:highlight w:val="none"/>
              </w:rPr>
            </w:pPr>
          </w:p>
        </w:tc>
      </w:tr>
    </w:tbl>
    <w:p w14:paraId="479F314C">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14:paraId="4D15BA9B">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2FAD77E9">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2B0C00FA">
      <w:pPr>
        <w:rPr>
          <w:rFonts w:hint="eastAsia"/>
          <w:color w:val="auto"/>
          <w:sz w:val="24"/>
          <w:highlight w:val="none"/>
        </w:rPr>
      </w:pPr>
    </w:p>
    <w:p w14:paraId="52748887">
      <w:pPr>
        <w:rPr>
          <w:rFonts w:hint="eastAsia"/>
          <w:color w:val="auto"/>
          <w:sz w:val="24"/>
          <w:highlight w:val="none"/>
        </w:rPr>
      </w:pPr>
    </w:p>
    <w:p w14:paraId="1DF84DF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4D58AB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9F74D5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6C68E57">
      <w:pPr>
        <w:spacing w:before="156" w:beforeLines="50" w:after="468" w:afterLines="150"/>
        <w:jc w:val="center"/>
        <w:outlineLvl w:val="1"/>
        <w:rPr>
          <w:rFonts w:hint="eastAsia" w:ascii="宋体" w:hAnsi="宋体" w:eastAsia="黑体"/>
          <w:b/>
          <w:bCs/>
          <w:color w:val="auto"/>
          <w:sz w:val="32"/>
          <w:szCs w:val="32"/>
          <w:highlight w:val="none"/>
          <w:lang w:val="en-US" w:eastAsia="zh-CN"/>
        </w:rPr>
      </w:pPr>
      <w:r>
        <w:rPr>
          <w:rFonts w:hint="eastAsia"/>
          <w:color w:val="auto"/>
          <w:sz w:val="32"/>
          <w:szCs w:val="32"/>
          <w:highlight w:val="none"/>
        </w:rPr>
        <w:br w:type="page"/>
      </w:r>
      <w:bookmarkStart w:id="73" w:name="_Toc22127"/>
      <w:bookmarkStart w:id="74" w:name="_Toc91771174"/>
      <w:bookmarkStart w:id="75" w:name="_Toc3650"/>
      <w:bookmarkStart w:id="76" w:name="_Toc797"/>
      <w:r>
        <w:rPr>
          <w:rFonts w:hint="eastAsia" w:ascii="黑体" w:hAnsi="黑体" w:eastAsia="黑体" w:cs="Arial"/>
          <w:bCs/>
          <w:color w:val="auto"/>
          <w:sz w:val="32"/>
          <w:szCs w:val="32"/>
          <w:highlight w:val="none"/>
        </w:rPr>
        <w:t>十一、</w:t>
      </w:r>
      <w:bookmarkEnd w:id="73"/>
      <w:r>
        <w:rPr>
          <w:rFonts w:hint="eastAsia" w:ascii="黑体" w:hAnsi="黑体" w:eastAsia="黑体" w:cs="Arial"/>
          <w:bCs/>
          <w:color w:val="auto"/>
          <w:sz w:val="32"/>
          <w:szCs w:val="32"/>
          <w:highlight w:val="none"/>
        </w:rPr>
        <w:t>类似业绩表</w:t>
      </w:r>
      <w:bookmarkEnd w:id="74"/>
      <w:bookmarkEnd w:id="75"/>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r>
        <w:rPr>
          <w:rFonts w:hint="eastAsia" w:ascii="黑体" w:hAnsi="黑体" w:eastAsia="黑体" w:cs="Arial"/>
          <w:bCs/>
          <w:color w:val="auto"/>
          <w:sz w:val="32"/>
          <w:szCs w:val="32"/>
          <w:highlight w:val="none"/>
          <w:lang w:eastAsia="zh-CN"/>
        </w:rPr>
        <w:t>）</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71E1B9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F2B9E65">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3119BDE5">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0EB8946C">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4B83F16A">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100BFC0A">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0E065551">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6354E7CD">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662568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80" w:hRule="atLeast"/>
          <w:jc w:val="center"/>
        </w:trPr>
        <w:tc>
          <w:tcPr>
            <w:tcW w:w="718" w:type="dxa"/>
            <w:noWrap w:val="0"/>
            <w:vAlign w:val="center"/>
          </w:tcPr>
          <w:p w14:paraId="707D77AC">
            <w:pPr>
              <w:spacing w:line="400" w:lineRule="exact"/>
              <w:jc w:val="center"/>
              <w:rPr>
                <w:rFonts w:ascii="宋体" w:hAnsi="宋体" w:cs="Arial"/>
                <w:color w:val="auto"/>
                <w:highlight w:val="none"/>
              </w:rPr>
            </w:pPr>
          </w:p>
        </w:tc>
        <w:tc>
          <w:tcPr>
            <w:tcW w:w="1439" w:type="dxa"/>
            <w:noWrap w:val="0"/>
            <w:vAlign w:val="center"/>
          </w:tcPr>
          <w:p w14:paraId="55F1FFC1">
            <w:pPr>
              <w:spacing w:line="400" w:lineRule="exact"/>
              <w:jc w:val="center"/>
              <w:rPr>
                <w:rFonts w:ascii="宋体" w:hAnsi="宋体" w:cs="Arial"/>
                <w:color w:val="auto"/>
                <w:highlight w:val="none"/>
              </w:rPr>
            </w:pPr>
          </w:p>
        </w:tc>
        <w:tc>
          <w:tcPr>
            <w:tcW w:w="1319" w:type="dxa"/>
            <w:noWrap w:val="0"/>
            <w:vAlign w:val="center"/>
          </w:tcPr>
          <w:p w14:paraId="27836964">
            <w:pPr>
              <w:spacing w:line="400" w:lineRule="exact"/>
              <w:jc w:val="center"/>
              <w:rPr>
                <w:rFonts w:ascii="宋体" w:hAnsi="宋体" w:cs="Arial"/>
                <w:color w:val="auto"/>
                <w:highlight w:val="none"/>
              </w:rPr>
            </w:pPr>
          </w:p>
        </w:tc>
        <w:tc>
          <w:tcPr>
            <w:tcW w:w="1160" w:type="dxa"/>
            <w:noWrap w:val="0"/>
            <w:vAlign w:val="center"/>
          </w:tcPr>
          <w:p w14:paraId="06FD779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6DDA4F0B">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66463003">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12A07909">
            <w:pPr>
              <w:spacing w:line="400" w:lineRule="exact"/>
              <w:jc w:val="center"/>
              <w:rPr>
                <w:rFonts w:ascii="宋体" w:hAnsi="宋体" w:cs="Arial"/>
                <w:color w:val="auto"/>
                <w:highlight w:val="none"/>
              </w:rPr>
            </w:pPr>
          </w:p>
        </w:tc>
      </w:tr>
      <w:tr w14:paraId="52E351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37998771">
            <w:pPr>
              <w:spacing w:line="400" w:lineRule="exact"/>
              <w:jc w:val="center"/>
              <w:rPr>
                <w:rFonts w:ascii="宋体" w:hAnsi="宋体" w:cs="Arial"/>
                <w:color w:val="auto"/>
                <w:highlight w:val="none"/>
              </w:rPr>
            </w:pPr>
          </w:p>
        </w:tc>
        <w:tc>
          <w:tcPr>
            <w:tcW w:w="1439" w:type="dxa"/>
            <w:noWrap w:val="0"/>
            <w:vAlign w:val="center"/>
          </w:tcPr>
          <w:p w14:paraId="4BFCA9E6">
            <w:pPr>
              <w:spacing w:line="400" w:lineRule="exact"/>
              <w:jc w:val="center"/>
              <w:rPr>
                <w:rFonts w:ascii="宋体" w:hAnsi="宋体" w:cs="Arial"/>
                <w:color w:val="auto"/>
                <w:highlight w:val="none"/>
              </w:rPr>
            </w:pPr>
          </w:p>
        </w:tc>
        <w:tc>
          <w:tcPr>
            <w:tcW w:w="1319" w:type="dxa"/>
            <w:noWrap w:val="0"/>
            <w:vAlign w:val="center"/>
          </w:tcPr>
          <w:p w14:paraId="59B912AB">
            <w:pPr>
              <w:spacing w:line="400" w:lineRule="exact"/>
              <w:jc w:val="center"/>
              <w:rPr>
                <w:rFonts w:ascii="宋体" w:hAnsi="宋体" w:cs="Arial"/>
                <w:color w:val="auto"/>
                <w:highlight w:val="none"/>
              </w:rPr>
            </w:pPr>
          </w:p>
        </w:tc>
        <w:tc>
          <w:tcPr>
            <w:tcW w:w="1160" w:type="dxa"/>
            <w:noWrap w:val="0"/>
            <w:vAlign w:val="center"/>
          </w:tcPr>
          <w:p w14:paraId="250AAA1A">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7F76370C">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64EEF298">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1E224D60">
            <w:pPr>
              <w:spacing w:line="400" w:lineRule="exact"/>
              <w:jc w:val="center"/>
              <w:rPr>
                <w:rFonts w:ascii="宋体" w:hAnsi="宋体" w:cs="Arial"/>
                <w:color w:val="auto"/>
                <w:highlight w:val="none"/>
              </w:rPr>
            </w:pPr>
          </w:p>
        </w:tc>
      </w:tr>
      <w:tr w14:paraId="67808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404938A6">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32CEDC4">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028555AC">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3FFBDF01">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5B09CAD5">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58C5FCBC">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5F5FD03E">
            <w:pPr>
              <w:spacing w:line="400" w:lineRule="exact"/>
              <w:jc w:val="center"/>
              <w:rPr>
                <w:rFonts w:ascii="宋体" w:hAnsi="宋体" w:cs="Arial"/>
                <w:color w:val="auto"/>
                <w:highlight w:val="none"/>
              </w:rPr>
            </w:pPr>
          </w:p>
        </w:tc>
      </w:tr>
      <w:tr w14:paraId="766DE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3610789">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27569E1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27F42F5F">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08BE867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17A450F">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8B34D80">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187EEE3C">
            <w:pPr>
              <w:spacing w:line="400" w:lineRule="exact"/>
              <w:jc w:val="center"/>
              <w:rPr>
                <w:rFonts w:ascii="宋体" w:hAnsi="宋体" w:cs="Arial"/>
                <w:color w:val="auto"/>
                <w:highlight w:val="none"/>
              </w:rPr>
            </w:pPr>
          </w:p>
        </w:tc>
      </w:tr>
      <w:tr w14:paraId="28077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07044E6">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2E4810E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DF0E744">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926215A">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2DD81232">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50A3A8A">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7991D33E">
            <w:pPr>
              <w:spacing w:line="400" w:lineRule="exact"/>
              <w:jc w:val="center"/>
              <w:rPr>
                <w:rFonts w:ascii="宋体" w:hAnsi="宋体" w:cs="Arial"/>
                <w:color w:val="auto"/>
                <w:highlight w:val="none"/>
              </w:rPr>
            </w:pPr>
          </w:p>
        </w:tc>
      </w:tr>
      <w:tr w14:paraId="0902A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7B84B437">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78D8D2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64F685B0">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D637423">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68F992A4">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36D7FEC">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2C960946">
            <w:pPr>
              <w:spacing w:line="400" w:lineRule="exact"/>
              <w:jc w:val="center"/>
              <w:rPr>
                <w:rFonts w:ascii="宋体" w:hAnsi="宋体" w:cs="Arial"/>
                <w:color w:val="auto"/>
                <w:highlight w:val="none"/>
              </w:rPr>
            </w:pPr>
          </w:p>
        </w:tc>
      </w:tr>
      <w:tr w14:paraId="37D928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409FE3D4">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000097EA">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5980B20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6793AD8B">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02E512DA">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61B1C143">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328742C5">
            <w:pPr>
              <w:spacing w:line="400" w:lineRule="exact"/>
              <w:jc w:val="center"/>
              <w:rPr>
                <w:rFonts w:ascii="宋体" w:hAnsi="宋体" w:cs="Arial"/>
                <w:color w:val="auto"/>
                <w:highlight w:val="none"/>
              </w:rPr>
            </w:pPr>
          </w:p>
        </w:tc>
      </w:tr>
    </w:tbl>
    <w:p w14:paraId="70BC6086">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4B746E82">
      <w:pPr>
        <w:spacing w:line="400" w:lineRule="exact"/>
        <w:ind w:left="360"/>
        <w:jc w:val="center"/>
        <w:rPr>
          <w:rFonts w:hint="eastAsia" w:ascii="宋体" w:hAnsi="宋体" w:cs="Arial"/>
          <w:color w:val="auto"/>
          <w:sz w:val="24"/>
          <w:highlight w:val="none"/>
        </w:rPr>
      </w:pPr>
    </w:p>
    <w:p w14:paraId="2B24F158">
      <w:pPr>
        <w:jc w:val="left"/>
        <w:rPr>
          <w:rFonts w:hint="eastAsia" w:ascii="宋体" w:hAnsi="宋体" w:cs="Arial"/>
          <w:color w:val="auto"/>
          <w:highlight w:val="none"/>
        </w:rPr>
      </w:pPr>
    </w:p>
    <w:p w14:paraId="25F2CD9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1809E2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481208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35CC303">
      <w:pPr>
        <w:spacing w:before="156" w:beforeLines="50" w:after="468" w:afterLines="150"/>
        <w:jc w:val="center"/>
        <w:outlineLvl w:val="0"/>
        <w:rPr>
          <w:rStyle w:val="27"/>
          <w:rFonts w:hint="eastAsia"/>
          <w:color w:val="auto"/>
          <w:highlight w:val="none"/>
        </w:rPr>
      </w:pPr>
      <w:r>
        <w:rPr>
          <w:rFonts w:hint="eastAsia"/>
          <w:color w:val="auto"/>
          <w:highlight w:val="none"/>
        </w:rPr>
        <w:br w:type="page"/>
      </w:r>
      <w:bookmarkStart w:id="77" w:name="_Toc91771175"/>
      <w:bookmarkStart w:id="78" w:name="_Toc5422"/>
      <w:r>
        <w:rPr>
          <w:rFonts w:hint="eastAsia" w:ascii="黑体" w:hAnsi="黑体" w:eastAsia="黑体"/>
          <w:color w:val="auto"/>
          <w:sz w:val="36"/>
          <w:highlight w:val="none"/>
        </w:rPr>
        <w:t>第五章 保证金退还申请书</w:t>
      </w:r>
      <w:bookmarkEnd w:id="76"/>
      <w:bookmarkEnd w:id="77"/>
      <w:bookmarkEnd w:id="78"/>
    </w:p>
    <w:p w14:paraId="0949D69F">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11421394">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2E93E382">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EA0F3BE">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BFBDC32">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5FF0303C">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AF8AFB7">
      <w:pPr>
        <w:adjustRightInd w:val="0"/>
        <w:snapToGrid w:val="0"/>
        <w:spacing w:line="360" w:lineRule="auto"/>
        <w:jc w:val="left"/>
        <w:rPr>
          <w:rFonts w:hint="eastAsia"/>
          <w:color w:val="auto"/>
          <w:sz w:val="24"/>
          <w:highlight w:val="none"/>
        </w:rPr>
      </w:pPr>
    </w:p>
    <w:p w14:paraId="6391336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73D6549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1776210E">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E88014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72D2889">
      <w:pPr>
        <w:adjustRightInd w:val="0"/>
        <w:snapToGrid w:val="0"/>
        <w:spacing w:line="360" w:lineRule="auto"/>
        <w:jc w:val="left"/>
        <w:rPr>
          <w:rFonts w:hint="eastAsia"/>
          <w:color w:val="auto"/>
          <w:sz w:val="28"/>
          <w:szCs w:val="28"/>
          <w:highlight w:val="none"/>
        </w:rPr>
      </w:pPr>
    </w:p>
    <w:p w14:paraId="4429417E">
      <w:pPr>
        <w:adjustRightInd w:val="0"/>
        <w:snapToGrid w:val="0"/>
        <w:spacing w:line="360" w:lineRule="auto"/>
        <w:jc w:val="left"/>
        <w:rPr>
          <w:rFonts w:hint="eastAsia"/>
          <w:color w:val="auto"/>
          <w:sz w:val="28"/>
          <w:szCs w:val="28"/>
          <w:highlight w:val="none"/>
        </w:rPr>
      </w:pPr>
    </w:p>
    <w:p w14:paraId="27F3D99B">
      <w:pPr>
        <w:adjustRightInd w:val="0"/>
        <w:snapToGrid w:val="0"/>
        <w:spacing w:line="360" w:lineRule="auto"/>
        <w:jc w:val="left"/>
        <w:rPr>
          <w:rFonts w:hint="eastAsia"/>
          <w:color w:val="auto"/>
          <w:sz w:val="28"/>
          <w:szCs w:val="28"/>
          <w:highlight w:val="none"/>
        </w:rPr>
      </w:pPr>
    </w:p>
    <w:p w14:paraId="5AA5400F">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0DA8BCB5">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8E4B53C">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2FC9C8E">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6661300</w:t>
      </w:r>
      <w:r>
        <w:rPr>
          <w:rFonts w:hint="eastAsia"/>
          <w:color w:val="auto"/>
          <w:sz w:val="24"/>
          <w:highlight w:val="none"/>
        </w:rPr>
        <w:t xml:space="preserve">          联系人：  </w:t>
      </w:r>
      <w:r>
        <w:rPr>
          <w:rFonts w:hint="eastAsia"/>
          <w:color w:val="auto"/>
          <w:sz w:val="24"/>
          <w:highlight w:val="none"/>
          <w:lang w:val="en-US" w:eastAsia="zh-CN"/>
        </w:rPr>
        <w:t>王女士</w:t>
      </w:r>
      <w:r>
        <w:rPr>
          <w:rFonts w:hint="eastAsia"/>
          <w:color w:val="auto"/>
          <w:sz w:val="24"/>
          <w:highlight w:val="none"/>
        </w:rPr>
        <w:t xml:space="preserve"> </w:t>
      </w:r>
    </w:p>
    <w:p w14:paraId="56837F65">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79" w:name="_Toc91771176"/>
      <w:bookmarkStart w:id="80"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9"/>
      <w:bookmarkEnd w:id="80"/>
    </w:p>
    <w:p w14:paraId="6758958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7824669">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32464"/>
      <w:bookmarkStart w:id="82" w:name="_Toc91771177"/>
      <w:r>
        <w:rPr>
          <w:rFonts w:hint="eastAsia" w:ascii="宋体" w:hAnsi="宋体"/>
          <w:b/>
          <w:bCs/>
          <w:color w:val="auto"/>
          <w:sz w:val="24"/>
          <w:highlight w:val="none"/>
        </w:rPr>
        <w:t>一、询价程序</w:t>
      </w:r>
      <w:bookmarkEnd w:id="81"/>
      <w:bookmarkEnd w:id="82"/>
    </w:p>
    <w:p w14:paraId="1E9BF2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8581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5E52DD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1318FB8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0A11D642">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F3DE6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04F7DB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EA32C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4D88DC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DE7B26F">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91771178"/>
      <w:bookmarkStart w:id="84" w:name="_Toc29972"/>
      <w:r>
        <w:rPr>
          <w:rFonts w:hint="eastAsia" w:ascii="宋体" w:hAnsi="宋体"/>
          <w:b/>
          <w:bCs/>
          <w:color w:val="auto"/>
          <w:sz w:val="24"/>
          <w:highlight w:val="none"/>
        </w:rPr>
        <w:t>二、评审程序、评审方法、评审标准</w:t>
      </w:r>
      <w:bookmarkEnd w:id="83"/>
      <w:bookmarkEnd w:id="84"/>
    </w:p>
    <w:p w14:paraId="1E49305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3E5C1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0D89807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3D8A1F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1903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20C42A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746C4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9664C85">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6AC52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CF54D7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0A6782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625AE5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2539413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A494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25E30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9E9D03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988CB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28D2CD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0CE261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5AFC7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5433B11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512125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75D70F5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788BA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09B6835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7A03E8B">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91771179"/>
      <w:bookmarkStart w:id="86" w:name="_Toc26769"/>
      <w:r>
        <w:rPr>
          <w:rFonts w:hint="eastAsia" w:ascii="宋体" w:hAnsi="宋体"/>
          <w:b/>
          <w:bCs/>
          <w:color w:val="auto"/>
          <w:sz w:val="24"/>
          <w:highlight w:val="none"/>
        </w:rPr>
        <w:t>三、评审纪律</w:t>
      </w:r>
      <w:bookmarkEnd w:id="85"/>
      <w:bookmarkEnd w:id="86"/>
    </w:p>
    <w:p w14:paraId="7CE1D1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CE886C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4CEDB9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6268222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6CC460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658672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EE7E7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1F71C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625CC98">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7" w:name="_Hlt101846155"/>
      <w:bookmarkEnd w:id="87"/>
      <w:bookmarkStart w:id="88" w:name="_Toc217446059"/>
      <w:bookmarkStart w:id="89" w:name="_Toc217446099"/>
    </w:p>
    <w:p w14:paraId="2F5A0941">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90" w:name="_Toc91771180"/>
      <w:bookmarkStart w:id="91" w:name="_Toc16431"/>
      <w:r>
        <w:rPr>
          <w:rFonts w:hint="eastAsia" w:ascii="黑体" w:hAnsi="黑体" w:eastAsia="黑体"/>
          <w:color w:val="auto"/>
          <w:sz w:val="36"/>
          <w:highlight w:val="none"/>
        </w:rPr>
        <w:t>第七章 采购合同（草案）</w:t>
      </w:r>
      <w:bookmarkEnd w:id="90"/>
      <w:bookmarkEnd w:id="91"/>
    </w:p>
    <w:bookmarkEnd w:id="88"/>
    <w:bookmarkEnd w:id="89"/>
    <w:p w14:paraId="7317FB7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甲</w:t>
      </w:r>
      <w:r>
        <w:rPr>
          <w:rFonts w:hint="eastAsia" w:ascii="楷体" w:hAnsi="楷体" w:eastAsia="楷体" w:cs="楷体"/>
          <w:b/>
          <w:bCs/>
          <w:color w:val="auto"/>
          <w:sz w:val="28"/>
          <w:szCs w:val="28"/>
          <w:lang w:eastAsia="zh-CN"/>
        </w:rPr>
        <w:t>方</w:t>
      </w:r>
      <w:r>
        <w:rPr>
          <w:rFonts w:hint="eastAsia" w:ascii="楷体" w:hAnsi="楷体" w:eastAsia="楷体" w:cs="楷体"/>
          <w:b/>
          <w:bCs/>
          <w:sz w:val="28"/>
          <w:szCs w:val="28"/>
          <w:lang w:eastAsia="zh-CN"/>
        </w:rPr>
        <w:t>：</w:t>
      </w:r>
      <w:r>
        <w:rPr>
          <w:rFonts w:hint="eastAsia" w:ascii="楷体" w:hAnsi="楷体" w:eastAsia="楷体" w:cs="楷体"/>
          <w:b/>
          <w:bCs/>
          <w:sz w:val="28"/>
          <w:szCs w:val="28"/>
          <w:u w:val="none"/>
          <w:lang w:val="en-US" w:eastAsia="zh-CN"/>
        </w:rPr>
        <w:t xml:space="preserve"> </w:t>
      </w:r>
    </w:p>
    <w:p w14:paraId="20FCD3E4">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统一社会信用代码：</w:t>
      </w:r>
    </w:p>
    <w:p w14:paraId="722A91B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sz w:val="28"/>
          <w:szCs w:val="28"/>
          <w:lang w:val="en-US" w:eastAsia="zh-CN"/>
        </w:rPr>
        <w:t>法定代表人/负责人：</w:t>
      </w:r>
    </w:p>
    <w:p w14:paraId="5397C635">
      <w:pPr>
        <w:pStyle w:val="3"/>
        <w:pageBreakBefore w:val="0"/>
        <w:kinsoku/>
        <w:wordWrap/>
        <w:overflowPunct/>
        <w:topLinePunct w:val="0"/>
        <w:bidi w:val="0"/>
        <w:ind w:left="0" w:leftChars="0" w:firstLine="420" w:firstLineChars="200"/>
        <w:jc w:val="left"/>
        <w:rPr>
          <w:rFonts w:hint="eastAsia"/>
        </w:rPr>
      </w:pPr>
    </w:p>
    <w:p w14:paraId="1346EA68">
      <w:pPr>
        <w:pageBreakBefore w:val="0"/>
        <w:kinsoku/>
        <w:wordWrap/>
        <w:overflowPunct/>
        <w:topLinePunct w:val="0"/>
        <w:autoSpaceDE w:val="0"/>
        <w:autoSpaceDN w:val="0"/>
        <w:bidi w:val="0"/>
        <w:adjustRightInd w:val="0"/>
        <w:snapToGrid w:val="0"/>
        <w:spacing w:line="400" w:lineRule="exact"/>
        <w:jc w:val="left"/>
        <w:outlineLvl w:val="9"/>
        <w:rPr>
          <w:rFonts w:hint="eastAsia" w:ascii="楷体" w:hAnsi="楷体" w:eastAsia="楷体" w:cs="楷体"/>
          <w:sz w:val="28"/>
          <w:szCs w:val="28"/>
          <w:highlight w:val="yellow"/>
        </w:rPr>
      </w:pPr>
      <w:bookmarkStart w:id="92" w:name="_Toc12490"/>
      <w:bookmarkStart w:id="93" w:name="_Toc29443"/>
      <w:bookmarkStart w:id="94" w:name="_Toc20299"/>
      <w:r>
        <w:drawing>
          <wp:anchor distT="0" distB="0" distL="114300" distR="114300" simplePos="0" relativeHeight="251660288" behindDoc="1" locked="0" layoutInCell="1" allowOverlap="1">
            <wp:simplePos x="0" y="0"/>
            <wp:positionH relativeFrom="column">
              <wp:posOffset>2445385</wp:posOffset>
            </wp:positionH>
            <wp:positionV relativeFrom="paragraph">
              <wp:posOffset>226060</wp:posOffset>
            </wp:positionV>
            <wp:extent cx="1485900" cy="495300"/>
            <wp:effectExtent l="24130" t="338455" r="33020" b="347345"/>
            <wp:wrapNone/>
            <wp:docPr id="3" name="图片 2"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兴阳集团logo"/>
                    <pic:cNvPicPr>
                      <a:picLocks noChangeAspect="1"/>
                    </pic:cNvPicPr>
                  </pic:nvPicPr>
                  <pic:blipFill>
                    <a:blip r:embed="rId23">
                      <a:grayscl/>
                      <a:lum bright="69998" contrast="-70001"/>
                    </a:blip>
                    <a:stretch>
                      <a:fillRect/>
                    </a:stretch>
                  </pic:blipFill>
                  <pic:spPr>
                    <a:xfrm rot="-1800000">
                      <a:off x="0" y="0"/>
                      <a:ext cx="1485900" cy="495300"/>
                    </a:xfrm>
                    <a:prstGeom prst="rect">
                      <a:avLst/>
                    </a:prstGeom>
                    <a:noFill/>
                    <a:ln>
                      <a:noFill/>
                    </a:ln>
                  </pic:spPr>
                </pic:pic>
              </a:graphicData>
            </a:graphic>
          </wp:anchor>
        </w:drawing>
      </w:r>
      <w:r>
        <w:rPr>
          <w:rFonts w:hint="eastAsia" w:ascii="楷体" w:hAnsi="楷体" w:eastAsia="楷体" w:cs="楷体"/>
          <w:b/>
          <w:bCs/>
          <w:sz w:val="28"/>
          <w:szCs w:val="28"/>
        </w:rPr>
        <w:t>乙方</w:t>
      </w:r>
      <w:r>
        <w:rPr>
          <w:rFonts w:hint="eastAsia" w:ascii="楷体" w:hAnsi="楷体" w:eastAsia="楷体" w:cs="楷体"/>
          <w:sz w:val="28"/>
          <w:szCs w:val="28"/>
        </w:rPr>
        <w:t>：</w:t>
      </w:r>
      <w:bookmarkEnd w:id="92"/>
      <w:bookmarkEnd w:id="93"/>
      <w:bookmarkEnd w:id="94"/>
    </w:p>
    <w:p w14:paraId="12D25D54">
      <w:pPr>
        <w:pageBreakBefore w:val="0"/>
        <w:kinsoku/>
        <w:wordWrap/>
        <w:overflowPunct/>
        <w:topLinePunct w:val="0"/>
        <w:autoSpaceDE w:val="0"/>
        <w:autoSpaceDN w:val="0"/>
        <w:bidi w:val="0"/>
        <w:adjustRightInd w:val="0"/>
        <w:snapToGrid w:val="0"/>
        <w:spacing w:line="400" w:lineRule="exact"/>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统一社会信用代码：</w:t>
      </w:r>
    </w:p>
    <w:p w14:paraId="76ED2C9F">
      <w:pPr>
        <w:pageBreakBefore w:val="0"/>
        <w:kinsoku/>
        <w:wordWrap/>
        <w:overflowPunct/>
        <w:topLinePunct w:val="0"/>
        <w:autoSpaceDE w:val="0"/>
        <w:autoSpaceDN w:val="0"/>
        <w:bidi w:val="0"/>
        <w:adjustRightInd w:val="0"/>
        <w:snapToGrid w:val="0"/>
        <w:spacing w:line="400" w:lineRule="exact"/>
        <w:jc w:val="left"/>
        <w:rPr>
          <w:rFonts w:hint="eastAsia" w:ascii="楷体" w:hAnsi="楷体" w:eastAsia="楷体" w:cs="楷体"/>
          <w:sz w:val="28"/>
          <w:szCs w:val="28"/>
          <w:lang w:eastAsia="zh-CN"/>
        </w:rPr>
      </w:pPr>
      <w:r>
        <w:drawing>
          <wp:anchor distT="0" distB="0" distL="114300" distR="114300" simplePos="0" relativeHeight="251659264" behindDoc="1" locked="0" layoutInCell="1" allowOverlap="1">
            <wp:simplePos x="0" y="0"/>
            <wp:positionH relativeFrom="column">
              <wp:posOffset>2882900</wp:posOffset>
            </wp:positionH>
            <wp:positionV relativeFrom="paragraph">
              <wp:posOffset>224790</wp:posOffset>
            </wp:positionV>
            <wp:extent cx="971550" cy="482600"/>
            <wp:effectExtent l="55880" t="210820" r="58420" b="220980"/>
            <wp:wrapNone/>
            <wp:docPr id="1" name="图片 3"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_副本"/>
                    <pic:cNvPicPr>
                      <a:picLocks noChangeAspect="1"/>
                    </pic:cNvPicPr>
                  </pic:nvPicPr>
                  <pic:blipFill>
                    <a:blip r:embed="rId24">
                      <a:grayscl/>
                      <a:lum bright="69998"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楷体" w:hAnsi="楷体" w:eastAsia="楷体" w:cs="楷体"/>
          <w:sz w:val="28"/>
          <w:szCs w:val="28"/>
        </w:rPr>
        <w:t>法定代表人/负责人：</w:t>
      </w:r>
    </w:p>
    <w:p w14:paraId="5CAEA15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p>
    <w:p w14:paraId="05676F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b/>
          <w:sz w:val="32"/>
          <w:szCs w:val="32"/>
        </w:rPr>
      </w:pPr>
      <w:r>
        <w:rPr>
          <w:rFonts w:hint="eastAsia" w:ascii="仿宋_GB2312" w:hAnsi="仿宋_GB2312" w:eastAsia="仿宋_GB2312" w:cs="仿宋_GB2312"/>
          <w:color w:val="000000"/>
          <w:sz w:val="28"/>
          <w:szCs w:val="28"/>
        </w:rPr>
        <w:t>根据中华人民共和国</w:t>
      </w:r>
      <w:r>
        <w:rPr>
          <w:rFonts w:hint="eastAsia" w:ascii="仿宋_GB2312" w:hAnsi="仿宋_GB2312" w:eastAsia="仿宋_GB2312" w:cs="仿宋_GB2312"/>
          <w:color w:val="000000"/>
          <w:sz w:val="28"/>
          <w:szCs w:val="28"/>
          <w:lang w:eastAsia="zh-CN"/>
        </w:rPr>
        <w:t>相</w:t>
      </w:r>
      <w:r>
        <w:rPr>
          <w:rFonts w:hint="eastAsia" w:ascii="仿宋_GB2312" w:hAnsi="仿宋_GB2312" w:eastAsia="仿宋_GB2312" w:cs="仿宋_GB2312"/>
          <w:color w:val="000000"/>
          <w:sz w:val="28"/>
          <w:szCs w:val="28"/>
        </w:rPr>
        <w:t>关法律法规的规定，</w:t>
      </w:r>
      <w:r>
        <w:rPr>
          <w:rFonts w:ascii="仿宋_GB2312" w:hAnsi="仿宋_GB2312" w:eastAsia="仿宋_GB2312" w:cs="仿宋_GB2312"/>
          <w:color w:val="000000"/>
          <w:sz w:val="28"/>
          <w:szCs w:val="28"/>
        </w:rPr>
        <w:t>甲、乙双方本着平等合作、互惠互利的原则，</w:t>
      </w:r>
      <w:r>
        <w:rPr>
          <w:rFonts w:hint="eastAsia" w:ascii="仿宋_GB2312" w:hAnsi="仿宋_GB2312" w:eastAsia="仿宋_GB2312" w:cs="仿宋_GB2312"/>
          <w:color w:val="auto"/>
          <w:sz w:val="28"/>
          <w:szCs w:val="28"/>
          <w:u w:val="none"/>
          <w:lang w:eastAsia="zh-CN"/>
        </w:rPr>
        <w:t>就</w:t>
      </w:r>
      <w:r>
        <w:rPr>
          <w:rFonts w:hint="eastAsia" w:ascii="仿宋_GB2312" w:hAnsi="仿宋_GB2312" w:eastAsia="仿宋_GB2312" w:cs="仿宋_GB2312"/>
          <w:color w:val="000000"/>
          <w:sz w:val="28"/>
          <w:szCs w:val="28"/>
          <w:u w:val="single"/>
          <w:lang w:val="en-US" w:eastAsia="zh-CN"/>
        </w:rPr>
        <w:t>环卫作业车辆油品类物资采购项目（第二次</w:t>
      </w:r>
      <w:bookmarkStart w:id="115" w:name="_GoBack"/>
      <w:bookmarkEnd w:id="115"/>
      <w:r>
        <w:rPr>
          <w:rFonts w:hint="eastAsia" w:ascii="仿宋_GB2312" w:hAnsi="仿宋_GB2312" w:eastAsia="仿宋_GB2312" w:cs="仿宋_GB2312"/>
          <w:color w:val="000000"/>
          <w:sz w:val="28"/>
          <w:szCs w:val="28"/>
          <w:u w:val="single"/>
          <w:lang w:val="en-US"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w:t>
      </w:r>
      <w:r>
        <w:rPr>
          <w:rFonts w:ascii="仿宋_GB2312" w:hAnsi="仿宋_GB2312" w:eastAsia="仿宋_GB2312" w:cs="仿宋_GB2312"/>
          <w:color w:val="000000"/>
          <w:sz w:val="28"/>
          <w:szCs w:val="28"/>
        </w:rPr>
        <w:t>经友好协商，达成如下协议</w:t>
      </w:r>
      <w:r>
        <w:rPr>
          <w:rFonts w:hint="eastAsia" w:ascii="仿宋_GB2312" w:hAnsi="仿宋_GB2312" w:eastAsia="仿宋_GB2312" w:cs="仿宋_GB2312"/>
          <w:color w:val="000000"/>
          <w:sz w:val="28"/>
          <w:szCs w:val="28"/>
          <w:lang w:eastAsia="zh-CN"/>
        </w:rPr>
        <w:t>。</w:t>
      </w:r>
      <w:r>
        <w:rPr>
          <w:rFonts w:hint="eastAsia"/>
          <w:lang w:val="en-US" w:eastAsia="zh-CN"/>
        </w:rPr>
        <w:t xml:space="preserve">  </w:t>
      </w:r>
    </w:p>
    <w:p w14:paraId="4C3D50F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一、供货内容、价格及数量</w:t>
      </w:r>
    </w:p>
    <w:p w14:paraId="5E82AC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1、供货明细详见附件。</w:t>
      </w:r>
    </w:p>
    <w:p w14:paraId="78E7E5A1">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2．合同</w:t>
      </w:r>
      <w:r>
        <w:rPr>
          <w:rFonts w:hint="eastAsia" w:ascii="仿宋_GB2312" w:hAnsi="仿宋_GB2312" w:eastAsia="仿宋_GB2312" w:cs="仿宋_GB2312"/>
          <w:sz w:val="28"/>
          <w:szCs w:val="28"/>
          <w:lang w:val="en-US" w:eastAsia="zh-CN"/>
        </w:rPr>
        <w:t>固定综合</w:t>
      </w:r>
      <w:r>
        <w:rPr>
          <w:rFonts w:hint="eastAsia" w:ascii="仿宋_GB2312" w:hAnsi="仿宋_GB2312" w:eastAsia="仿宋_GB2312" w:cs="仿宋_GB2312"/>
          <w:sz w:val="28"/>
          <w:szCs w:val="28"/>
        </w:rPr>
        <w:t>单价</w:t>
      </w:r>
      <w:r>
        <w:rPr>
          <w:rFonts w:hint="eastAsia" w:ascii="仿宋_GB2312" w:hAnsi="仿宋_GB2312" w:eastAsia="仿宋_GB2312" w:cs="仿宋_GB2312"/>
          <w:bCs/>
          <w:kern w:val="2"/>
          <w:sz w:val="28"/>
          <w:szCs w:val="28"/>
        </w:rPr>
        <w:t>包括但不限于</w:t>
      </w:r>
      <w:r>
        <w:rPr>
          <w:rFonts w:hint="eastAsia" w:ascii="仿宋_GB2312" w:hAnsi="仿宋_GB2312" w:eastAsia="仿宋_GB2312" w:cs="仿宋_GB2312"/>
          <w:bCs/>
          <w:kern w:val="2"/>
          <w:sz w:val="28"/>
          <w:szCs w:val="28"/>
          <w:lang w:val="en-US" w:eastAsia="zh-CN"/>
        </w:rPr>
        <w:t>货物本身、</w:t>
      </w:r>
      <w:r>
        <w:rPr>
          <w:rFonts w:hint="eastAsia" w:ascii="仿宋_GB2312" w:hAnsi="仿宋_GB2312" w:eastAsia="仿宋_GB2312" w:cs="仿宋_GB2312"/>
          <w:bCs/>
          <w:kern w:val="2"/>
          <w:sz w:val="28"/>
          <w:szCs w:val="28"/>
        </w:rPr>
        <w:t>材料费、人工费、保险费、税金</w:t>
      </w:r>
      <w:r>
        <w:rPr>
          <w:rFonts w:hint="eastAsia" w:ascii="仿宋_GB2312" w:hAnsi="仿宋_GB2312" w:eastAsia="仿宋_GB2312" w:cs="仿宋_GB2312"/>
          <w:bCs/>
          <w:kern w:val="2"/>
          <w:sz w:val="28"/>
          <w:szCs w:val="28"/>
          <w:lang w:eastAsia="zh-CN"/>
        </w:rPr>
        <w:t>（</w:t>
      </w:r>
      <w:r>
        <w:rPr>
          <w:rFonts w:hint="eastAsia" w:ascii="仿宋_GB2312" w:hAnsi="仿宋_GB2312" w:eastAsia="仿宋_GB2312" w:cs="仿宋_GB2312"/>
          <w:bCs/>
          <w:kern w:val="2"/>
          <w:sz w:val="28"/>
          <w:szCs w:val="28"/>
          <w:lang w:val="en-US" w:eastAsia="zh-CN"/>
        </w:rPr>
        <w:t xml:space="preserve">   %</w:t>
      </w:r>
      <w:r>
        <w:rPr>
          <w:rFonts w:hint="eastAsia" w:ascii="仿宋_GB2312" w:hAnsi="仿宋_GB2312" w:eastAsia="仿宋_GB2312" w:cs="仿宋_GB2312"/>
          <w:bCs/>
          <w:kern w:val="2"/>
          <w:sz w:val="28"/>
          <w:szCs w:val="28"/>
          <w:lang w:eastAsia="zh-CN"/>
        </w:rPr>
        <w:t>）</w:t>
      </w:r>
      <w:r>
        <w:rPr>
          <w:rFonts w:hint="eastAsia" w:ascii="仿宋_GB2312" w:hAnsi="仿宋_GB2312" w:eastAsia="仿宋_GB2312" w:cs="仿宋_GB2312"/>
          <w:bCs/>
          <w:kern w:val="2"/>
          <w:sz w:val="28"/>
          <w:szCs w:val="28"/>
        </w:rPr>
        <w:t>、运费</w:t>
      </w:r>
      <w:r>
        <w:rPr>
          <w:rFonts w:hint="eastAsia" w:ascii="仿宋_GB2312" w:hAnsi="仿宋_GB2312" w:eastAsia="仿宋_GB2312" w:cs="仿宋_GB2312"/>
          <w:bCs/>
          <w:kern w:val="2"/>
          <w:sz w:val="28"/>
          <w:szCs w:val="28"/>
          <w:lang w:eastAsia="zh-CN"/>
        </w:rPr>
        <w:t>、</w:t>
      </w:r>
      <w:r>
        <w:rPr>
          <w:rFonts w:hint="eastAsia" w:ascii="仿宋_GB2312" w:hAnsi="仿宋_GB2312" w:eastAsia="仿宋_GB2312" w:cs="仿宋_GB2312"/>
          <w:bCs/>
          <w:kern w:val="2"/>
          <w:sz w:val="28"/>
          <w:szCs w:val="28"/>
          <w:lang w:val="en-US" w:eastAsia="zh-CN"/>
        </w:rPr>
        <w:t>卸载</w:t>
      </w:r>
      <w:r>
        <w:rPr>
          <w:rFonts w:hint="eastAsia" w:ascii="仿宋_GB2312" w:hAnsi="仿宋_GB2312" w:eastAsia="仿宋_GB2312" w:cs="仿宋_GB2312"/>
          <w:b w:val="0"/>
          <w:bCs w:val="0"/>
          <w:color w:val="000000"/>
          <w:sz w:val="28"/>
          <w:szCs w:val="28"/>
        </w:rPr>
        <w:t>以及</w:t>
      </w:r>
      <w:r>
        <w:rPr>
          <w:rFonts w:hint="eastAsia" w:ascii="仿宋_GB2312" w:hAnsi="仿宋_GB2312" w:eastAsia="仿宋_GB2312" w:cs="仿宋_GB2312"/>
          <w:b w:val="0"/>
          <w:bCs w:val="0"/>
          <w:color w:val="000000"/>
          <w:sz w:val="28"/>
          <w:szCs w:val="28"/>
          <w:lang w:val="en-US" w:eastAsia="zh-CN"/>
        </w:rPr>
        <w:t>到达甲方约定地点所需的一切</w:t>
      </w:r>
      <w:r>
        <w:rPr>
          <w:rFonts w:hint="eastAsia" w:ascii="仿宋_GB2312" w:hAnsi="仿宋_GB2312" w:eastAsia="仿宋_GB2312" w:cs="仿宋_GB2312"/>
          <w:b w:val="0"/>
          <w:bCs w:val="0"/>
          <w:color w:val="000000"/>
          <w:sz w:val="28"/>
          <w:szCs w:val="28"/>
        </w:rPr>
        <w:t>费用</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如发现有缺、漏、少项等者，均认为</w:t>
      </w:r>
      <w:r>
        <w:rPr>
          <w:rFonts w:hint="eastAsia" w:ascii="仿宋_GB2312" w:hAnsi="仿宋_GB2312" w:eastAsia="仿宋_GB2312" w:cs="仿宋_GB2312"/>
          <w:b w:val="0"/>
          <w:bCs w:val="0"/>
          <w:color w:val="000000"/>
          <w:sz w:val="28"/>
          <w:szCs w:val="28"/>
          <w:lang w:val="en-US" w:eastAsia="zh-CN"/>
        </w:rPr>
        <w:t>乙方</w:t>
      </w:r>
      <w:r>
        <w:rPr>
          <w:rFonts w:hint="eastAsia" w:ascii="仿宋_GB2312" w:hAnsi="仿宋_GB2312" w:eastAsia="仿宋_GB2312" w:cs="仿宋_GB2312"/>
          <w:b w:val="0"/>
          <w:bCs w:val="0"/>
          <w:color w:val="000000"/>
          <w:sz w:val="28"/>
          <w:szCs w:val="28"/>
        </w:rPr>
        <w:t>也综合考虑报价中。</w:t>
      </w:r>
    </w:p>
    <w:p w14:paraId="3719CF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3．本合同为固定综合单价合同，合同有效期内</w:t>
      </w:r>
      <w:r>
        <w:rPr>
          <w:rFonts w:hint="eastAsia" w:ascii="仿宋_GB2312" w:hAnsi="仿宋_GB2312" w:eastAsia="仿宋_GB2312" w:cs="仿宋_GB2312"/>
          <w:color w:val="000000"/>
          <w:sz w:val="28"/>
          <w:szCs w:val="28"/>
        </w:rPr>
        <w:t>合同单价固定不变，任一方不得单方进行调整，否则视为违约</w:t>
      </w:r>
      <w:r>
        <w:rPr>
          <w:rFonts w:hint="eastAsia" w:ascii="仿宋_GB2312" w:hAnsi="仿宋_GB2312" w:eastAsia="仿宋_GB2312" w:cs="仿宋_GB2312"/>
          <w:sz w:val="28"/>
          <w:szCs w:val="28"/>
        </w:rPr>
        <w:t>。</w:t>
      </w:r>
    </w:p>
    <w:p w14:paraId="5D84D17A">
      <w:pPr>
        <w:pStyle w:val="14"/>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4．表内数量为甲方全年采购暂估数量，供货量执行甲方月度供货计划，每月度发货数量以甲方书面通知为准。甲方保留调整合同暂估数量和服务的权力，乙方的实际供货量根据实际用量分批次交货。</w:t>
      </w:r>
    </w:p>
    <w:p w14:paraId="51AC0E2D">
      <w:pPr>
        <w:pStyle w:val="14"/>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5.如甲方因生产经营需要采购清单外“</w:t>
      </w:r>
      <w:r>
        <w:rPr>
          <w:rFonts w:hint="eastAsia" w:ascii="仿宋_GB2312" w:hAnsi="仿宋_GB2312" w:eastAsia="仿宋_GB2312" w:cs="仿宋_GB2312"/>
          <w:sz w:val="28"/>
          <w:szCs w:val="28"/>
          <w:lang w:val="en-US" w:eastAsia="zh-CN"/>
        </w:rPr>
        <w:t>油品配件</w:t>
      </w:r>
      <w:r>
        <w:rPr>
          <w:rFonts w:hint="eastAsia" w:ascii="仿宋_GB2312" w:hAnsi="仿宋_GB2312" w:eastAsia="仿宋_GB2312" w:cs="仿宋_GB2312"/>
          <w:sz w:val="28"/>
          <w:szCs w:val="28"/>
        </w:rPr>
        <w:t>”的，由双方</w:t>
      </w:r>
      <w:r>
        <w:rPr>
          <w:rFonts w:hint="eastAsia" w:ascii="仿宋_GB2312" w:hAnsi="仿宋_GB2312" w:eastAsia="仿宋_GB2312" w:cs="仿宋_GB2312"/>
          <w:sz w:val="28"/>
          <w:szCs w:val="28"/>
          <w:lang w:val="en-US" w:eastAsia="zh-CN"/>
        </w:rPr>
        <w:t>根据市场价</w:t>
      </w:r>
      <w:r>
        <w:rPr>
          <w:rFonts w:hint="eastAsia" w:ascii="仿宋_GB2312" w:hAnsi="仿宋_GB2312" w:eastAsia="仿宋_GB2312" w:cs="仿宋_GB2312"/>
          <w:sz w:val="28"/>
          <w:szCs w:val="28"/>
        </w:rPr>
        <w:t>共同认质认价。</w:t>
      </w:r>
    </w:p>
    <w:p w14:paraId="1B80BA5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二、交货地点</w:t>
      </w:r>
    </w:p>
    <w:p w14:paraId="407756C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sz w:val="28"/>
          <w:szCs w:val="28"/>
          <w:lang w:val="en-US" w:eastAsia="zh-CN"/>
        </w:rPr>
        <w:t xml:space="preserve"> 泸州市江阳区张坝北门，采购地点如有变动，以甲方通知为准。</w:t>
      </w:r>
    </w:p>
    <w:p w14:paraId="230371D4">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三、运费及货物风险责任</w:t>
      </w:r>
    </w:p>
    <w:p w14:paraId="25CFC7D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eastAsia="zh-CN"/>
        </w:rPr>
        <w:t xml:space="preserve">    货物运输费用由乙方承担，货物毁损、灭失风险由乙方将货物运送至甲方约定地点并经甲方验收合格后转移至甲方。</w:t>
      </w:r>
    </w:p>
    <w:p w14:paraId="6B059200">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供货时间</w:t>
      </w:r>
    </w:p>
    <w:p w14:paraId="7925CB52">
      <w:pPr>
        <w:pStyle w:val="3"/>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sz w:val="28"/>
          <w:szCs w:val="28"/>
          <w:highlight w:val="yellow"/>
          <w:u w:val="single"/>
          <w:lang w:val="en-US" w:eastAsia="zh-CN"/>
        </w:rPr>
      </w:pPr>
      <w:r>
        <w:rPr>
          <w:rFonts w:hint="eastAsia" w:ascii="仿宋_GB2312" w:hAnsi="仿宋_GB2312" w:eastAsia="仿宋_GB2312" w:cs="仿宋_GB2312"/>
          <w:sz w:val="28"/>
          <w:szCs w:val="28"/>
          <w:lang w:val="en-US" w:eastAsia="zh-CN"/>
        </w:rPr>
        <w:t>服务期限为 1 年，合同签订后，每次供货时间为乙方接甲方通知之日起 3 日内，</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u w:val="none"/>
          <w:lang w:val="en-US" w:eastAsia="zh-CN"/>
        </w:rPr>
        <w:t>时间：</w:t>
      </w:r>
      <w:r>
        <w:rPr>
          <w:rFonts w:hint="eastAsia" w:ascii="仿宋_GB2312" w:hAnsi="仿宋_GB2312" w:eastAsia="仿宋_GB2312" w:cs="仿宋_GB2312"/>
          <w:sz w:val="28"/>
          <w:szCs w:val="28"/>
          <w:highlight w:val="none"/>
          <w:u w:val="single"/>
          <w:lang w:val="en-US" w:eastAsia="zh-CN"/>
        </w:rPr>
        <w:t>2024年  月   日至2025年 月   日。</w:t>
      </w:r>
    </w:p>
    <w:p w14:paraId="33ECB23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、质量技术指标及质量验收标准</w:t>
      </w:r>
    </w:p>
    <w:p w14:paraId="01664D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乙方需按照样品的品牌、型号和材质等供货。如货物存在隐蔽瑕疵，即使乙方交付的标的物与样品相同，乙方交付的货物质量仍应当符合国家或行业标准。</w:t>
      </w:r>
    </w:p>
    <w:p w14:paraId="64604E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2.乙方提供的产品符合国家标准和行业标准，供货时需提供产品合格证或检验报告</w:t>
      </w:r>
      <w:r>
        <w:rPr>
          <w:rFonts w:hint="eastAsia" w:ascii="仿宋_GB2312" w:hAnsi="仿宋_GB2312" w:eastAsia="仿宋_GB2312" w:cs="仿宋_GB2312"/>
          <w:kern w:val="2"/>
          <w:sz w:val="28"/>
          <w:szCs w:val="28"/>
          <w:lang w:val="en-US" w:eastAsia="zh-CN" w:bidi="ar-SA"/>
        </w:rPr>
        <w:t>。</w:t>
      </w:r>
    </w:p>
    <w:p w14:paraId="4F8CAB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3.乙方所交产品不符合规定或质量不合格，甲方有权终止合同。</w:t>
      </w:r>
    </w:p>
    <w:p w14:paraId="19E0738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4.乙方应保证所提供的商品不侵犯第三方的专利权、商标权、著作权或其他知识产权。若乙方的行为侵犯了第三方的前述权利，并造成了第三方追究甲方的责任，甲方为此所受到的损失，应由乙方承担。</w:t>
      </w:r>
    </w:p>
    <w:p w14:paraId="4C67F3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5.因物品的质量问题发生争议，由泸州市江阳区质检部门进行质量鉴定，物品符合质量标准的，鉴定费由甲方承担；物品不符合质量标准的，鉴定费由乙方承担。</w:t>
      </w:r>
    </w:p>
    <w:p w14:paraId="6E182CD2">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2"/>
          <w:sz w:val="28"/>
          <w:szCs w:val="28"/>
          <w:lang w:val="en-US" w:eastAsia="zh-CN" w:bidi="ar-SA"/>
        </w:rPr>
        <w:t>.货物质保期限为3个月，如货物本身质保期限超过约定质保期限的，以货物本身质保期为准</w:t>
      </w:r>
      <w:r>
        <w:rPr>
          <w:rFonts w:hint="eastAsia" w:ascii="仿宋_GB2312" w:hAnsi="仿宋_GB2312" w:eastAsia="仿宋_GB2312" w:cs="仿宋_GB2312"/>
          <w:sz w:val="28"/>
          <w:szCs w:val="28"/>
          <w:lang w:val="en-US" w:eastAsia="zh-CN"/>
        </w:rPr>
        <w:t>。</w:t>
      </w:r>
    </w:p>
    <w:p w14:paraId="51ABE1EE">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六、履约验收</w:t>
      </w:r>
    </w:p>
    <w:p w14:paraId="32445EAA">
      <w:pPr>
        <w:pStyle w:val="2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1.验收时间：</w:t>
      </w:r>
      <w:r>
        <w:rPr>
          <w:rFonts w:hint="eastAsia" w:ascii="仿宋_GB2312" w:hAnsi="仿宋_GB2312" w:eastAsia="仿宋_GB2312" w:cs="仿宋_GB2312"/>
          <w:sz w:val="28"/>
          <w:szCs w:val="28"/>
          <w:lang w:val="en-US" w:eastAsia="zh-CN"/>
        </w:rPr>
        <w:t>每次</w:t>
      </w:r>
      <w:r>
        <w:rPr>
          <w:rFonts w:hint="eastAsia" w:ascii="仿宋_GB2312" w:hAnsi="仿宋_GB2312" w:eastAsia="仿宋_GB2312" w:cs="仿宋_GB2312"/>
          <w:sz w:val="28"/>
          <w:szCs w:val="28"/>
        </w:rPr>
        <w:t>送货后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组织验收。</w:t>
      </w:r>
    </w:p>
    <w:p w14:paraId="01DFBAE4">
      <w:pPr>
        <w:pStyle w:val="28"/>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2.验收标准：验收标准：按国家有关规定质量要求和技术指标</w:t>
      </w:r>
      <w:r>
        <w:rPr>
          <w:rFonts w:hint="eastAsia" w:ascii="仿宋_GB2312" w:hAnsi="仿宋_GB2312" w:eastAsia="仿宋_GB2312" w:cs="仿宋_GB2312"/>
          <w:sz w:val="28"/>
          <w:szCs w:val="28"/>
          <w:lang w:val="en-US" w:eastAsia="zh-CN"/>
        </w:rPr>
        <w:t>以及乙方提供的样品进行</w:t>
      </w:r>
      <w:r>
        <w:rPr>
          <w:rFonts w:hint="eastAsia" w:ascii="仿宋_GB2312" w:hAnsi="仿宋_GB2312" w:eastAsia="仿宋_GB2312" w:cs="仿宋_GB2312"/>
          <w:sz w:val="28"/>
          <w:szCs w:val="28"/>
        </w:rPr>
        <w:t>验收；甲乙双方如对质量要求和技术指标的约定标准有相互抵触或异议的事项，由甲方按质量要求和技术指标比较优胜的原则确定该项的约定标准进行验收；</w:t>
      </w:r>
    </w:p>
    <w:p w14:paraId="1D081C7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lang w:val="en-US" w:eastAsia="zh-CN"/>
        </w:rPr>
        <w:t>货</w:t>
      </w:r>
      <w:r>
        <w:rPr>
          <w:rFonts w:hint="eastAsia" w:ascii="仿宋_GB2312" w:hAnsi="仿宋_GB2312" w:eastAsia="仿宋_GB2312" w:cs="仿宋_GB2312"/>
          <w:sz w:val="28"/>
          <w:szCs w:val="28"/>
        </w:rPr>
        <w:t>时如发现所交付货物有短装、次品、损坏或其它不符合标准及合同规定的，</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应做出详尽的现场记录，或由双方签署备忘录，此现场记录或备忘录可用作补充、缺失和更换损坏部件的有效证据，由此产生的时间延误与有关费用由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承担，验收期限相应顺延。</w:t>
      </w:r>
    </w:p>
    <w:p w14:paraId="0FCCA5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4.双方验收代表人及联系方式：</w:t>
      </w:r>
    </w:p>
    <w:p w14:paraId="5BA8E9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甲方代表人：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，联系电话：</w:t>
      </w:r>
      <w:r>
        <w:rPr>
          <w:rFonts w:hint="eastAsia" w:ascii="仿宋_GB2312" w:hAnsi="仿宋_GB2312" w:eastAsia="仿宋_GB2312" w:cs="仿宋_GB2312"/>
          <w:sz w:val="28"/>
          <w:szCs w:val="28"/>
          <w:u w:val="single"/>
          <w:lang w:val="en-US" w:eastAsia="zh-CN"/>
        </w:rPr>
        <w:t xml:space="preserve">            ；</w:t>
      </w:r>
    </w:p>
    <w:p w14:paraId="23856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乙方代表人 ：</w:t>
      </w:r>
      <w:r>
        <w:rPr>
          <w:rFonts w:hint="eastAsia" w:ascii="仿宋_GB2312" w:hAnsi="仿宋_GB2312" w:eastAsia="仿宋_GB2312" w:cs="仿宋_GB2312"/>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w:t>
      </w: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p>
    <w:p w14:paraId="25317CEE">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七</w:t>
      </w:r>
      <w:r>
        <w:rPr>
          <w:rFonts w:hint="eastAsia" w:ascii="仿宋_GB2312" w:hAnsi="仿宋_GB2312" w:eastAsia="仿宋_GB2312" w:cs="仿宋_GB2312"/>
          <w:b/>
          <w:sz w:val="28"/>
          <w:szCs w:val="28"/>
        </w:rPr>
        <w:t>、包装</w:t>
      </w:r>
    </w:p>
    <w:p w14:paraId="669E090E">
      <w:pPr>
        <w:pStyle w:val="14"/>
        <w:keepNext w:val="0"/>
        <w:keepLines w:val="0"/>
        <w:pageBreakBefore w:val="0"/>
        <w:kinsoku/>
        <w:wordWrap/>
        <w:overflowPunct/>
        <w:topLinePunct w:val="0"/>
        <w:autoSpaceDE/>
        <w:autoSpaceDN/>
        <w:bidi w:val="0"/>
        <w:adjustRightInd/>
        <w:snapToGrid/>
        <w:spacing w:line="400" w:lineRule="exact"/>
        <w:ind w:firstLine="482"/>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bCs/>
          <w:sz w:val="28"/>
          <w:szCs w:val="28"/>
        </w:rPr>
        <w:t>包装为</w:t>
      </w:r>
      <w:r>
        <w:rPr>
          <w:rFonts w:hint="eastAsia" w:ascii="仿宋_GB2312" w:hAnsi="仿宋_GB2312" w:eastAsia="仿宋_GB2312" w:cs="仿宋_GB2312"/>
          <w:bCs/>
          <w:sz w:val="28"/>
          <w:szCs w:val="28"/>
          <w:lang w:val="en-US" w:eastAsia="zh-CN"/>
        </w:rPr>
        <w:t>各种不同产品</w:t>
      </w:r>
      <w:r>
        <w:rPr>
          <w:rFonts w:hint="eastAsia" w:ascii="仿宋_GB2312" w:hAnsi="仿宋_GB2312" w:eastAsia="仿宋_GB2312" w:cs="仿宋_GB2312"/>
          <w:bCs/>
          <w:sz w:val="28"/>
          <w:szCs w:val="28"/>
        </w:rPr>
        <w:t>独立包装</w:t>
      </w:r>
      <w:r>
        <w:rPr>
          <w:rFonts w:hint="eastAsia" w:ascii="仿宋_GB2312" w:hAnsi="仿宋_GB2312" w:eastAsia="仿宋_GB2312" w:cs="仿宋_GB2312"/>
          <w:sz w:val="28"/>
          <w:szCs w:val="28"/>
        </w:rPr>
        <w:t>，乙</w:t>
      </w:r>
      <w:r>
        <w:rPr>
          <w:rFonts w:hint="eastAsia" w:ascii="仿宋_GB2312" w:hAnsi="仿宋_GB2312" w:eastAsia="仿宋_GB2312" w:cs="仿宋_GB2312"/>
          <w:kern w:val="2"/>
          <w:sz w:val="28"/>
          <w:szCs w:val="28"/>
        </w:rPr>
        <w:t>方应提供货物运至最终目的地所需要的包装，以防止货物在运转中损坏或变形。乙方应承担由于其包装或其防护措施不妥而引起货物损坏、变形和丢失的任何损失责任和费用，包装物不回收。</w:t>
      </w:r>
    </w:p>
    <w:p w14:paraId="02C6121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八</w:t>
      </w:r>
      <w:r>
        <w:rPr>
          <w:rFonts w:hint="eastAsia" w:ascii="仿宋_GB2312" w:hAnsi="仿宋_GB2312" w:eastAsia="仿宋_GB2312" w:cs="仿宋_GB2312"/>
          <w:b/>
          <w:sz w:val="28"/>
          <w:szCs w:val="28"/>
        </w:rPr>
        <w:t>、货款结算</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支付</w:t>
      </w:r>
    </w:p>
    <w:p w14:paraId="76C478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lang w:val="en-US" w:eastAsia="zh-CN"/>
        </w:rPr>
        <w:t>每季度最后一个月月末25日按本季度</w:t>
      </w:r>
      <w:r>
        <w:rPr>
          <w:rFonts w:hint="eastAsia" w:ascii="仿宋_GB2312" w:hAnsi="仿宋_GB2312" w:eastAsia="仿宋_GB2312" w:cs="仿宋_GB2312"/>
          <w:sz w:val="28"/>
          <w:szCs w:val="28"/>
        </w:rPr>
        <w:t>实际</w:t>
      </w:r>
      <w:r>
        <w:rPr>
          <w:rFonts w:hint="eastAsia" w:ascii="仿宋_GB2312" w:hAnsi="仿宋_GB2312" w:eastAsia="仿宋_GB2312" w:cs="仿宋_GB2312"/>
          <w:sz w:val="28"/>
          <w:szCs w:val="28"/>
          <w:lang w:val="en-US" w:eastAsia="zh-CN"/>
        </w:rPr>
        <w:t>供货</w:t>
      </w:r>
      <w:r>
        <w:rPr>
          <w:rFonts w:hint="eastAsia" w:ascii="仿宋_GB2312" w:hAnsi="仿宋_GB2312" w:eastAsia="仿宋_GB2312" w:cs="仿宋_GB2312"/>
          <w:sz w:val="28"/>
          <w:szCs w:val="28"/>
        </w:rPr>
        <w:t>量</w:t>
      </w:r>
      <w:r>
        <w:rPr>
          <w:rFonts w:hint="eastAsia" w:ascii="仿宋_GB2312" w:hAnsi="仿宋_GB2312" w:eastAsia="仿宋_GB2312" w:cs="仿宋_GB2312"/>
          <w:bCs/>
          <w:sz w:val="28"/>
          <w:szCs w:val="28"/>
          <w:lang w:val="en-US" w:eastAsia="zh-CN"/>
        </w:rPr>
        <w:t>结算一次，结算后甲、乙双方代表人应对完成供货量进行确认签字，乙方还应出具等额有效的专用或普通增值税发票。甲方完成结算并收到乙方出具的票据后15个工作日内完成季度款项支付</w:t>
      </w:r>
      <w:r>
        <w:rPr>
          <w:rFonts w:hint="eastAsia" w:ascii="仿宋_GB2312" w:hAnsi="仿宋_GB2312" w:eastAsia="仿宋_GB2312" w:cs="仿宋_GB2312"/>
          <w:sz w:val="28"/>
          <w:szCs w:val="28"/>
        </w:rPr>
        <w:t>。</w:t>
      </w:r>
    </w:p>
    <w:p w14:paraId="67760906">
      <w:pPr>
        <w:keepNext w:val="0"/>
        <w:keepLines w:val="0"/>
        <w:pageBreakBefore w:val="0"/>
        <w:kinsoku/>
        <w:wordWrap/>
        <w:overflowPunct/>
        <w:topLinePunct w:val="0"/>
        <w:autoSpaceDE/>
        <w:autoSpaceDN/>
        <w:bidi w:val="0"/>
        <w:adjustRightInd/>
        <w:snapToGrid/>
        <w:spacing w:line="400" w:lineRule="exact"/>
        <w:ind w:firstLine="843" w:firstLineChars="3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、履约保证金</w:t>
      </w:r>
    </w:p>
    <w:p w14:paraId="0D6C6499">
      <w:pPr>
        <w:pStyle w:val="14"/>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1．</w:t>
      </w:r>
      <w:r>
        <w:rPr>
          <w:rFonts w:hint="eastAsia" w:ascii="仿宋_GB2312" w:hAnsi="仿宋_GB2312" w:eastAsia="仿宋_GB2312" w:cs="仿宋_GB2312"/>
          <w:kern w:val="2"/>
          <w:sz w:val="28"/>
          <w:szCs w:val="28"/>
          <w:lang w:val="en-US" w:eastAsia="zh-CN"/>
        </w:rPr>
        <w:t>合同签订前</w:t>
      </w:r>
      <w:r>
        <w:rPr>
          <w:rFonts w:hint="eastAsia" w:ascii="仿宋_GB2312" w:hAnsi="仿宋_GB2312" w:eastAsia="仿宋_GB2312" w:cs="仿宋_GB2312"/>
          <w:kern w:val="2"/>
          <w:sz w:val="28"/>
          <w:szCs w:val="28"/>
        </w:rPr>
        <w:t>乙方</w:t>
      </w:r>
      <w:r>
        <w:rPr>
          <w:rFonts w:hint="eastAsia" w:ascii="仿宋_GB2312" w:hAnsi="仿宋_GB2312" w:eastAsia="仿宋_GB2312" w:cs="仿宋_GB2312"/>
          <w:kern w:val="2"/>
          <w:sz w:val="28"/>
          <w:szCs w:val="28"/>
          <w:lang w:val="en-US" w:eastAsia="zh-CN"/>
        </w:rPr>
        <w:t>应</w:t>
      </w:r>
      <w:r>
        <w:rPr>
          <w:rFonts w:hint="eastAsia" w:ascii="仿宋_GB2312" w:hAnsi="仿宋_GB2312" w:eastAsia="仿宋_GB2312" w:cs="仿宋_GB2312"/>
          <w:kern w:val="2"/>
          <w:sz w:val="28"/>
          <w:szCs w:val="28"/>
        </w:rPr>
        <w:t>将</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u w:val="single"/>
          <w:lang w:val="en-US" w:eastAsia="zh-CN"/>
        </w:rPr>
        <w:t xml:space="preserve">   </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元（大写：人民币</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u w:val="single"/>
          <w:lang w:val="en-US" w:eastAsia="zh-CN"/>
        </w:rPr>
        <w:t xml:space="preserve"> </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元）汇入甲方指定的银行帐户作为履约保证金，期间不计算利息。</w:t>
      </w:r>
    </w:p>
    <w:p w14:paraId="715A32BB">
      <w:pPr>
        <w:pStyle w:val="14"/>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rPr>
        <w:t>2．在合同</w:t>
      </w:r>
      <w:r>
        <w:rPr>
          <w:rFonts w:hint="eastAsia" w:ascii="仿宋_GB2312" w:hAnsi="仿宋_GB2312" w:eastAsia="仿宋_GB2312" w:cs="仿宋_GB2312"/>
          <w:kern w:val="2"/>
          <w:sz w:val="28"/>
          <w:szCs w:val="28"/>
          <w:lang w:val="en-US" w:eastAsia="zh-CN"/>
        </w:rPr>
        <w:t>履行</w:t>
      </w:r>
      <w:r>
        <w:rPr>
          <w:rFonts w:hint="eastAsia" w:ascii="仿宋_GB2312" w:hAnsi="仿宋_GB2312" w:eastAsia="仿宋_GB2312" w:cs="仿宋_GB2312"/>
          <w:kern w:val="2"/>
          <w:sz w:val="28"/>
          <w:szCs w:val="28"/>
        </w:rPr>
        <w:t>过程中如发生扣除履约保证金，扣除后乙方必须在下月补充交纳足额的履约金，合同方能继续有效，否则甲方</w:t>
      </w:r>
      <w:r>
        <w:rPr>
          <w:rFonts w:hint="eastAsia" w:ascii="仿宋_GB2312" w:hAnsi="仿宋_GB2312" w:eastAsia="仿宋_GB2312" w:cs="仿宋_GB2312"/>
          <w:kern w:val="2"/>
          <w:sz w:val="28"/>
          <w:szCs w:val="28"/>
          <w:lang w:val="en-US" w:eastAsia="zh-CN"/>
        </w:rPr>
        <w:t>可以解除</w:t>
      </w:r>
      <w:r>
        <w:rPr>
          <w:rFonts w:hint="eastAsia" w:ascii="仿宋_GB2312" w:hAnsi="仿宋_GB2312" w:eastAsia="仿宋_GB2312" w:cs="仿宋_GB2312"/>
          <w:kern w:val="2"/>
          <w:sz w:val="28"/>
          <w:szCs w:val="28"/>
        </w:rPr>
        <w:t>合同。</w:t>
      </w:r>
    </w:p>
    <w:p w14:paraId="1D8872C7">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义务履约完毕</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由乙方提交申请后，</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于15个工作日内</w:t>
      </w:r>
      <w:r>
        <w:rPr>
          <w:rFonts w:hint="eastAsia" w:ascii="仿宋_GB2312" w:hAnsi="仿宋_GB2312" w:eastAsia="仿宋_GB2312" w:cs="仿宋_GB2312"/>
          <w:sz w:val="28"/>
          <w:szCs w:val="28"/>
        </w:rPr>
        <w:t>将履约保证金全额无息汇入乙方指定的银行帐户上。</w:t>
      </w:r>
    </w:p>
    <w:p w14:paraId="7705ABD1">
      <w:pPr>
        <w:pStyle w:val="9"/>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十</w:t>
      </w:r>
      <w:r>
        <w:rPr>
          <w:rFonts w:hint="eastAsia" w:ascii="仿宋_GB2312" w:hAnsi="仿宋_GB2312" w:eastAsia="仿宋_GB2312" w:cs="仿宋_GB2312"/>
          <w:b/>
          <w:color w:val="000000"/>
          <w:sz w:val="28"/>
          <w:szCs w:val="28"/>
        </w:rPr>
        <w:t>、违约责任</w:t>
      </w:r>
    </w:p>
    <w:p w14:paraId="1B71C7B6">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1．甲方违约责任</w:t>
      </w:r>
    </w:p>
    <w:p w14:paraId="6A9887F4">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（1）甲方无正当理由拒收货物的，甲方应偿付当批次货物价款百分之十的违约金；</w:t>
      </w:r>
    </w:p>
    <w:p w14:paraId="0261C116">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（2）甲方逾期支付货款的，应向乙方偿付欠款总额万分之一/天的违约金；逾期付款超过20天的，乙方有权</w:t>
      </w:r>
      <w:r>
        <w:rPr>
          <w:rFonts w:hint="eastAsia" w:ascii="仿宋_GB2312" w:hAnsi="仿宋_GB2312" w:eastAsia="仿宋_GB2312" w:cs="仿宋_GB2312"/>
          <w:sz w:val="28"/>
          <w:szCs w:val="28"/>
          <w:lang w:val="en-US" w:eastAsia="zh-CN"/>
        </w:rPr>
        <w:t>解除</w:t>
      </w:r>
      <w:r>
        <w:rPr>
          <w:rFonts w:hint="eastAsia" w:ascii="仿宋_GB2312" w:hAnsi="仿宋_GB2312" w:eastAsia="仿宋_GB2312" w:cs="仿宋_GB2312"/>
          <w:sz w:val="28"/>
          <w:szCs w:val="28"/>
        </w:rPr>
        <w:t>合同；</w:t>
      </w:r>
    </w:p>
    <w:p w14:paraId="1692962C">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（3）甲方偿付的违约金不足以弥补乙方损失的，还应按乙方损失尚未弥补的部分，支付赔偿金给乙方。</w:t>
      </w:r>
    </w:p>
    <w:p w14:paraId="5C377D63">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2．乙方违约责任</w:t>
      </w:r>
    </w:p>
    <w:p w14:paraId="2BADFDE6">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（1）乙方交付的货物质量不符合合同规定的，乙方应向甲方支付当批次货物价款百分之</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的违约金，并须在</w:t>
      </w:r>
      <w:r>
        <w:rPr>
          <w:rFonts w:hint="eastAsia" w:ascii="仿宋_GB2312" w:hAnsi="仿宋_GB2312" w:eastAsia="仿宋_GB2312" w:cs="仿宋_GB2312"/>
          <w:sz w:val="28"/>
          <w:szCs w:val="28"/>
          <w:lang w:val="en-US" w:eastAsia="zh-CN"/>
        </w:rPr>
        <w:t>甲方指定</w:t>
      </w:r>
      <w:r>
        <w:rPr>
          <w:rFonts w:hint="eastAsia" w:ascii="仿宋_GB2312" w:hAnsi="仿宋_GB2312" w:eastAsia="仿宋_GB2312" w:cs="仿宋_GB2312"/>
          <w:sz w:val="28"/>
          <w:szCs w:val="28"/>
        </w:rPr>
        <w:t>时间内更换合格的货物给甲方，否则，视作乙方不能交付货物而违约，按本条本款下述第“（2）”项规定由乙方偿付违约赔偿金给甲方。</w:t>
      </w:r>
    </w:p>
    <w:p w14:paraId="0FFF7756">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（2）乙方逾期交付货物而违约的，</w:t>
      </w:r>
      <w:r>
        <w:rPr>
          <w:rFonts w:hint="eastAsia" w:ascii="仿宋_GB2312" w:hAnsi="仿宋_GB2312" w:eastAsia="仿宋_GB2312" w:cs="仿宋_GB2312"/>
          <w:sz w:val="28"/>
          <w:szCs w:val="28"/>
          <w:lang w:val="en-US" w:eastAsia="zh-CN"/>
        </w:rPr>
        <w:t>还</w:t>
      </w:r>
      <w:r>
        <w:rPr>
          <w:rFonts w:hint="eastAsia" w:ascii="仿宋_GB2312" w:hAnsi="仿宋_GB2312" w:eastAsia="仿宋_GB2312" w:cs="仿宋_GB2312"/>
          <w:sz w:val="28"/>
          <w:szCs w:val="28"/>
        </w:rPr>
        <w:t>应向甲方偿付逾期交货部分货款总额的</w:t>
      </w:r>
      <w:r>
        <w:rPr>
          <w:rFonts w:hint="eastAsia" w:ascii="仿宋_GB2312" w:hAnsi="仿宋_GB2312" w:eastAsia="仿宋_GB2312" w:cs="仿宋_GB2312"/>
          <w:sz w:val="28"/>
          <w:szCs w:val="28"/>
          <w:lang w:val="en-US" w:eastAsia="zh-CN"/>
        </w:rPr>
        <w:t>千</w:t>
      </w:r>
      <w:r>
        <w:rPr>
          <w:rFonts w:hint="eastAsia" w:ascii="仿宋_GB2312" w:hAnsi="仿宋_GB2312" w:eastAsia="仿宋_GB2312" w:cs="仿宋_GB2312"/>
          <w:sz w:val="28"/>
          <w:szCs w:val="28"/>
        </w:rPr>
        <w:t>分之一/天的违约金；逾期交货超过20天，甲方</w:t>
      </w:r>
      <w:r>
        <w:rPr>
          <w:rFonts w:hint="eastAsia" w:ascii="仿宋_GB2312" w:hAnsi="仿宋_GB2312" w:eastAsia="仿宋_GB2312" w:cs="仿宋_GB2312"/>
          <w:sz w:val="28"/>
          <w:szCs w:val="28"/>
          <w:lang w:val="en-US" w:eastAsia="zh-CN"/>
        </w:rPr>
        <w:t>可解除</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并扣除乙方缴纳的履约保证金。</w:t>
      </w:r>
    </w:p>
    <w:p w14:paraId="309EE9DA">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合同签订后，乙方不能交付货物而违约的，甲方可解除合同</w:t>
      </w:r>
      <w:r>
        <w:rPr>
          <w:rFonts w:hint="eastAsia" w:ascii="仿宋_GB2312" w:hAnsi="仿宋_GB2312" w:eastAsia="仿宋_GB2312" w:cs="仿宋_GB2312"/>
          <w:sz w:val="28"/>
          <w:szCs w:val="28"/>
          <w:lang w:val="en-US" w:eastAsia="zh-CN"/>
        </w:rPr>
        <w:t>并扣除乙方缴纳的履约保证金。</w:t>
      </w:r>
    </w:p>
    <w:p w14:paraId="75772716">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）乙方在合同履行过程中，发生违反本合同条款，造成甲方生产、经营损失的，乙方应给予甲方经济损失等同的赔偿，同时甲方有权解除合同</w:t>
      </w:r>
      <w:r>
        <w:rPr>
          <w:rFonts w:hint="eastAsia" w:ascii="仿宋_GB2312" w:hAnsi="仿宋_GB2312" w:eastAsia="仿宋_GB2312" w:cs="仿宋_GB2312"/>
          <w:color w:val="000000"/>
          <w:sz w:val="28"/>
          <w:szCs w:val="28"/>
          <w:lang w:val="en-US" w:eastAsia="zh-CN"/>
        </w:rPr>
        <w:t>并扣除乙方缴纳的履约保证金</w:t>
      </w:r>
    </w:p>
    <w:p w14:paraId="15003E1A">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）乙方供应能力必须满足每批供应量，即使已签订合同，若出现不按所要求的数量供应或质量下降，除按合同条款的有关规定</w:t>
      </w:r>
      <w:r>
        <w:rPr>
          <w:rFonts w:hint="eastAsia" w:ascii="仿宋_GB2312" w:hAnsi="仿宋_GB2312" w:eastAsia="仿宋_GB2312" w:cs="仿宋_GB2312"/>
          <w:sz w:val="28"/>
          <w:szCs w:val="28"/>
          <w:lang w:val="en-US" w:eastAsia="zh-CN"/>
        </w:rPr>
        <w:t>履约</w:t>
      </w:r>
      <w:r>
        <w:rPr>
          <w:rFonts w:hint="eastAsia" w:ascii="仿宋_GB2312" w:hAnsi="仿宋_GB2312" w:eastAsia="仿宋_GB2312" w:cs="仿宋_GB2312"/>
          <w:sz w:val="28"/>
          <w:szCs w:val="28"/>
        </w:rPr>
        <w:t>外，甲方有权随时</w:t>
      </w:r>
      <w:r>
        <w:rPr>
          <w:rFonts w:hint="eastAsia" w:ascii="仿宋_GB2312" w:hAnsi="仿宋_GB2312" w:eastAsia="仿宋_GB2312" w:cs="仿宋_GB2312"/>
          <w:sz w:val="28"/>
          <w:szCs w:val="28"/>
          <w:lang w:val="en-US" w:eastAsia="zh-CN"/>
        </w:rPr>
        <w:t>解除</w:t>
      </w:r>
      <w:r>
        <w:rPr>
          <w:rFonts w:hint="eastAsia" w:ascii="仿宋_GB2312" w:hAnsi="仿宋_GB2312" w:eastAsia="仿宋_GB2312" w:cs="仿宋_GB2312"/>
          <w:sz w:val="28"/>
          <w:szCs w:val="28"/>
        </w:rPr>
        <w:t>合同</w:t>
      </w:r>
      <w:r>
        <w:rPr>
          <w:rFonts w:hint="eastAsia" w:ascii="仿宋_GB2312" w:hAnsi="仿宋_GB2312" w:eastAsia="仿宋_GB2312" w:cs="仿宋_GB2312"/>
          <w:color w:val="000000"/>
          <w:sz w:val="28"/>
          <w:szCs w:val="28"/>
          <w:lang w:val="en-US" w:eastAsia="zh-CN"/>
        </w:rPr>
        <w:t>并扣除乙方缴纳的履约保证金</w:t>
      </w:r>
      <w:r>
        <w:rPr>
          <w:rFonts w:hint="eastAsia" w:ascii="仿宋_GB2312" w:hAnsi="仿宋_GB2312" w:eastAsia="仿宋_GB2312" w:cs="仿宋_GB2312"/>
          <w:sz w:val="28"/>
          <w:szCs w:val="28"/>
        </w:rPr>
        <w:t>。</w:t>
      </w:r>
    </w:p>
    <w:p w14:paraId="3AC72CC6">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14:paraId="30E3F613">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）乙方偿付的</w:t>
      </w:r>
      <w:r>
        <w:rPr>
          <w:rFonts w:hint="eastAsia" w:ascii="仿宋_GB2312" w:hAnsi="仿宋_GB2312" w:eastAsia="仿宋_GB2312" w:cs="仿宋_GB2312"/>
          <w:sz w:val="28"/>
          <w:szCs w:val="28"/>
          <w:lang w:val="en-US" w:eastAsia="zh-CN"/>
        </w:rPr>
        <w:t>履约保证金</w:t>
      </w:r>
      <w:r>
        <w:rPr>
          <w:rFonts w:hint="eastAsia" w:ascii="仿宋_GB2312" w:hAnsi="仿宋_GB2312" w:eastAsia="仿宋_GB2312" w:cs="仿宋_GB2312"/>
          <w:sz w:val="28"/>
          <w:szCs w:val="28"/>
        </w:rPr>
        <w:t>不足以弥补甲方损失的，还应按甲方损失尚未弥补的部分，支付赔偿金给甲方。</w:t>
      </w:r>
    </w:p>
    <w:p w14:paraId="5C3A1DF5">
      <w:pPr>
        <w:pStyle w:val="9"/>
        <w:keepNext w:val="0"/>
        <w:keepLines w:val="0"/>
        <w:pageBreakBefore w:val="0"/>
        <w:kinsoku/>
        <w:wordWrap/>
        <w:overflowPunct/>
        <w:topLinePunct w:val="0"/>
        <w:autoSpaceDE/>
        <w:autoSpaceDN/>
        <w:bidi w:val="0"/>
        <w:adjustRightInd/>
        <w:snapToGrid/>
        <w:spacing w:line="400" w:lineRule="exact"/>
        <w:ind w:firstLine="551" w:firstLineChars="196"/>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一</w:t>
      </w:r>
      <w:r>
        <w:rPr>
          <w:rFonts w:hint="eastAsia" w:ascii="仿宋_GB2312" w:hAnsi="仿宋_GB2312" w:eastAsia="仿宋_GB2312" w:cs="仿宋_GB2312"/>
          <w:b/>
          <w:color w:val="000000"/>
          <w:sz w:val="28"/>
          <w:szCs w:val="28"/>
        </w:rPr>
        <w:t>、不可抗力</w:t>
      </w:r>
    </w:p>
    <w:p w14:paraId="4BB808C0">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bookmarkStart w:id="95" w:name="_Toc12323"/>
      <w:bookmarkStart w:id="96" w:name="_Toc10625"/>
      <w:bookmarkStart w:id="97" w:name="_Toc18213"/>
      <w:bookmarkStart w:id="98" w:name="_Toc1856"/>
      <w:bookmarkStart w:id="99" w:name="_Toc6266"/>
      <w:bookmarkStart w:id="100" w:name="_Toc17495"/>
      <w:bookmarkStart w:id="101" w:name="_Toc32224"/>
      <w:bookmarkStart w:id="102" w:name="_Toc8961"/>
      <w:bookmarkStart w:id="103" w:name="_Toc5664"/>
      <w:bookmarkStart w:id="104" w:name="_Toc9812"/>
      <w:bookmarkStart w:id="105" w:name="_Toc28698"/>
    </w:p>
    <w:p w14:paraId="23F39185">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rPr>
        <w:t>、合同标的减少与追加处理</w:t>
      </w:r>
      <w:bookmarkEnd w:id="95"/>
      <w:bookmarkEnd w:id="96"/>
      <w:bookmarkEnd w:id="97"/>
      <w:bookmarkEnd w:id="98"/>
      <w:bookmarkEnd w:id="99"/>
      <w:bookmarkEnd w:id="100"/>
      <w:bookmarkEnd w:id="101"/>
      <w:bookmarkEnd w:id="102"/>
      <w:bookmarkEnd w:id="103"/>
      <w:bookmarkEnd w:id="104"/>
      <w:bookmarkEnd w:id="105"/>
    </w:p>
    <w:p w14:paraId="32E14A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1.如因在合同履行过程中有变更，存在减少有关产品数量情况，经甲</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乙双方书面确认同意后，按乙方</w:t>
      </w:r>
      <w:r>
        <w:rPr>
          <w:rFonts w:hint="eastAsia" w:ascii="仿宋_GB2312" w:hAnsi="仿宋_GB2312" w:eastAsia="仿宋_GB2312" w:cs="仿宋_GB2312"/>
          <w:sz w:val="28"/>
          <w:szCs w:val="28"/>
          <w:highlight w:val="none"/>
          <w:lang w:val="en-US" w:eastAsia="zh-CN"/>
        </w:rPr>
        <w:t>中标</w:t>
      </w:r>
      <w:r>
        <w:rPr>
          <w:rFonts w:hint="eastAsia" w:ascii="仿宋_GB2312" w:hAnsi="仿宋_GB2312" w:eastAsia="仿宋_GB2312" w:cs="仿宋_GB2312"/>
          <w:sz w:val="28"/>
          <w:szCs w:val="28"/>
          <w:highlight w:val="none"/>
        </w:rPr>
        <w:t>的固定单价对总价进行调减。</w:t>
      </w:r>
    </w:p>
    <w:p w14:paraId="4C3145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2.如因在合同履行过程中，需追加与本合同标的相同的货物或者服务的，在不改变合同条款的前提下，经甲乙双方书面确认，按乙方</w:t>
      </w:r>
      <w:r>
        <w:rPr>
          <w:rFonts w:hint="eastAsia" w:ascii="仿宋_GB2312" w:hAnsi="仿宋_GB2312" w:eastAsia="仿宋_GB2312" w:cs="仿宋_GB2312"/>
          <w:sz w:val="28"/>
          <w:szCs w:val="28"/>
          <w:highlight w:val="none"/>
          <w:lang w:val="en-US" w:eastAsia="zh-CN"/>
        </w:rPr>
        <w:t>中标的本合同</w:t>
      </w:r>
      <w:r>
        <w:rPr>
          <w:rFonts w:hint="eastAsia" w:ascii="仿宋_GB2312" w:hAnsi="仿宋_GB2312" w:eastAsia="仿宋_GB2312" w:cs="仿宋_GB2312"/>
          <w:sz w:val="28"/>
          <w:szCs w:val="28"/>
          <w:highlight w:val="none"/>
        </w:rPr>
        <w:t>的固定单价对总价进行调增</w:t>
      </w:r>
      <w:r>
        <w:rPr>
          <w:rFonts w:hint="eastAsia" w:ascii="仿宋_GB2312" w:hAnsi="仿宋_GB2312" w:eastAsia="仿宋_GB2312" w:cs="仿宋_GB2312"/>
          <w:sz w:val="28"/>
          <w:szCs w:val="28"/>
          <w:highlight w:val="none"/>
          <w:lang w:eastAsia="zh-CN"/>
        </w:rPr>
        <w:t>，增加</w:t>
      </w:r>
      <w:r>
        <w:rPr>
          <w:rFonts w:hint="eastAsia" w:ascii="仿宋_GB2312" w:hAnsi="仿宋_GB2312" w:eastAsia="仿宋_GB2312" w:cs="仿宋_GB2312"/>
          <w:sz w:val="28"/>
          <w:szCs w:val="28"/>
          <w:highlight w:val="none"/>
          <w:lang w:val="en-US" w:eastAsia="zh-CN"/>
        </w:rPr>
        <w:t>10%以上，甲乙双方签订补充协议。</w:t>
      </w:r>
    </w:p>
    <w:p w14:paraId="4F06D03F">
      <w:pPr>
        <w:pStyle w:val="9"/>
        <w:keepNext w:val="0"/>
        <w:keepLines w:val="0"/>
        <w:pageBreakBefore w:val="0"/>
        <w:kinsoku/>
        <w:wordWrap/>
        <w:overflowPunct/>
        <w:topLinePunct w:val="0"/>
        <w:autoSpaceDE/>
        <w:autoSpaceDN/>
        <w:bidi w:val="0"/>
        <w:adjustRightInd/>
        <w:snapToGrid/>
        <w:spacing w:line="400" w:lineRule="exact"/>
        <w:ind w:firstLine="551" w:firstLineChars="196"/>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十三、</w:t>
      </w:r>
      <w:r>
        <w:rPr>
          <w:rFonts w:hint="eastAsia" w:ascii="仿宋_GB2312" w:hAnsi="仿宋_GB2312" w:eastAsia="仿宋_GB2312" w:cs="仿宋_GB2312"/>
          <w:b/>
          <w:color w:val="000000"/>
          <w:sz w:val="28"/>
          <w:szCs w:val="28"/>
        </w:rPr>
        <w:t>合同解除、变更、终止条款</w:t>
      </w:r>
    </w:p>
    <w:p w14:paraId="2D5C8C9B">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1.合同任意一方书面或其他方式明示不履行合同约定，相对方均有权解除合同，并要求违约方承担违约责任。</w:t>
      </w:r>
    </w:p>
    <w:p w14:paraId="0C0525E5">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2.合同任意一方对约定事项需进行变更的，应双方友好协商，形成书面变更协议。</w:t>
      </w:r>
    </w:p>
    <w:p w14:paraId="5A7A19F7">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3.合同约定义务双方均已经履行完毕，就所有权利义务事宜无遗留问题，合同终止。</w:t>
      </w:r>
    </w:p>
    <w:p w14:paraId="486B4D4D">
      <w:pPr>
        <w:pStyle w:val="9"/>
        <w:keepNext w:val="0"/>
        <w:keepLines w:val="0"/>
        <w:pageBreakBefore w:val="0"/>
        <w:kinsoku/>
        <w:wordWrap/>
        <w:overflowPunct/>
        <w:topLinePunct w:val="0"/>
        <w:autoSpaceDE/>
        <w:autoSpaceDN/>
        <w:bidi w:val="0"/>
        <w:adjustRightInd/>
        <w:snapToGrid/>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、通知</w:t>
      </w:r>
    </w:p>
    <w:p w14:paraId="0CED9A1D">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038803EC">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1.1以特快专递或挂号信方式发出的，以收件人签收日为送达日；收件人未签收的，以寄出日后的第五个工作日视为送达；</w:t>
      </w:r>
    </w:p>
    <w:p w14:paraId="32818724">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1.2以传真或电子邮件方式发出的，以发出方收到传真或电子邮件发出确认回执时视为送达；</w:t>
      </w:r>
    </w:p>
    <w:p w14:paraId="05A4CC33">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1.3如对方不在的，由对方公司职工签收，若对方拒绝签收的，由两名送达工作人员签字见证，留置送达。                                                      </w:t>
      </w:r>
    </w:p>
    <w:p w14:paraId="2A252B19">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同时采用上述几种方式的，以其中最快到达对方的为准。</w:t>
      </w:r>
    </w:p>
    <w:p w14:paraId="04A299A6">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2.本条款项下的联系方式发生变更，变更方应及时书面通知另一方。另一方在收到有关变更前的联系方式所发出的往来文件视为有效。</w:t>
      </w:r>
    </w:p>
    <w:p w14:paraId="468000EC">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3.本合同所载地址也是司法机关司法文书送达地址。</w:t>
      </w:r>
    </w:p>
    <w:p w14:paraId="4126D22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十五、廉洁条款</w:t>
      </w:r>
    </w:p>
    <w:p w14:paraId="3F69A8A7">
      <w:pPr>
        <w:pStyle w:val="3"/>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35A8909C">
      <w:pPr>
        <w:pStyle w:val="3"/>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乙方及其工作人员如有违反本条款的，</w:t>
      </w:r>
      <w:r>
        <w:rPr>
          <w:rFonts w:hint="default" w:ascii="仿宋_GB2312" w:hAnsi="仿宋_GB2312" w:eastAsia="仿宋_GB2312" w:cs="仿宋_GB2312"/>
          <w:color w:val="000000"/>
          <w:sz w:val="28"/>
          <w:szCs w:val="28"/>
          <w:lang w:val="en-US" w:eastAsia="zh-CN"/>
        </w:rPr>
        <w:t>按合同总金额的10%</w:t>
      </w:r>
      <w:r>
        <w:rPr>
          <w:rFonts w:hint="eastAsia" w:ascii="仿宋_GB2312" w:hAnsi="仿宋_GB2312" w:eastAsia="仿宋_GB2312" w:cs="仿宋_GB2312"/>
          <w:color w:val="000000"/>
          <w:sz w:val="28"/>
          <w:szCs w:val="28"/>
          <w:lang w:val="en-US" w:eastAsia="zh-CN"/>
        </w:rPr>
        <w:t>向甲方</w:t>
      </w:r>
      <w:r>
        <w:rPr>
          <w:rFonts w:hint="default" w:ascii="仿宋_GB2312" w:hAnsi="仿宋_GB2312" w:eastAsia="仿宋_GB2312" w:cs="仿宋_GB2312"/>
          <w:color w:val="000000"/>
          <w:sz w:val="28"/>
          <w:szCs w:val="28"/>
          <w:lang w:val="en-US" w:eastAsia="zh-CN"/>
        </w:rPr>
        <w:t>支付违约金，</w:t>
      </w:r>
      <w:r>
        <w:rPr>
          <w:rFonts w:hint="eastAsia" w:ascii="仿宋_GB2312" w:hAnsi="仿宋_GB2312" w:eastAsia="仿宋_GB2312" w:cs="仿宋_GB2312"/>
          <w:color w:val="000000"/>
          <w:sz w:val="28"/>
          <w:szCs w:val="28"/>
          <w:lang w:val="en-US" w:eastAsia="zh-CN"/>
        </w:rPr>
        <w:t>甲方</w:t>
      </w:r>
      <w:r>
        <w:rPr>
          <w:rFonts w:hint="default" w:ascii="仿宋_GB2312" w:hAnsi="仿宋_GB2312" w:eastAsia="仿宋_GB2312" w:cs="仿宋_GB2312"/>
          <w:color w:val="000000"/>
          <w:sz w:val="28"/>
          <w:szCs w:val="28"/>
          <w:lang w:val="en-US" w:eastAsia="zh-CN"/>
        </w:rPr>
        <w:t>有权解除与</w:t>
      </w:r>
      <w:r>
        <w:rPr>
          <w:rFonts w:hint="eastAsia" w:ascii="仿宋_GB2312" w:hAnsi="仿宋_GB2312" w:eastAsia="仿宋_GB2312" w:cs="仿宋_GB2312"/>
          <w:color w:val="000000"/>
          <w:sz w:val="28"/>
          <w:szCs w:val="28"/>
          <w:lang w:val="en-US" w:eastAsia="zh-CN"/>
        </w:rPr>
        <w:t>乙方</w:t>
      </w:r>
      <w:r>
        <w:rPr>
          <w:rFonts w:hint="default" w:ascii="仿宋_GB2312" w:hAnsi="仿宋_GB2312" w:eastAsia="仿宋_GB2312" w:cs="仿宋_GB2312"/>
          <w:color w:val="000000"/>
          <w:sz w:val="28"/>
          <w:szCs w:val="28"/>
          <w:lang w:val="en-US" w:eastAsia="zh-CN"/>
        </w:rPr>
        <w:t>的所有业务合同，由此所造成的一切经济损失</w:t>
      </w:r>
      <w:r>
        <w:rPr>
          <w:rFonts w:hint="eastAsia" w:ascii="仿宋_GB2312" w:hAnsi="仿宋_GB2312" w:eastAsia="仿宋_GB2312" w:cs="仿宋_GB2312"/>
          <w:color w:val="000000"/>
          <w:sz w:val="28"/>
          <w:szCs w:val="28"/>
          <w:lang w:val="en-US" w:eastAsia="zh-CN"/>
        </w:rPr>
        <w:t>均</w:t>
      </w:r>
      <w:r>
        <w:rPr>
          <w:rFonts w:hint="default" w:ascii="仿宋_GB2312" w:hAnsi="仿宋_GB2312" w:eastAsia="仿宋_GB2312" w:cs="仿宋_GB2312"/>
          <w:color w:val="000000"/>
          <w:sz w:val="28"/>
          <w:szCs w:val="28"/>
          <w:lang w:val="en-US" w:eastAsia="zh-CN"/>
        </w:rPr>
        <w:t>由</w:t>
      </w:r>
      <w:r>
        <w:rPr>
          <w:rFonts w:hint="eastAsia" w:ascii="仿宋_GB2312" w:hAnsi="仿宋_GB2312" w:eastAsia="仿宋_GB2312" w:cs="仿宋_GB2312"/>
          <w:color w:val="000000"/>
          <w:sz w:val="28"/>
          <w:szCs w:val="28"/>
          <w:lang w:val="en-US" w:eastAsia="zh-CN"/>
        </w:rPr>
        <w:t>乙方</w:t>
      </w:r>
      <w:r>
        <w:rPr>
          <w:rFonts w:hint="default" w:ascii="仿宋_GB2312" w:hAnsi="仿宋_GB2312" w:eastAsia="仿宋_GB2312" w:cs="仿宋_GB2312"/>
          <w:color w:val="000000"/>
          <w:sz w:val="28"/>
          <w:szCs w:val="28"/>
          <w:lang w:val="en-US" w:eastAsia="zh-CN"/>
        </w:rPr>
        <w:t>承担，同时</w:t>
      </w:r>
      <w:r>
        <w:rPr>
          <w:rFonts w:hint="eastAsia" w:ascii="仿宋_GB2312" w:hAnsi="仿宋_GB2312" w:eastAsia="仿宋_GB2312" w:cs="仿宋_GB2312"/>
          <w:color w:val="000000"/>
          <w:sz w:val="28"/>
          <w:szCs w:val="28"/>
          <w:lang w:val="en-US" w:eastAsia="zh-CN"/>
        </w:rPr>
        <w:t>甲方</w:t>
      </w:r>
      <w:r>
        <w:rPr>
          <w:rFonts w:hint="default" w:ascii="仿宋_GB2312" w:hAnsi="仿宋_GB2312" w:eastAsia="仿宋_GB2312" w:cs="仿宋_GB2312"/>
          <w:color w:val="000000"/>
          <w:sz w:val="28"/>
          <w:szCs w:val="28"/>
          <w:lang w:val="en-US" w:eastAsia="zh-CN"/>
        </w:rPr>
        <w:t>有权将</w:t>
      </w:r>
      <w:r>
        <w:rPr>
          <w:rFonts w:hint="eastAsia" w:ascii="仿宋_GB2312" w:hAnsi="仿宋_GB2312" w:eastAsia="仿宋_GB2312" w:cs="仿宋_GB2312"/>
          <w:color w:val="000000"/>
          <w:sz w:val="28"/>
          <w:szCs w:val="28"/>
          <w:lang w:val="en-US" w:eastAsia="zh-CN"/>
        </w:rPr>
        <w:t>乙方</w:t>
      </w:r>
      <w:r>
        <w:rPr>
          <w:rFonts w:hint="default" w:ascii="仿宋_GB2312" w:hAnsi="仿宋_GB2312" w:eastAsia="仿宋_GB2312" w:cs="仿宋_GB2312"/>
          <w:color w:val="000000"/>
          <w:sz w:val="28"/>
          <w:szCs w:val="28"/>
          <w:lang w:val="en-US" w:eastAsia="zh-CN"/>
        </w:rPr>
        <w:t>列入</w:t>
      </w:r>
      <w:r>
        <w:rPr>
          <w:rFonts w:hint="eastAsia" w:ascii="仿宋_GB2312" w:hAnsi="仿宋_GB2312" w:eastAsia="仿宋_GB2312" w:cs="仿宋_GB2312"/>
          <w:color w:val="000000"/>
          <w:sz w:val="28"/>
          <w:szCs w:val="28"/>
          <w:lang w:val="en-US" w:eastAsia="zh-CN"/>
        </w:rPr>
        <w:t>兴阳集团不诚信供应商库</w:t>
      </w: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并</w:t>
      </w:r>
      <w:r>
        <w:rPr>
          <w:rFonts w:hint="default" w:ascii="仿宋_GB2312" w:hAnsi="仿宋_GB2312" w:eastAsia="仿宋_GB2312" w:cs="仿宋_GB2312"/>
          <w:color w:val="000000"/>
          <w:sz w:val="28"/>
          <w:szCs w:val="28"/>
          <w:lang w:val="en-US" w:eastAsia="zh-CN"/>
        </w:rPr>
        <w:t>永久排除在</w:t>
      </w:r>
      <w:r>
        <w:rPr>
          <w:rFonts w:hint="eastAsia" w:ascii="仿宋_GB2312" w:hAnsi="仿宋_GB2312" w:eastAsia="仿宋_GB2312" w:cs="仿宋_GB2312"/>
          <w:color w:val="000000"/>
          <w:sz w:val="28"/>
          <w:szCs w:val="28"/>
          <w:lang w:val="en-US" w:eastAsia="zh-CN"/>
        </w:rPr>
        <w:t>甲方</w:t>
      </w:r>
      <w:r>
        <w:rPr>
          <w:rFonts w:hint="default" w:ascii="仿宋_GB2312" w:hAnsi="仿宋_GB2312" w:eastAsia="仿宋_GB2312" w:cs="仿宋_GB2312"/>
          <w:color w:val="000000"/>
          <w:sz w:val="28"/>
          <w:szCs w:val="28"/>
          <w:lang w:val="en-US" w:eastAsia="zh-CN"/>
        </w:rPr>
        <w:t>业务范围之外。</w:t>
      </w:r>
    </w:p>
    <w:p w14:paraId="237B215A">
      <w:pPr>
        <w:pStyle w:val="9"/>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w:t>
      </w:r>
      <w:bookmarkStart w:id="106" w:name="_Toc217446114"/>
      <w:r>
        <w:rPr>
          <w:rFonts w:hint="eastAsia" w:ascii="仿宋_GB2312" w:hAnsi="仿宋_GB2312" w:eastAsia="仿宋_GB2312" w:cs="仿宋_GB2312"/>
          <w:b/>
          <w:sz w:val="28"/>
          <w:szCs w:val="28"/>
        </w:rPr>
        <w:t>争议解决办法</w:t>
      </w:r>
      <w:bookmarkEnd w:id="106"/>
    </w:p>
    <w:p w14:paraId="18BA8928">
      <w:pPr>
        <w:pStyle w:val="9"/>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因服务的质量问题发生争议，由具有法定资格条件的质量技术监督（检测）机构进行质量鉴定。服务符合标准的，鉴定费由甲方承担；服务不符合质量标准的，鉴定费由乙方承担。</w:t>
      </w:r>
    </w:p>
    <w:p w14:paraId="592241E0">
      <w:pPr>
        <w:pStyle w:val="9"/>
        <w:keepNext w:val="0"/>
        <w:keepLines w:val="0"/>
        <w:pageBreakBefore w:val="0"/>
        <w:widowControl w:val="0"/>
        <w:numPr>
          <w:ilvl w:val="0"/>
          <w:numId w:val="0"/>
        </w:numPr>
        <w:kinsoku/>
        <w:wordWrap/>
        <w:overflowPunct/>
        <w:topLinePunct w:val="0"/>
        <w:autoSpaceDE/>
        <w:autoSpaceDN/>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r>
        <w:rPr>
          <w:rFonts w:hint="eastAsia" w:ascii="仿宋_GB2312" w:hAnsi="仿宋_GB2312" w:eastAsia="仿宋_GB2312" w:cs="仿宋_GB2312"/>
          <w:color w:val="000000"/>
          <w:sz w:val="28"/>
          <w:szCs w:val="28"/>
        </w:rPr>
        <w:t>因一方违约，相对方为</w:t>
      </w:r>
      <w:r>
        <w:rPr>
          <w:rFonts w:hint="eastAsia" w:ascii="仿宋_GB2312" w:hAnsi="仿宋_GB2312" w:eastAsia="仿宋_GB2312" w:cs="仿宋_GB2312"/>
          <w:color w:val="000000"/>
          <w:sz w:val="28"/>
          <w:szCs w:val="28"/>
          <w:lang w:val="en-US" w:eastAsia="zh-CN"/>
        </w:rPr>
        <w:t>维护正当权益</w:t>
      </w:r>
      <w:r>
        <w:rPr>
          <w:rFonts w:hint="eastAsia" w:ascii="仿宋_GB2312" w:hAnsi="仿宋_GB2312" w:eastAsia="仿宋_GB2312" w:cs="仿宋_GB2312"/>
          <w:color w:val="000000"/>
          <w:sz w:val="28"/>
          <w:szCs w:val="28"/>
        </w:rPr>
        <w:t>而遭受的损失等费用由违约方承担，损失费用包括但不限于律师费、诉讼费、公告费、鉴定费等</w:t>
      </w:r>
      <w:r>
        <w:rPr>
          <w:rFonts w:hint="eastAsia" w:ascii="仿宋_GB2312" w:hAnsi="仿宋_GB2312" w:eastAsia="仿宋_GB2312" w:cs="仿宋_GB2312"/>
          <w:color w:val="000000"/>
          <w:sz w:val="28"/>
          <w:szCs w:val="28"/>
          <w:lang w:eastAsia="zh-CN"/>
        </w:rPr>
        <w:t>。</w:t>
      </w:r>
    </w:p>
    <w:p w14:paraId="2EFAE59C">
      <w:pPr>
        <w:pStyle w:val="9"/>
        <w:keepNext w:val="0"/>
        <w:keepLines w:val="0"/>
        <w:pageBreakBefore w:val="0"/>
        <w:widowControl w:val="0"/>
        <w:numPr>
          <w:ilvl w:val="0"/>
          <w:numId w:val="0"/>
        </w:numPr>
        <w:kinsoku/>
        <w:wordWrap/>
        <w:overflowPunct/>
        <w:topLinePunct w:val="0"/>
        <w:autoSpaceDE/>
        <w:autoSpaceDN/>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3.组成合同的文件及优先解释顺序如下：</w:t>
      </w:r>
    </w:p>
    <w:p w14:paraId="3F0AE189">
      <w:pPr>
        <w:pStyle w:val="9"/>
        <w:keepNext w:val="0"/>
        <w:keepLines w:val="0"/>
        <w:pageBreakBefore w:val="0"/>
        <w:widowControl w:val="0"/>
        <w:numPr>
          <w:ilvl w:val="0"/>
          <w:numId w:val="0"/>
        </w:numPr>
        <w:kinsoku/>
        <w:wordWrap/>
        <w:overflowPunct/>
        <w:topLinePunct w:val="0"/>
        <w:autoSpaceDE/>
        <w:autoSpaceDN/>
        <w:bidi w:val="0"/>
        <w:spacing w:line="40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（1）本合同书</w:t>
      </w:r>
    </w:p>
    <w:p w14:paraId="6B31BF0B">
      <w:pPr>
        <w:pStyle w:val="9"/>
        <w:keepNext w:val="0"/>
        <w:keepLines w:val="0"/>
        <w:pageBreakBefore w:val="0"/>
        <w:widowControl w:val="0"/>
        <w:numPr>
          <w:ilvl w:val="0"/>
          <w:numId w:val="0"/>
        </w:numPr>
        <w:kinsoku/>
        <w:wordWrap/>
        <w:overflowPunct/>
        <w:topLinePunct w:val="0"/>
        <w:autoSpaceDE/>
        <w:autoSpaceDN/>
        <w:bidi w:val="0"/>
        <w:spacing w:line="40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（2）招标文件</w:t>
      </w:r>
    </w:p>
    <w:p w14:paraId="36A7F0FF">
      <w:pPr>
        <w:pStyle w:val="9"/>
        <w:keepNext w:val="0"/>
        <w:keepLines w:val="0"/>
        <w:pageBreakBefore w:val="0"/>
        <w:widowControl w:val="0"/>
        <w:numPr>
          <w:ilvl w:val="0"/>
          <w:numId w:val="0"/>
        </w:numPr>
        <w:kinsoku/>
        <w:wordWrap/>
        <w:overflowPunct/>
        <w:topLinePunct w:val="0"/>
        <w:autoSpaceDE/>
        <w:autoSpaceDN/>
        <w:bidi w:val="0"/>
        <w:spacing w:line="40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（3）标准、规范及有关技术文件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合同履行中，甲乙双方有关工程的洽商、变更等书面协议或文件视为本合同的组成部分。</w:t>
      </w:r>
    </w:p>
    <w:p w14:paraId="7621C19F">
      <w:pPr>
        <w:pStyle w:val="9"/>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七</w:t>
      </w:r>
      <w:r>
        <w:rPr>
          <w:rFonts w:hint="eastAsia" w:ascii="仿宋_GB2312" w:hAnsi="仿宋_GB2312" w:eastAsia="仿宋_GB2312" w:cs="仿宋_GB2312"/>
          <w:b/>
          <w:sz w:val="28"/>
          <w:szCs w:val="28"/>
        </w:rPr>
        <w:t>、其他</w:t>
      </w:r>
    </w:p>
    <w:p w14:paraId="03DF4DF7">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Cs/>
          <w:sz w:val="28"/>
          <w:szCs w:val="28"/>
        </w:rPr>
      </w:pPr>
      <w:bookmarkStart w:id="107" w:name="_Toc169145850"/>
      <w:bookmarkStart w:id="108" w:name="_Toc178152366"/>
      <w:bookmarkStart w:id="109" w:name="_Toc281393551"/>
      <w:bookmarkStart w:id="110" w:name="_Toc178139775"/>
      <w:bookmarkStart w:id="111" w:name="_Toc180307736"/>
      <w:bookmarkStart w:id="112" w:name="_Toc214363408"/>
      <w:bookmarkStart w:id="113" w:name="_Toc240425258"/>
      <w:bookmarkStart w:id="114" w:name="_Toc139876658"/>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本合同在乙方向甲方支付履约保证金、双方法定代表人或授权委托人签字、盖公章之日起生效。</w:t>
      </w:r>
    </w:p>
    <w:p w14:paraId="3326E64A">
      <w:pPr>
        <w:pStyle w:val="2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本合同一式</w:t>
      </w:r>
      <w:r>
        <w:rPr>
          <w:rFonts w:hint="eastAsia" w:ascii="仿宋_GB2312" w:hAnsi="仿宋_GB2312" w:eastAsia="仿宋_GB2312" w:cs="仿宋_GB2312"/>
          <w:bCs/>
          <w:sz w:val="28"/>
          <w:szCs w:val="28"/>
          <w:lang w:val="en-US" w:eastAsia="zh-CN"/>
        </w:rPr>
        <w:t>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lang w:val="en-US" w:eastAsia="zh-CN"/>
        </w:rPr>
        <w:t>执叁份</w:t>
      </w:r>
      <w:r>
        <w:rPr>
          <w:rFonts w:hint="eastAsia" w:ascii="仿宋_GB2312" w:hAnsi="仿宋_GB2312" w:eastAsia="仿宋_GB2312" w:cs="仿宋_GB2312"/>
          <w:bCs/>
          <w:sz w:val="28"/>
          <w:szCs w:val="28"/>
        </w:rPr>
        <w:t>、乙方执</w:t>
      </w:r>
      <w:r>
        <w:rPr>
          <w:rFonts w:hint="eastAsia" w:ascii="仿宋_GB2312" w:hAnsi="仿宋_GB2312" w:eastAsia="仿宋_GB2312" w:cs="仿宋_GB2312"/>
          <w:bCs/>
          <w:sz w:val="28"/>
          <w:szCs w:val="28"/>
          <w:lang w:val="en-US" w:eastAsia="zh-CN"/>
        </w:rPr>
        <w:t>壹</w:t>
      </w:r>
      <w:r>
        <w:rPr>
          <w:rFonts w:hint="eastAsia" w:ascii="仿宋_GB2312" w:hAnsi="仿宋_GB2312" w:eastAsia="仿宋_GB2312" w:cs="仿宋_GB2312"/>
          <w:bCs/>
          <w:sz w:val="28"/>
          <w:szCs w:val="28"/>
        </w:rPr>
        <w:t>份，具有同等效力。</w:t>
      </w:r>
    </w:p>
    <w:p w14:paraId="566BC409">
      <w:pPr>
        <w:pStyle w:val="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3</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sz w:val="28"/>
          <w:szCs w:val="28"/>
        </w:rPr>
        <w:t>对于本合同的未尽事宜，需进行修改、补充或完善的，甲乙双方必须就所修改的内容签订书面的合同补充协议，作为本合同的补充，补充协议与本合同具有同等法律效力。</w:t>
      </w:r>
      <w:bookmarkEnd w:id="107"/>
      <w:bookmarkEnd w:id="108"/>
      <w:bookmarkEnd w:id="109"/>
      <w:bookmarkEnd w:id="110"/>
      <w:bookmarkEnd w:id="111"/>
    </w:p>
    <w:p w14:paraId="4A465C99">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14:paraId="3BDA7D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sz w:val="24"/>
          <w:szCs w:val="24"/>
        </w:rPr>
      </w:pPr>
      <w:r>
        <w:rPr>
          <w:rFonts w:hint="eastAsia" w:ascii="仿宋_GB2312" w:hAnsi="仿宋_GB2312" w:eastAsia="仿宋_GB2312" w:cs="仿宋_GB2312"/>
          <w:sz w:val="28"/>
          <w:szCs w:val="28"/>
          <w:lang w:val="en-US" w:eastAsia="zh-CN"/>
        </w:rPr>
        <w:t>（以下无正文）</w:t>
      </w:r>
    </w:p>
    <w:bookmarkEnd w:id="112"/>
    <w:bookmarkEnd w:id="113"/>
    <w:bookmarkEnd w:id="114"/>
    <w:p w14:paraId="59EA3521">
      <w:pPr>
        <w:pStyle w:val="2"/>
        <w:ind w:left="0" w:leftChars="0" w:firstLine="0" w:firstLineChars="0"/>
        <w:rPr>
          <w:rFonts w:hint="default"/>
          <w:sz w:val="22"/>
          <w:szCs w:val="24"/>
          <w:lang w:val="en-US" w:eastAsia="zh-CN"/>
        </w:rPr>
      </w:pPr>
    </w:p>
    <w:tbl>
      <w:tblPr>
        <w:tblStyle w:val="17"/>
        <w:tblW w:w="9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2"/>
        <w:gridCol w:w="4695"/>
      </w:tblGrid>
      <w:tr w14:paraId="4AA0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1A4C83FC">
            <w:pPr>
              <w:rPr>
                <w:rFonts w:hint="eastAsia" w:ascii="楷体" w:hAnsi="楷体" w:eastAsia="楷体" w:cs="楷体"/>
                <w:sz w:val="28"/>
                <w:szCs w:val="28"/>
              </w:rPr>
            </w:pPr>
            <w:r>
              <w:rPr>
                <w:rFonts w:hint="eastAsia" w:ascii="楷体" w:hAnsi="楷体" w:eastAsia="楷体" w:cs="楷体"/>
                <w:sz w:val="28"/>
                <w:szCs w:val="28"/>
              </w:rPr>
              <w:t>甲 方</w:t>
            </w:r>
            <w:r>
              <w:rPr>
                <w:rFonts w:hint="eastAsia" w:ascii="楷体" w:hAnsi="楷体" w:eastAsia="楷体" w:cs="楷体"/>
                <w:sz w:val="28"/>
                <w:szCs w:val="28"/>
                <w:lang w:eastAsia="zh-CN"/>
              </w:rPr>
              <w:t>：</w:t>
            </w:r>
            <w:r>
              <w:rPr>
                <w:rFonts w:hint="eastAsia" w:ascii="楷体" w:hAnsi="楷体" w:eastAsia="楷体" w:cs="楷体"/>
                <w:sz w:val="28"/>
                <w:szCs w:val="28"/>
              </w:rPr>
              <w:t>（盖章）</w:t>
            </w:r>
          </w:p>
        </w:tc>
        <w:tc>
          <w:tcPr>
            <w:tcW w:w="4695" w:type="dxa"/>
            <w:tcBorders>
              <w:tl2br w:val="nil"/>
              <w:tr2bl w:val="nil"/>
            </w:tcBorders>
            <w:noWrap w:val="0"/>
            <w:vAlign w:val="top"/>
          </w:tcPr>
          <w:p w14:paraId="47D81E53">
            <w:pPr>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sz w:val="28"/>
                <w:szCs w:val="28"/>
                <w:lang w:eastAsia="zh-CN"/>
              </w:rPr>
              <w:t>：</w:t>
            </w:r>
            <w:r>
              <w:rPr>
                <w:rFonts w:hint="eastAsia" w:ascii="楷体" w:hAnsi="楷体" w:eastAsia="楷体" w:cs="楷体"/>
                <w:sz w:val="28"/>
                <w:szCs w:val="28"/>
              </w:rPr>
              <w:t>（盖章）</w:t>
            </w:r>
          </w:p>
          <w:p w14:paraId="33FC4396">
            <w:pPr>
              <w:rPr>
                <w:rFonts w:hint="eastAsia" w:ascii="楷体" w:hAnsi="楷体" w:eastAsia="楷体" w:cs="楷体"/>
                <w:sz w:val="28"/>
                <w:szCs w:val="28"/>
              </w:rPr>
            </w:pPr>
          </w:p>
        </w:tc>
      </w:tr>
      <w:tr w14:paraId="613C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2B409E91">
            <w:pPr>
              <w:rPr>
                <w:rFonts w:hint="eastAsia" w:ascii="楷体" w:hAnsi="楷体" w:eastAsia="楷体" w:cs="楷体"/>
                <w:sz w:val="28"/>
                <w:szCs w:val="28"/>
              </w:rPr>
            </w:pPr>
            <w:r>
              <w:rPr>
                <w:rFonts w:hint="eastAsia" w:ascii="楷体" w:hAnsi="楷体" w:eastAsia="楷体" w:cs="楷体"/>
                <w:sz w:val="28"/>
                <w:szCs w:val="28"/>
              </w:rPr>
              <w:t>法定代表人：</w:t>
            </w:r>
          </w:p>
          <w:p w14:paraId="021E93A9">
            <w:pPr>
              <w:rPr>
                <w:rFonts w:hint="eastAsia" w:ascii="楷体" w:hAnsi="楷体" w:eastAsia="楷体" w:cs="楷体"/>
                <w:sz w:val="28"/>
                <w:szCs w:val="28"/>
              </w:rPr>
            </w:pPr>
            <w:r>
              <w:rPr>
                <w:rFonts w:hint="eastAsia" w:ascii="楷体" w:hAnsi="楷体" w:eastAsia="楷体" w:cs="楷体"/>
                <w:sz w:val="28"/>
                <w:szCs w:val="28"/>
              </w:rPr>
              <w:t>或委托代理人：</w:t>
            </w:r>
          </w:p>
        </w:tc>
        <w:tc>
          <w:tcPr>
            <w:tcW w:w="4695" w:type="dxa"/>
            <w:tcBorders>
              <w:tl2br w:val="nil"/>
              <w:tr2bl w:val="nil"/>
            </w:tcBorders>
            <w:noWrap w:val="0"/>
            <w:vAlign w:val="top"/>
          </w:tcPr>
          <w:p w14:paraId="63C684F3">
            <w:pPr>
              <w:rPr>
                <w:rFonts w:hint="eastAsia" w:ascii="楷体" w:hAnsi="楷体" w:eastAsia="楷体" w:cs="楷体"/>
                <w:sz w:val="28"/>
                <w:szCs w:val="28"/>
              </w:rPr>
            </w:pPr>
            <w:r>
              <w:rPr>
                <w:rFonts w:hint="eastAsia" w:ascii="楷体" w:hAnsi="楷体" w:eastAsia="楷体" w:cs="楷体"/>
                <w:sz w:val="28"/>
                <w:szCs w:val="28"/>
              </w:rPr>
              <w:t>法定代表人：</w:t>
            </w:r>
          </w:p>
          <w:p w14:paraId="3AAD51E2">
            <w:pPr>
              <w:rPr>
                <w:rFonts w:hint="eastAsia" w:ascii="楷体" w:hAnsi="楷体" w:eastAsia="楷体" w:cs="楷体"/>
                <w:sz w:val="28"/>
                <w:szCs w:val="28"/>
              </w:rPr>
            </w:pPr>
            <w:r>
              <w:rPr>
                <w:rFonts w:hint="eastAsia" w:ascii="楷体" w:hAnsi="楷体" w:eastAsia="楷体" w:cs="楷体"/>
                <w:sz w:val="28"/>
                <w:szCs w:val="28"/>
              </w:rPr>
              <w:t>或委托代理人：</w:t>
            </w:r>
          </w:p>
        </w:tc>
      </w:tr>
      <w:tr w14:paraId="1473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682" w:type="dxa"/>
            <w:tcBorders>
              <w:tl2br w:val="nil"/>
              <w:tr2bl w:val="nil"/>
            </w:tcBorders>
            <w:noWrap w:val="0"/>
            <w:vAlign w:val="top"/>
          </w:tcPr>
          <w:p w14:paraId="20C04C14">
            <w:pPr>
              <w:rPr>
                <w:rFonts w:hint="eastAsia" w:ascii="楷体" w:hAnsi="楷体" w:eastAsia="楷体" w:cs="楷体"/>
                <w:sz w:val="28"/>
                <w:szCs w:val="28"/>
              </w:rPr>
            </w:pPr>
            <w:r>
              <w:rPr>
                <w:rFonts w:hint="eastAsia" w:ascii="楷体" w:hAnsi="楷体" w:eastAsia="楷体" w:cs="楷体"/>
                <w:sz w:val="28"/>
                <w:szCs w:val="28"/>
              </w:rPr>
              <w:t>联系地址：</w:t>
            </w:r>
          </w:p>
        </w:tc>
        <w:tc>
          <w:tcPr>
            <w:tcW w:w="4695" w:type="dxa"/>
            <w:tcBorders>
              <w:tl2br w:val="nil"/>
              <w:tr2bl w:val="nil"/>
            </w:tcBorders>
            <w:noWrap w:val="0"/>
            <w:vAlign w:val="top"/>
          </w:tcPr>
          <w:p w14:paraId="4B1847E2">
            <w:pPr>
              <w:rPr>
                <w:rFonts w:hint="eastAsia" w:ascii="楷体" w:hAnsi="楷体" w:eastAsia="楷体" w:cs="楷体"/>
                <w:sz w:val="28"/>
                <w:szCs w:val="28"/>
              </w:rPr>
            </w:pPr>
            <w:r>
              <w:rPr>
                <w:rFonts w:hint="eastAsia" w:ascii="楷体" w:hAnsi="楷体" w:eastAsia="楷体" w:cs="楷体"/>
                <w:sz w:val="28"/>
                <w:szCs w:val="28"/>
              </w:rPr>
              <w:t>联系地址：</w:t>
            </w:r>
          </w:p>
        </w:tc>
      </w:tr>
      <w:tr w14:paraId="7733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3D64356C">
            <w:pPr>
              <w:rPr>
                <w:rFonts w:hint="eastAsia" w:ascii="楷体" w:hAnsi="楷体" w:eastAsia="楷体" w:cs="楷体"/>
                <w:sz w:val="28"/>
                <w:szCs w:val="28"/>
              </w:rPr>
            </w:pPr>
            <w:r>
              <w:rPr>
                <w:rFonts w:hint="eastAsia" w:ascii="楷体" w:hAnsi="楷体" w:eastAsia="楷体" w:cs="楷体"/>
                <w:sz w:val="28"/>
                <w:szCs w:val="28"/>
              </w:rPr>
              <w:t>开户银行：</w:t>
            </w:r>
          </w:p>
        </w:tc>
        <w:tc>
          <w:tcPr>
            <w:tcW w:w="4695" w:type="dxa"/>
            <w:tcBorders>
              <w:tl2br w:val="nil"/>
              <w:tr2bl w:val="nil"/>
            </w:tcBorders>
            <w:noWrap w:val="0"/>
            <w:vAlign w:val="top"/>
          </w:tcPr>
          <w:p w14:paraId="52438BE0">
            <w:pPr>
              <w:rPr>
                <w:rFonts w:hint="eastAsia" w:ascii="楷体" w:hAnsi="楷体" w:eastAsia="楷体" w:cs="楷体"/>
                <w:sz w:val="28"/>
                <w:szCs w:val="28"/>
              </w:rPr>
            </w:pPr>
            <w:r>
              <w:rPr>
                <w:rFonts w:hint="eastAsia" w:ascii="楷体" w:hAnsi="楷体" w:eastAsia="楷体" w:cs="楷体"/>
                <w:sz w:val="28"/>
                <w:szCs w:val="28"/>
              </w:rPr>
              <w:t>开户银行：</w:t>
            </w:r>
          </w:p>
        </w:tc>
      </w:tr>
      <w:tr w14:paraId="0EB4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3F05F058">
            <w:pPr>
              <w:rPr>
                <w:rFonts w:hint="eastAsia" w:ascii="楷体" w:hAnsi="楷体" w:eastAsia="楷体" w:cs="楷体"/>
                <w:sz w:val="28"/>
                <w:szCs w:val="28"/>
              </w:rPr>
            </w:pPr>
            <w:r>
              <w:rPr>
                <w:rFonts w:hint="eastAsia" w:ascii="楷体" w:hAnsi="楷体" w:eastAsia="楷体" w:cs="楷体"/>
                <w:sz w:val="28"/>
                <w:szCs w:val="28"/>
              </w:rPr>
              <w:t>账    号：</w:t>
            </w:r>
          </w:p>
        </w:tc>
        <w:tc>
          <w:tcPr>
            <w:tcW w:w="4695" w:type="dxa"/>
            <w:tcBorders>
              <w:tl2br w:val="nil"/>
              <w:tr2bl w:val="nil"/>
            </w:tcBorders>
            <w:noWrap w:val="0"/>
            <w:vAlign w:val="top"/>
          </w:tcPr>
          <w:p w14:paraId="0C5EA57D">
            <w:pPr>
              <w:rPr>
                <w:rFonts w:hint="eastAsia" w:ascii="楷体" w:hAnsi="楷体" w:eastAsia="楷体" w:cs="楷体"/>
                <w:sz w:val="28"/>
                <w:szCs w:val="28"/>
              </w:rPr>
            </w:pPr>
            <w:r>
              <w:rPr>
                <w:rFonts w:hint="eastAsia" w:ascii="楷体" w:hAnsi="楷体" w:eastAsia="楷体" w:cs="楷体"/>
                <w:sz w:val="28"/>
                <w:szCs w:val="28"/>
              </w:rPr>
              <w:t>账    号：</w:t>
            </w:r>
          </w:p>
        </w:tc>
      </w:tr>
      <w:tr w14:paraId="5A7C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2BD32A1C">
            <w:pPr>
              <w:rPr>
                <w:rFonts w:hint="eastAsia" w:ascii="楷体" w:hAnsi="楷体" w:eastAsia="楷体" w:cs="楷体"/>
                <w:sz w:val="28"/>
                <w:szCs w:val="28"/>
              </w:rPr>
            </w:pPr>
            <w:r>
              <w:rPr>
                <w:rFonts w:hint="eastAsia" w:ascii="楷体" w:hAnsi="楷体" w:eastAsia="楷体" w:cs="楷体"/>
                <w:sz w:val="28"/>
                <w:szCs w:val="28"/>
              </w:rPr>
              <w:t>电    话：</w:t>
            </w:r>
          </w:p>
        </w:tc>
        <w:tc>
          <w:tcPr>
            <w:tcW w:w="4695" w:type="dxa"/>
            <w:tcBorders>
              <w:tl2br w:val="nil"/>
              <w:tr2bl w:val="nil"/>
            </w:tcBorders>
            <w:noWrap w:val="0"/>
            <w:vAlign w:val="top"/>
          </w:tcPr>
          <w:p w14:paraId="5C0D6BD8">
            <w:pPr>
              <w:rPr>
                <w:rFonts w:hint="eastAsia" w:ascii="楷体" w:hAnsi="楷体" w:eastAsia="楷体" w:cs="楷体"/>
                <w:sz w:val="28"/>
                <w:szCs w:val="28"/>
              </w:rPr>
            </w:pPr>
            <w:r>
              <w:rPr>
                <w:rFonts w:hint="eastAsia" w:ascii="楷体" w:hAnsi="楷体" w:eastAsia="楷体" w:cs="楷体"/>
                <w:sz w:val="28"/>
                <w:szCs w:val="28"/>
              </w:rPr>
              <w:t>电    话：</w:t>
            </w:r>
          </w:p>
        </w:tc>
      </w:tr>
      <w:tr w14:paraId="0EFF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0137DA4F">
            <w:pPr>
              <w:rPr>
                <w:rFonts w:hint="eastAsia" w:ascii="楷体" w:hAnsi="楷体" w:eastAsia="楷体" w:cs="楷体"/>
                <w:sz w:val="28"/>
                <w:szCs w:val="28"/>
              </w:rPr>
            </w:pPr>
            <w:r>
              <w:rPr>
                <w:rFonts w:hint="eastAsia" w:ascii="楷体" w:hAnsi="楷体" w:eastAsia="楷体" w:cs="楷体"/>
                <w:sz w:val="28"/>
                <w:szCs w:val="28"/>
              </w:rPr>
              <w:t>传    真：</w:t>
            </w:r>
          </w:p>
        </w:tc>
        <w:tc>
          <w:tcPr>
            <w:tcW w:w="4695" w:type="dxa"/>
            <w:tcBorders>
              <w:tl2br w:val="nil"/>
              <w:tr2bl w:val="nil"/>
            </w:tcBorders>
            <w:noWrap w:val="0"/>
            <w:vAlign w:val="top"/>
          </w:tcPr>
          <w:p w14:paraId="6214CE6B">
            <w:pPr>
              <w:rPr>
                <w:rFonts w:hint="eastAsia" w:ascii="楷体" w:hAnsi="楷体" w:eastAsia="楷体" w:cs="楷体"/>
                <w:sz w:val="28"/>
                <w:szCs w:val="28"/>
              </w:rPr>
            </w:pPr>
            <w:r>
              <w:rPr>
                <w:rFonts w:hint="eastAsia" w:ascii="楷体" w:hAnsi="楷体" w:eastAsia="楷体" w:cs="楷体"/>
                <w:sz w:val="28"/>
                <w:szCs w:val="28"/>
              </w:rPr>
              <w:t>传    真：</w:t>
            </w:r>
          </w:p>
        </w:tc>
      </w:tr>
      <w:tr w14:paraId="50DC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2" w:type="dxa"/>
            <w:tcBorders>
              <w:tl2br w:val="nil"/>
              <w:tr2bl w:val="nil"/>
            </w:tcBorders>
            <w:noWrap w:val="0"/>
            <w:vAlign w:val="top"/>
          </w:tcPr>
          <w:p w14:paraId="4173D06D">
            <w:pPr>
              <w:rPr>
                <w:rFonts w:hint="eastAsia" w:ascii="楷体" w:hAnsi="楷体" w:eastAsia="楷体" w:cs="楷体"/>
                <w:sz w:val="28"/>
                <w:szCs w:val="28"/>
              </w:rPr>
            </w:pPr>
            <w:r>
              <w:rPr>
                <w:rFonts w:hint="eastAsia" w:ascii="楷体" w:hAnsi="楷体" w:eastAsia="楷体" w:cs="楷体"/>
                <w:sz w:val="28"/>
                <w:szCs w:val="28"/>
              </w:rPr>
              <w:t>签约日期：年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c>
          <w:tcPr>
            <w:tcW w:w="4695" w:type="dxa"/>
            <w:tcBorders>
              <w:tl2br w:val="nil"/>
              <w:tr2bl w:val="nil"/>
            </w:tcBorders>
            <w:noWrap w:val="0"/>
            <w:vAlign w:val="top"/>
          </w:tcPr>
          <w:p w14:paraId="6324FAE2">
            <w:pPr>
              <w:rPr>
                <w:rFonts w:hint="eastAsia" w:ascii="楷体" w:hAnsi="楷体" w:eastAsia="楷体" w:cs="楷体"/>
                <w:sz w:val="28"/>
                <w:szCs w:val="28"/>
              </w:rPr>
            </w:pPr>
            <w:r>
              <w:rPr>
                <w:rFonts w:hint="eastAsia" w:ascii="楷体" w:hAnsi="楷体" w:eastAsia="楷体" w:cs="楷体"/>
                <w:sz w:val="28"/>
                <w:szCs w:val="28"/>
              </w:rPr>
              <w:t>签约日期：年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r>
    </w:tbl>
    <w:p w14:paraId="47D1DE5B">
      <w:pPr>
        <w:rPr>
          <w:rFonts w:eastAsia="黑体"/>
          <w:color w:val="auto"/>
          <w:highlight w:val="none"/>
        </w:rPr>
      </w:pPr>
    </w:p>
    <w:p w14:paraId="2D02D97D"/>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56C4">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7113E">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27113E">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2FF9">
    <w:pPr>
      <w:pStyle w:val="10"/>
      <w:framePr w:wrap="around" w:vAnchor="text" w:hAnchor="margin" w:xAlign="outside" w:y="1"/>
      <w:rPr>
        <w:rStyle w:val="19"/>
      </w:rPr>
    </w:pPr>
    <w:r>
      <w:fldChar w:fldCharType="begin"/>
    </w:r>
    <w:r>
      <w:rPr>
        <w:rStyle w:val="19"/>
      </w:rPr>
      <w:instrText xml:space="preserve">PAGE  </w:instrText>
    </w:r>
    <w:r>
      <w:fldChar w:fldCharType="end"/>
    </w:r>
  </w:p>
  <w:p w14:paraId="5C589ED9">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9E81">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C5AE9C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84EC">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0EF5">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887F">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B1DA2">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C4FB">
    <w:pPr>
      <w:pStyle w:val="11"/>
      <w:pBdr>
        <w:bottom w:val="none" w:color="auto" w:sz="0" w:space="0"/>
      </w:pBdr>
    </w:pPr>
    <w:r>
      <w:pict>
        <v:shape id="PowerPlusWaterMarkObject198093783" o:spid="_x0000_s205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69499">
    <w:r>
      <w:pict>
        <v:shape id="PowerPlusWaterMarkObject198093792" o:spid="_x0000_s2060"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AB4F">
    <w:pPr>
      <w:pStyle w:val="11"/>
    </w:pPr>
    <w:r>
      <w:pict>
        <v:shape id="PowerPlusWaterMarkObject198093791" o:spid="_x0000_s2061"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954C">
    <w:pPr>
      <w:pStyle w:val="11"/>
    </w:pPr>
    <w:r>
      <w:pict>
        <v:shape id="PowerPlusWaterMarkObject198093790" o:spid="_x0000_s2059"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E73F">
    <w:pPr>
      <w:pStyle w:val="11"/>
    </w:pPr>
    <w:r>
      <w:pict>
        <v:shape id="PowerPlusWaterMarkObject198093782" o:spid="_x0000_s2052"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9DD3">
    <w:pPr>
      <w:pStyle w:val="11"/>
    </w:pPr>
    <w:r>
      <w:pict>
        <v:shape id="PowerPlusWaterMarkObject198093781" o:spid="_x0000_s204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A03A">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205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1FB1">
    <w:pPr>
      <w:pStyle w:val="11"/>
    </w:pPr>
    <w:r>
      <w:pict>
        <v:shape id="PowerPlusWaterMarkObject198093785" o:spid="_x0000_s205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B697">
    <w:pPr>
      <w:pStyle w:val="11"/>
      <w:pBdr>
        <w:bottom w:val="none" w:color="auto" w:sz="0" w:space="1"/>
      </w:pBdr>
    </w:pPr>
    <w:r>
      <w:pict>
        <v:shape id="PowerPlusWaterMarkObject198093784" o:spid="_x0000_s205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7F5B">
    <w:r>
      <w:pict>
        <v:shape id="PowerPlusWaterMarkObject198093789" o:spid="_x0000_s2057"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1EE4">
    <w:pPr>
      <w:pStyle w:val="11"/>
    </w:pPr>
    <w:r>
      <w:pict>
        <v:shape id="PowerPlusWaterMarkObject198093788" o:spid="_x0000_s205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A0EE">
    <w:pPr>
      <w:pStyle w:val="11"/>
    </w:pPr>
    <w:r>
      <w:pict>
        <v:shape id="PowerPlusWaterMarkObject198093787" o:spid="_x0000_s205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24749579"/>
    <w:multiLevelType w:val="singleLevel"/>
    <w:tmpl w:val="24749579"/>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NGY0MDg5NGE5MTI2YmFjYTRmYWE4MmQ1MGVhMmMifQ=="/>
  </w:docVars>
  <w:rsids>
    <w:rsidRoot w:val="60223C82"/>
    <w:rsid w:val="6022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font51"/>
    <w:basedOn w:val="18"/>
    <w:qFormat/>
    <w:uiPriority w:val="0"/>
    <w:rPr>
      <w:rFonts w:hint="eastAsia" w:ascii="宋体" w:hAnsi="宋体" w:eastAsia="宋体" w:cs="宋体"/>
      <w:color w:val="000000"/>
      <w:sz w:val="22"/>
      <w:szCs w:val="22"/>
      <w:u w:val="single"/>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标题 3 Char"/>
    <w:link w:val="7"/>
    <w:qFormat/>
    <w:uiPriority w:val="9"/>
    <w:rPr>
      <w:b/>
      <w:bCs/>
      <w:sz w:val="32"/>
      <w:szCs w:val="32"/>
    </w:rPr>
  </w:style>
  <w:style w:type="paragraph" w:customStyle="1" w:styleId="28">
    <w:name w:val="样式 首行缩进:  2 字符"/>
    <w:basedOn w:val="1"/>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2"/>
    <customShpInfo spid="_x0000_s2049"/>
    <customShpInfo spid="_x0000_s1026" textRotate="1"/>
    <customShpInfo spid="_x0000_s2054"/>
    <customShpInfo spid="_x0000_s2055"/>
    <customShpInfo spid="_x0000_s2053"/>
    <customShpInfo spid="_x0000_s2057"/>
    <customShpInfo spid="_x0000_s2058"/>
    <customShpInfo spid="_x0000_s2056"/>
    <customShpInfo spid="_x0000_s2060"/>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2024-10-10T07:38:00Z</dcterms:created>
  <dc:creator>小玉</dc:creator>
  <cp:lastModifiedBy>小玉</cp:lastModifiedBy>
  <dcterms:modified xsi:type="dcterms:W3CDTF">2024-10-10T07:42:59Z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B906692DDC5140C9AC5FCF41948DD8B4_11</vt:lpwstr>
  </property>
</Properties>
</file>