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方正小标宋简体" w:hAnsi="仿宋" w:eastAsia="方正小标宋简体" w:cs="仿宋"/>
          <w:color w:val="000000"/>
          <w:sz w:val="36"/>
          <w:szCs w:val="36"/>
        </w:rPr>
      </w:pPr>
      <w:bookmarkStart w:id="0" w:name="OLE_LINK1"/>
      <w:r>
        <w:rPr>
          <w:rFonts w:hint="eastAsia" w:ascii="方正小标宋简体" w:hAnsi="仿宋" w:eastAsia="方正小标宋简体" w:cs="仿宋"/>
          <w:color w:val="000000"/>
          <w:sz w:val="36"/>
          <w:szCs w:val="36"/>
          <w:lang w:val="en-US" w:eastAsia="zh-CN"/>
        </w:rPr>
        <w:t xml:space="preserve">  </w:t>
      </w:r>
      <w:r>
        <w:rPr>
          <w:rFonts w:hint="eastAsia" w:ascii="方正小标宋简体" w:hAnsi="仿宋" w:eastAsia="方正小标宋简体" w:cs="仿宋"/>
          <w:color w:val="000000"/>
          <w:sz w:val="36"/>
          <w:szCs w:val="36"/>
          <w:lang w:eastAsia="zh-CN"/>
        </w:rPr>
        <w:t>泸州市江阳区城投建设开发投资</w:t>
      </w:r>
      <w:r>
        <w:rPr>
          <w:rFonts w:hint="eastAsia" w:ascii="方正小标宋简体" w:hAnsi="仿宋" w:eastAsia="方正小标宋简体" w:cs="仿宋"/>
          <w:color w:val="000000"/>
          <w:sz w:val="36"/>
          <w:szCs w:val="36"/>
        </w:rPr>
        <w:t>有限公司</w:t>
      </w:r>
    </w:p>
    <w:p>
      <w:pPr>
        <w:jc w:val="center"/>
        <w:rPr>
          <w:rFonts w:hint="eastAsia" w:ascii="方正小标宋简体" w:hAnsi="仿宋" w:eastAsia="方正小标宋简体" w:cs="仿宋"/>
          <w:color w:val="000000"/>
          <w:sz w:val="36"/>
          <w:szCs w:val="36"/>
          <w:lang w:val="en-US" w:eastAsia="zh-CN"/>
        </w:rPr>
      </w:pPr>
      <w:r>
        <w:rPr>
          <w:rFonts w:hint="eastAsia" w:ascii="方正小标宋简体" w:hAnsi="仿宋" w:eastAsia="方正小标宋简体" w:cs="仿宋"/>
          <w:color w:val="000000"/>
          <w:sz w:val="36"/>
          <w:szCs w:val="36"/>
        </w:rPr>
        <w:t>泸州</w:t>
      </w:r>
      <w:r>
        <w:rPr>
          <w:rFonts w:hint="eastAsia" w:ascii="方正小标宋简体" w:hAnsi="仿宋" w:eastAsia="方正小标宋简体" w:cs="仿宋"/>
          <w:color w:val="000000"/>
          <w:sz w:val="36"/>
          <w:szCs w:val="36"/>
          <w:lang w:eastAsia="zh-CN"/>
        </w:rPr>
        <w:t>市江阳区</w:t>
      </w:r>
      <w:r>
        <w:rPr>
          <w:rFonts w:hint="eastAsia" w:ascii="方正小标宋简体" w:hAnsi="仿宋" w:eastAsia="方正小标宋简体" w:cs="仿宋"/>
          <w:color w:val="000000"/>
          <w:sz w:val="36"/>
          <w:szCs w:val="36"/>
          <w:lang w:val="en-US" w:eastAsia="zh-CN"/>
        </w:rPr>
        <w:t>西南医疗康健城定向限价商品房电梯机房</w:t>
      </w:r>
    </w:p>
    <w:p>
      <w:pPr>
        <w:jc w:val="center"/>
        <w:rPr>
          <w:rFonts w:hint="eastAsia" w:ascii="仿宋_GB2312" w:hAnsi="仿宋_GB2312" w:eastAsia="仿宋_GB2312" w:cs="仿宋_GB2312"/>
          <w:b w:val="0"/>
          <w:bCs w:val="0"/>
          <w:sz w:val="40"/>
          <w:szCs w:val="40"/>
          <w:u w:val="none"/>
          <w:lang w:eastAsia="zh-CN"/>
        </w:rPr>
      </w:pPr>
      <w:r>
        <w:rPr>
          <w:rFonts w:hint="eastAsia" w:ascii="方正小标宋简体" w:hAnsi="仿宋" w:eastAsia="方正小标宋简体" w:cs="仿宋"/>
          <w:color w:val="000000"/>
          <w:sz w:val="36"/>
          <w:szCs w:val="36"/>
          <w:lang w:val="en-US" w:eastAsia="zh-CN"/>
        </w:rPr>
        <w:t>空调</w:t>
      </w:r>
      <w:r>
        <w:rPr>
          <w:rFonts w:hint="eastAsia" w:ascii="方正小标宋简体" w:hAnsi="仿宋" w:eastAsia="方正小标宋简体" w:cs="仿宋"/>
          <w:color w:val="000000"/>
          <w:sz w:val="36"/>
          <w:szCs w:val="36"/>
        </w:rPr>
        <w:t>询价函</w:t>
      </w:r>
    </w:p>
    <w:p>
      <w:pPr>
        <w:spacing w:line="480" w:lineRule="auto"/>
        <w:ind w:right="427" w:rightChars="219"/>
        <w:rPr>
          <w:rFonts w:ascii="仿宋_GB2312" w:hAnsi="仿宋" w:eastAsia="仿宋_GB2312" w:cs="仿宋"/>
          <w:color w:val="000000"/>
          <w:sz w:val="28"/>
          <w:szCs w:val="28"/>
          <w:u w:val="single"/>
        </w:rPr>
      </w:pPr>
    </w:p>
    <w:p>
      <w:pPr>
        <w:spacing w:line="480" w:lineRule="auto"/>
        <w:ind w:right="427" w:rightChars="219"/>
        <w:rPr>
          <w:rFonts w:ascii="仿宋_GB2312" w:hAnsi="仿宋" w:eastAsia="仿宋_GB2312" w:cs="仿宋"/>
          <w:color w:val="000000"/>
          <w:sz w:val="28"/>
          <w:szCs w:val="28"/>
          <w:u w:val="single"/>
        </w:rPr>
      </w:pPr>
      <w:r>
        <w:rPr>
          <w:rFonts w:hint="eastAsia" w:ascii="仿宋_GB2312" w:hAnsi="仿宋" w:eastAsia="仿宋_GB2312" w:cs="仿宋"/>
          <w:color w:val="000000"/>
          <w:sz w:val="28"/>
          <w:szCs w:val="28"/>
          <w:u w:val="single"/>
          <w:lang w:val="en-US" w:eastAsia="zh-CN"/>
        </w:rPr>
        <w:t xml:space="preserve">                      </w:t>
      </w:r>
      <w:r>
        <w:rPr>
          <w:rFonts w:hint="eastAsia" w:ascii="仿宋_GB2312" w:hAnsi="仿宋" w:eastAsia="仿宋_GB2312" w:cs="仿宋"/>
          <w:color w:val="000000"/>
          <w:sz w:val="28"/>
          <w:szCs w:val="28"/>
          <w:u w:val="single"/>
        </w:rPr>
        <w:t>：</w:t>
      </w:r>
    </w:p>
    <w:p>
      <w:pPr>
        <w:jc w:val="left"/>
        <w:rPr>
          <w:rFonts w:ascii="仿宋_GB2312" w:hAnsi="仿宋" w:eastAsia="仿宋_GB2312" w:cs="仿宋"/>
          <w:color w:val="000000"/>
          <w:sz w:val="28"/>
          <w:szCs w:val="28"/>
          <w:u w:val="single"/>
        </w:rPr>
      </w:pPr>
      <w:r>
        <w:rPr>
          <w:rFonts w:hint="eastAsia" w:ascii="仿宋_GB2312" w:hAnsi="仿宋" w:eastAsia="仿宋_GB2312" w:cs="仿宋"/>
          <w:color w:val="000000"/>
          <w:sz w:val="28"/>
          <w:szCs w:val="28"/>
        </w:rPr>
        <w:t>因项目建设需要，拟对泸州</w:t>
      </w:r>
      <w:r>
        <w:rPr>
          <w:rFonts w:hint="eastAsia" w:ascii="仿宋_GB2312" w:hAnsi="仿宋" w:eastAsia="仿宋_GB2312" w:cs="仿宋"/>
          <w:color w:val="000000"/>
          <w:sz w:val="28"/>
          <w:szCs w:val="28"/>
          <w:lang w:eastAsia="zh-CN"/>
        </w:rPr>
        <w:t>市江阳区</w:t>
      </w:r>
      <w:r>
        <w:rPr>
          <w:rFonts w:hint="eastAsia" w:ascii="仿宋_GB2312" w:hAnsi="仿宋" w:eastAsia="仿宋_GB2312" w:cs="仿宋"/>
          <w:color w:val="000000"/>
          <w:sz w:val="28"/>
          <w:szCs w:val="28"/>
          <w:lang w:val="en-US" w:eastAsia="zh-CN"/>
        </w:rPr>
        <w:t>西南医疗康健城定向限价商品房电梯机房空调</w:t>
      </w:r>
      <w:r>
        <w:rPr>
          <w:rFonts w:hint="eastAsia" w:ascii="仿宋_GB2312" w:hAnsi="仿宋" w:eastAsia="仿宋_GB2312" w:cs="仿宋"/>
          <w:sz w:val="28"/>
          <w:szCs w:val="28"/>
        </w:rPr>
        <w:t>进行采购</w:t>
      </w:r>
      <w:r>
        <w:rPr>
          <w:rFonts w:hint="eastAsia" w:ascii="仿宋_GB2312" w:hAnsi="仿宋" w:eastAsia="仿宋_GB2312" w:cs="仿宋"/>
          <w:sz w:val="28"/>
          <w:szCs w:val="28"/>
          <w:lang w:eastAsia="zh-CN"/>
        </w:rPr>
        <w:t>和安装</w:t>
      </w:r>
      <w:r>
        <w:rPr>
          <w:rFonts w:hint="eastAsia" w:ascii="仿宋_GB2312" w:hAnsi="仿宋" w:eastAsia="仿宋_GB2312" w:cs="仿宋"/>
          <w:sz w:val="28"/>
          <w:szCs w:val="28"/>
        </w:rPr>
        <w:t>询价</w:t>
      </w:r>
      <w:r>
        <w:rPr>
          <w:rFonts w:hint="eastAsia" w:ascii="仿宋_GB2312" w:hAnsi="仿宋" w:eastAsia="仿宋_GB2312" w:cs="仿宋"/>
          <w:color w:val="000000"/>
          <w:sz w:val="28"/>
          <w:szCs w:val="28"/>
        </w:rPr>
        <w:t>，我单位真诚邀请您</w:t>
      </w:r>
      <w:r>
        <w:rPr>
          <w:rFonts w:hint="eastAsia" w:ascii="仿宋_GB2312" w:hAnsi="仿宋" w:eastAsia="仿宋_GB2312" w:cs="仿宋"/>
          <w:color w:val="000000"/>
          <w:sz w:val="28"/>
          <w:szCs w:val="28"/>
          <w:lang w:eastAsia="zh-CN"/>
        </w:rPr>
        <w:t>单</w:t>
      </w:r>
      <w:r>
        <w:rPr>
          <w:rFonts w:hint="eastAsia" w:ascii="仿宋_GB2312" w:hAnsi="仿宋" w:eastAsia="仿宋_GB2312" w:cs="仿宋"/>
          <w:color w:val="000000"/>
          <w:sz w:val="28"/>
          <w:szCs w:val="28"/>
        </w:rPr>
        <w:t>位积极参与，</w:t>
      </w:r>
      <w:r>
        <w:rPr>
          <w:rFonts w:hint="eastAsia" w:ascii="仿宋_GB2312" w:hAnsi="仿宋" w:eastAsia="仿宋_GB2312" w:cs="仿宋"/>
          <w:color w:val="000000"/>
          <w:kern w:val="0"/>
          <w:sz w:val="28"/>
          <w:szCs w:val="28"/>
        </w:rPr>
        <w:t>相关事项告之如下：</w:t>
      </w:r>
    </w:p>
    <w:p>
      <w:pPr>
        <w:spacing w:line="480" w:lineRule="auto"/>
        <w:ind w:firstLine="530" w:firstLineChars="200"/>
        <w:rPr>
          <w:rFonts w:ascii="仿宋_GB2312" w:hAnsi="仿宋" w:eastAsia="仿宋_GB2312" w:cs="仿宋"/>
          <w:sz w:val="28"/>
          <w:szCs w:val="28"/>
        </w:rPr>
      </w:pPr>
      <w:r>
        <w:rPr>
          <w:rFonts w:hint="eastAsia" w:ascii="仿宋_GB2312" w:hAnsi="仿宋" w:eastAsia="仿宋_GB2312" w:cs="仿宋"/>
          <w:b/>
          <w:color w:val="000000"/>
          <w:sz w:val="28"/>
          <w:szCs w:val="28"/>
        </w:rPr>
        <w:t>项目名称：</w:t>
      </w:r>
      <w:r>
        <w:rPr>
          <w:rFonts w:hint="eastAsia" w:ascii="仿宋_GB2312" w:hAnsi="仿宋" w:eastAsia="仿宋_GB2312" w:cs="仿宋"/>
          <w:color w:val="000000"/>
          <w:sz w:val="28"/>
          <w:szCs w:val="28"/>
        </w:rPr>
        <w:t>泸州</w:t>
      </w:r>
      <w:r>
        <w:rPr>
          <w:rFonts w:hint="eastAsia" w:ascii="仿宋_GB2312" w:hAnsi="仿宋" w:eastAsia="仿宋_GB2312" w:cs="仿宋"/>
          <w:color w:val="000000"/>
          <w:sz w:val="28"/>
          <w:szCs w:val="28"/>
          <w:lang w:eastAsia="zh-CN"/>
        </w:rPr>
        <w:t>市江阳区</w:t>
      </w:r>
      <w:r>
        <w:rPr>
          <w:rFonts w:hint="eastAsia" w:ascii="仿宋_GB2312" w:hAnsi="仿宋" w:eastAsia="仿宋_GB2312" w:cs="仿宋"/>
          <w:color w:val="000000"/>
          <w:sz w:val="28"/>
          <w:szCs w:val="28"/>
          <w:lang w:val="en-US" w:eastAsia="zh-CN"/>
        </w:rPr>
        <w:t>西南医疗康健城定向限价商品房</w:t>
      </w:r>
    </w:p>
    <w:p>
      <w:pPr>
        <w:numPr>
          <w:ilvl w:val="0"/>
          <w:numId w:val="2"/>
        </w:numPr>
        <w:spacing w:line="480" w:lineRule="auto"/>
        <w:ind w:firstLine="530" w:firstLineChars="200"/>
        <w:rPr>
          <w:rFonts w:ascii="仿宋_GB2312" w:hAnsi="仿宋" w:eastAsia="仿宋_GB2312" w:cs="仿宋"/>
          <w:color w:val="000000"/>
          <w:sz w:val="28"/>
          <w:szCs w:val="28"/>
        </w:rPr>
      </w:pPr>
      <w:r>
        <w:rPr>
          <w:rFonts w:hint="eastAsia" w:ascii="仿宋_GB2312" w:hAnsi="仿宋" w:eastAsia="仿宋_GB2312" w:cs="仿宋"/>
          <w:b/>
          <w:bCs/>
          <w:color w:val="000000"/>
          <w:sz w:val="28"/>
          <w:szCs w:val="28"/>
        </w:rPr>
        <w:t>项目地点：</w:t>
      </w:r>
      <w:r>
        <w:rPr>
          <w:rFonts w:hint="eastAsia" w:ascii="仿宋_GB2312" w:hAnsi="仿宋" w:eastAsia="仿宋_GB2312" w:cs="仿宋"/>
          <w:color w:val="000000"/>
          <w:sz w:val="28"/>
          <w:szCs w:val="28"/>
          <w:lang w:eastAsia="zh-CN"/>
        </w:rPr>
        <w:t>泸州市江阳区</w:t>
      </w:r>
    </w:p>
    <w:p>
      <w:pPr>
        <w:spacing w:line="480" w:lineRule="auto"/>
        <w:ind w:firstLine="530" w:firstLineChars="200"/>
        <w:rPr>
          <w:rFonts w:ascii="仿宋_GB2312" w:hAnsi="仿宋" w:eastAsia="仿宋_GB2312" w:cs="仿宋"/>
          <w:color w:val="000000"/>
          <w:sz w:val="28"/>
          <w:szCs w:val="28"/>
        </w:rPr>
      </w:pPr>
      <w:r>
        <w:rPr>
          <w:rFonts w:hint="eastAsia" w:ascii="仿宋_GB2312" w:hAnsi="仿宋" w:eastAsia="仿宋_GB2312" w:cs="仿宋"/>
          <w:b/>
          <w:color w:val="000000"/>
          <w:sz w:val="28"/>
          <w:szCs w:val="28"/>
        </w:rPr>
        <w:t>三、</w:t>
      </w:r>
      <w:r>
        <w:rPr>
          <w:rFonts w:hint="eastAsia" w:ascii="仿宋_GB2312" w:hAnsi="仿宋" w:eastAsia="仿宋_GB2312" w:cs="仿宋"/>
          <w:b/>
          <w:color w:val="000000"/>
          <w:kern w:val="36"/>
          <w:sz w:val="28"/>
          <w:szCs w:val="28"/>
        </w:rPr>
        <w:t>项目采购单位：</w:t>
      </w:r>
      <w:r>
        <w:rPr>
          <w:rFonts w:hint="eastAsia" w:ascii="仿宋_GB2312" w:hAnsi="仿宋" w:eastAsia="仿宋_GB2312" w:cs="仿宋"/>
          <w:color w:val="000000"/>
          <w:kern w:val="36"/>
          <w:sz w:val="28"/>
          <w:szCs w:val="28"/>
          <w:lang w:eastAsia="zh-CN"/>
        </w:rPr>
        <w:t>泸州市江阳区城投建设开发投资有限公司</w:t>
      </w:r>
    </w:p>
    <w:p>
      <w:pPr>
        <w:spacing w:line="500" w:lineRule="exact"/>
        <w:ind w:firstLine="530" w:firstLineChars="200"/>
        <w:jc w:val="left"/>
        <w:rPr>
          <w:rFonts w:ascii="仿宋_GB2312" w:hAnsi="仿宋" w:eastAsia="仿宋_GB2312" w:cs="仿宋"/>
          <w:sz w:val="28"/>
          <w:szCs w:val="28"/>
        </w:rPr>
      </w:pPr>
      <w:r>
        <w:rPr>
          <w:rFonts w:hint="eastAsia" w:ascii="仿宋_GB2312" w:hAnsi="仿宋" w:eastAsia="仿宋_GB2312" w:cs="仿宋"/>
          <w:b/>
          <w:color w:val="000000"/>
          <w:sz w:val="28"/>
          <w:szCs w:val="28"/>
        </w:rPr>
        <w:t>四、项目概况：</w:t>
      </w:r>
      <w:r>
        <w:rPr>
          <w:rFonts w:hint="eastAsia" w:ascii="仿宋_GB2312" w:hAnsi="仿宋" w:eastAsia="仿宋_GB2312" w:cs="仿宋"/>
          <w:sz w:val="28"/>
          <w:szCs w:val="28"/>
          <w:lang w:val="en-US" w:eastAsia="zh-CN"/>
        </w:rPr>
        <w:t>A、B区消防控制室各一台3P柜机空调，配电室各三台3P空调、共8台柜机空调</w:t>
      </w:r>
      <w:r>
        <w:rPr>
          <w:rFonts w:hint="eastAsia" w:ascii="仿宋_GB2312" w:hAnsi="仿宋" w:eastAsia="仿宋_GB2312" w:cs="仿宋"/>
          <w:sz w:val="28"/>
          <w:szCs w:val="28"/>
        </w:rPr>
        <w:t>。</w:t>
      </w:r>
    </w:p>
    <w:p>
      <w:pPr>
        <w:spacing w:line="480" w:lineRule="auto"/>
        <w:rPr>
          <w:rFonts w:ascii="仿宋_GB2312" w:hAnsi="仿宋" w:eastAsia="仿宋_GB2312" w:cs="仿宋"/>
          <w:b/>
          <w:color w:val="000000"/>
          <w:sz w:val="28"/>
          <w:szCs w:val="28"/>
        </w:rPr>
      </w:pPr>
      <w:r>
        <w:rPr>
          <w:rFonts w:hint="eastAsia" w:ascii="仿宋_GB2312" w:hAnsi="仿宋" w:eastAsia="仿宋_GB2312" w:cs="仿宋"/>
          <w:b/>
          <w:color w:val="000000"/>
          <w:sz w:val="28"/>
          <w:szCs w:val="28"/>
          <w:lang w:val="en-US" w:eastAsia="zh-CN"/>
        </w:rPr>
        <w:t xml:space="preserve">    </w:t>
      </w:r>
      <w:r>
        <w:rPr>
          <w:rFonts w:hint="eastAsia" w:ascii="仿宋_GB2312" w:hAnsi="仿宋" w:eastAsia="仿宋_GB2312" w:cs="仿宋"/>
          <w:b/>
          <w:color w:val="000000"/>
          <w:sz w:val="28"/>
          <w:szCs w:val="28"/>
        </w:rPr>
        <w:t>五、采购方式：</w:t>
      </w:r>
      <w:r>
        <w:rPr>
          <w:rFonts w:hint="eastAsia" w:ascii="仿宋_GB2312" w:hAnsi="仿宋" w:eastAsia="仿宋_GB2312" w:cs="仿宋"/>
          <w:color w:val="000000"/>
          <w:sz w:val="28"/>
          <w:szCs w:val="28"/>
        </w:rPr>
        <w:t>询价方式，最低价法确定供应商</w:t>
      </w:r>
    </w:p>
    <w:p>
      <w:pPr>
        <w:spacing w:line="500" w:lineRule="exact"/>
        <w:ind w:firstLine="530" w:firstLineChars="200"/>
        <w:jc w:val="left"/>
        <w:rPr>
          <w:rFonts w:ascii="仿宋_GB2312" w:hAnsi="仿宋" w:eastAsia="仿宋_GB2312" w:cs="仿宋"/>
          <w:color w:val="000000"/>
          <w:sz w:val="28"/>
          <w:szCs w:val="28"/>
        </w:rPr>
      </w:pPr>
      <w:r>
        <w:rPr>
          <w:rFonts w:hint="eastAsia" w:ascii="仿宋_GB2312" w:hAnsi="仿宋" w:eastAsia="仿宋_GB2312" w:cs="仿宋"/>
          <w:b/>
          <w:color w:val="000000"/>
          <w:sz w:val="28"/>
          <w:szCs w:val="28"/>
        </w:rPr>
        <w:t>六、采购范围：</w:t>
      </w:r>
      <w:r>
        <w:rPr>
          <w:rFonts w:hint="eastAsia" w:ascii="仿宋_GB2312" w:hAnsi="仿宋" w:eastAsia="仿宋_GB2312" w:cs="仿宋"/>
          <w:color w:val="000000"/>
          <w:sz w:val="28"/>
          <w:szCs w:val="28"/>
          <w:lang w:eastAsia="zh-CN"/>
        </w:rPr>
        <w:t>对康健城</w:t>
      </w:r>
      <w:r>
        <w:rPr>
          <w:rFonts w:hint="eastAsia" w:ascii="仿宋_GB2312" w:hAnsi="仿宋" w:eastAsia="仿宋_GB2312" w:cs="仿宋"/>
          <w:color w:val="000000"/>
          <w:sz w:val="28"/>
          <w:szCs w:val="28"/>
          <w:lang w:val="en-US" w:eastAsia="zh-CN"/>
        </w:rPr>
        <w:t>8</w:t>
      </w:r>
      <w:r>
        <w:rPr>
          <w:rFonts w:hint="eastAsia" w:ascii="仿宋_GB2312" w:hAnsi="仿宋" w:eastAsia="仿宋_GB2312" w:cs="仿宋"/>
          <w:color w:val="000000"/>
          <w:sz w:val="28"/>
          <w:szCs w:val="28"/>
          <w:lang w:eastAsia="zh-CN"/>
        </w:rPr>
        <w:t>台</w:t>
      </w:r>
      <w:r>
        <w:rPr>
          <w:rFonts w:hint="eastAsia" w:ascii="仿宋_GB2312" w:hAnsi="仿宋" w:eastAsia="仿宋_GB2312" w:cs="仿宋"/>
          <w:color w:val="000000"/>
          <w:sz w:val="28"/>
          <w:szCs w:val="28"/>
          <w:lang w:val="en-US" w:eastAsia="zh-CN"/>
        </w:rPr>
        <w:t>3P</w:t>
      </w:r>
      <w:r>
        <w:rPr>
          <w:rFonts w:hint="eastAsia" w:ascii="仿宋_GB2312" w:hAnsi="仿宋" w:eastAsia="仿宋_GB2312" w:cs="仿宋"/>
          <w:color w:val="000000"/>
          <w:sz w:val="28"/>
          <w:szCs w:val="28"/>
          <w:lang w:eastAsia="zh-CN"/>
        </w:rPr>
        <w:t>空调和安装</w:t>
      </w:r>
    </w:p>
    <w:p>
      <w:pPr>
        <w:spacing w:line="500" w:lineRule="exact"/>
        <w:ind w:firstLine="530" w:firstLineChars="200"/>
        <w:jc w:val="left"/>
        <w:rPr>
          <w:rFonts w:hint="eastAsia" w:ascii="仿宋_GB2312" w:hAnsi="仿宋" w:eastAsia="仿宋_GB2312" w:cs="仿宋"/>
          <w:color w:val="000000"/>
          <w:sz w:val="28"/>
          <w:szCs w:val="28"/>
        </w:rPr>
      </w:pPr>
      <w:r>
        <w:rPr>
          <w:rFonts w:hint="eastAsia" w:ascii="仿宋_GB2312" w:hAnsi="仿宋" w:eastAsia="仿宋_GB2312" w:cs="仿宋"/>
          <w:b/>
          <w:color w:val="000000"/>
          <w:sz w:val="28"/>
          <w:szCs w:val="28"/>
        </w:rPr>
        <w:t>七</w:t>
      </w:r>
      <w:r>
        <w:rPr>
          <w:rFonts w:hint="eastAsia" w:ascii="仿宋_GB2312" w:hAnsi="仿宋" w:eastAsia="仿宋_GB2312" w:cs="仿宋"/>
          <w:color w:val="000000"/>
          <w:sz w:val="28"/>
          <w:szCs w:val="28"/>
        </w:rPr>
        <w:t>、</w:t>
      </w:r>
      <w:r>
        <w:rPr>
          <w:rFonts w:hint="eastAsia" w:ascii="仿宋_GB2312" w:hAnsi="仿宋" w:eastAsia="仿宋_GB2312" w:cs="仿宋"/>
          <w:b/>
          <w:color w:val="000000"/>
          <w:sz w:val="28"/>
          <w:szCs w:val="28"/>
        </w:rPr>
        <w:t>采购要求</w:t>
      </w:r>
      <w:r>
        <w:rPr>
          <w:rFonts w:hint="eastAsia" w:ascii="仿宋_GB2312" w:hAnsi="仿宋" w:eastAsia="仿宋_GB2312" w:cs="仿宋"/>
          <w:color w:val="000000"/>
          <w:sz w:val="28"/>
          <w:szCs w:val="28"/>
        </w:rPr>
        <w:t>：</w:t>
      </w:r>
    </w:p>
    <w:p>
      <w:pPr>
        <w:spacing w:line="500" w:lineRule="exact"/>
        <w:ind w:firstLine="530" w:firstLineChars="200"/>
        <w:jc w:val="both"/>
        <w:rPr>
          <w:rFonts w:hint="eastAsia" w:ascii="仿宋_GB2312" w:hAnsi="仿宋" w:eastAsia="仿宋_GB2312" w:cs="仿宋"/>
          <w:color w:val="000000"/>
          <w:sz w:val="28"/>
          <w:szCs w:val="28"/>
        </w:rPr>
      </w:pPr>
      <w:r>
        <w:rPr>
          <w:rFonts w:hint="eastAsia" w:ascii="仿宋_GB2312" w:hAnsi="仿宋" w:eastAsia="仿宋_GB2312" w:cs="仿宋"/>
          <w:color w:val="000000"/>
          <w:sz w:val="28"/>
          <w:szCs w:val="28"/>
        </w:rPr>
        <w:t>泸州</w:t>
      </w:r>
      <w:r>
        <w:rPr>
          <w:rFonts w:hint="eastAsia" w:ascii="仿宋_GB2312" w:hAnsi="仿宋" w:eastAsia="仿宋_GB2312" w:cs="仿宋"/>
          <w:color w:val="000000"/>
          <w:sz w:val="28"/>
          <w:szCs w:val="28"/>
          <w:lang w:eastAsia="zh-CN"/>
        </w:rPr>
        <w:t>市江阳区</w:t>
      </w:r>
      <w:r>
        <w:rPr>
          <w:rFonts w:hint="eastAsia" w:ascii="仿宋_GB2312" w:hAnsi="仿宋" w:eastAsia="仿宋_GB2312" w:cs="仿宋"/>
          <w:color w:val="000000"/>
          <w:sz w:val="28"/>
          <w:szCs w:val="28"/>
          <w:lang w:val="en-US" w:eastAsia="zh-CN"/>
        </w:rPr>
        <w:t>西南医疗康健城定向限价商品房3P柜机空调</w:t>
      </w:r>
    </w:p>
    <w:tbl>
      <w:tblPr>
        <w:tblStyle w:val="16"/>
        <w:tblW w:w="8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2"/>
        <w:gridCol w:w="2602"/>
        <w:gridCol w:w="1753"/>
        <w:gridCol w:w="1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2"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名称</w:t>
            </w:r>
          </w:p>
        </w:tc>
        <w:tc>
          <w:tcPr>
            <w:tcW w:w="2602"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规格</w:t>
            </w:r>
          </w:p>
        </w:tc>
        <w:tc>
          <w:tcPr>
            <w:tcW w:w="1753"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数量（台）</w:t>
            </w:r>
          </w:p>
        </w:tc>
        <w:tc>
          <w:tcPr>
            <w:tcW w:w="1961"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2" w:type="dxa"/>
          </w:tcPr>
          <w:p>
            <w:pPr>
              <w:spacing w:line="500" w:lineRule="exact"/>
              <w:ind w:firstLine="530" w:firstLineChars="200"/>
              <w:jc w:val="both"/>
              <w:rPr>
                <w:rFonts w:hint="eastAsia" w:ascii="仿宋_GB2312" w:hAnsi="仿宋" w:eastAsia="仿宋_GB2312" w:cs="仿宋"/>
                <w:sz w:val="28"/>
                <w:szCs w:val="28"/>
                <w:vertAlign w:val="baseline"/>
                <w:lang w:val="en-US" w:eastAsia="zh-CN"/>
              </w:rPr>
            </w:pPr>
            <w:r>
              <w:rPr>
                <w:rFonts w:hint="eastAsia" w:ascii="仿宋_GB2312" w:hAnsi="仿宋" w:eastAsia="仿宋_GB2312" w:cs="仿宋"/>
                <w:color w:val="000000"/>
                <w:sz w:val="28"/>
                <w:szCs w:val="28"/>
              </w:rPr>
              <w:t>泸州</w:t>
            </w:r>
            <w:r>
              <w:rPr>
                <w:rFonts w:hint="eastAsia" w:ascii="仿宋_GB2312" w:hAnsi="仿宋" w:eastAsia="仿宋_GB2312" w:cs="仿宋"/>
                <w:color w:val="000000"/>
                <w:sz w:val="28"/>
                <w:szCs w:val="28"/>
                <w:lang w:eastAsia="zh-CN"/>
              </w:rPr>
              <w:t>市江阳区</w:t>
            </w:r>
            <w:r>
              <w:rPr>
                <w:rFonts w:hint="eastAsia" w:ascii="仿宋_GB2312" w:hAnsi="仿宋" w:eastAsia="仿宋_GB2312" w:cs="仿宋"/>
                <w:color w:val="000000"/>
                <w:sz w:val="28"/>
                <w:szCs w:val="28"/>
                <w:lang w:val="en-US" w:eastAsia="zh-CN"/>
              </w:rPr>
              <w:t>西南医疗康健城定向限价商品房3P柜机空调</w:t>
            </w:r>
          </w:p>
        </w:tc>
        <w:tc>
          <w:tcPr>
            <w:tcW w:w="2602" w:type="dxa"/>
            <w:vAlign w:val="center"/>
          </w:tcPr>
          <w:p>
            <w:pPr>
              <w:spacing w:line="480" w:lineRule="auto"/>
              <w:jc w:val="center"/>
              <w:rPr>
                <w:rFonts w:hint="eastAsia" w:ascii="仿宋_GB2312" w:hAnsi="仿宋" w:eastAsia="仿宋_GB2312" w:cs="仿宋"/>
                <w:sz w:val="28"/>
                <w:szCs w:val="28"/>
                <w:vertAlign w:val="baseline"/>
                <w:lang w:val="en-US" w:eastAsia="zh-CN"/>
              </w:rPr>
            </w:pPr>
            <w:r>
              <w:rPr>
                <w:rFonts w:hint="eastAsia" w:ascii="仿宋_GB2312" w:hAnsi="仿宋" w:eastAsia="仿宋_GB2312" w:cs="仿宋"/>
                <w:sz w:val="28"/>
                <w:szCs w:val="28"/>
                <w:vertAlign w:val="baseline"/>
                <w:lang w:val="en-US" w:eastAsia="zh-CN"/>
              </w:rPr>
              <w:t>3匹</w:t>
            </w:r>
          </w:p>
        </w:tc>
        <w:tc>
          <w:tcPr>
            <w:tcW w:w="1753" w:type="dxa"/>
            <w:vAlign w:val="center"/>
          </w:tcPr>
          <w:p>
            <w:pPr>
              <w:spacing w:line="480" w:lineRule="auto"/>
              <w:jc w:val="center"/>
              <w:rPr>
                <w:rFonts w:hint="eastAsia" w:ascii="仿宋_GB2312" w:hAnsi="仿宋" w:eastAsia="仿宋_GB2312" w:cs="仿宋"/>
                <w:sz w:val="28"/>
                <w:szCs w:val="28"/>
                <w:vertAlign w:val="baseline"/>
                <w:lang w:val="en-US" w:eastAsia="zh-CN"/>
              </w:rPr>
            </w:pPr>
            <w:r>
              <w:rPr>
                <w:rFonts w:hint="eastAsia" w:ascii="仿宋_GB2312" w:hAnsi="仿宋" w:eastAsia="仿宋_GB2312" w:cs="仿宋"/>
                <w:sz w:val="28"/>
                <w:szCs w:val="28"/>
                <w:vertAlign w:val="baseline"/>
                <w:lang w:val="en-US" w:eastAsia="zh-CN"/>
              </w:rPr>
              <w:t>8台</w:t>
            </w:r>
          </w:p>
        </w:tc>
        <w:tc>
          <w:tcPr>
            <w:tcW w:w="1961"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奥克斯、美的、长虹、海尔、</w:t>
            </w:r>
            <w:r>
              <w:rPr>
                <w:rFonts w:hint="eastAsia" w:ascii="仿宋_GB2312" w:hAnsi="仿宋" w:eastAsia="仿宋_GB2312" w:cs="仿宋"/>
                <w:sz w:val="28"/>
                <w:szCs w:val="28"/>
                <w:vertAlign w:val="baseline"/>
                <w:lang w:val="en-US" w:eastAsia="zh-CN"/>
              </w:rPr>
              <w:t>TCL、海信、日立</w:t>
            </w:r>
          </w:p>
        </w:tc>
      </w:tr>
    </w:tbl>
    <w:p>
      <w:pPr>
        <w:spacing w:line="500" w:lineRule="exact"/>
        <w:ind w:firstLine="530" w:firstLineChars="200"/>
        <w:jc w:val="left"/>
        <w:rPr>
          <w:rFonts w:ascii="仿宋_GB2312" w:hAnsi="仿宋" w:eastAsia="仿宋_GB2312" w:cs="仿宋"/>
          <w:color w:val="000000"/>
          <w:sz w:val="28"/>
          <w:szCs w:val="28"/>
        </w:rPr>
      </w:pPr>
    </w:p>
    <w:p>
      <w:pPr>
        <w:spacing w:line="500" w:lineRule="exact"/>
        <w:ind w:firstLine="519" w:firstLineChars="196"/>
        <w:jc w:val="left"/>
        <w:rPr>
          <w:rFonts w:hint="eastAsia" w:ascii="仿宋_GB2312" w:hAnsi="仿宋" w:eastAsia="仿宋_GB2312" w:cs="仿宋"/>
          <w:b/>
          <w:color w:val="000000"/>
          <w:sz w:val="28"/>
          <w:szCs w:val="28"/>
        </w:rPr>
      </w:pPr>
    </w:p>
    <w:p>
      <w:pPr>
        <w:spacing w:line="500" w:lineRule="exact"/>
        <w:ind w:firstLine="519" w:firstLineChars="196"/>
        <w:jc w:val="left"/>
        <w:rPr>
          <w:rFonts w:ascii="仿宋_GB2312" w:hAnsi="仿宋" w:eastAsia="仿宋_GB2312" w:cs="仿宋"/>
          <w:color w:val="000000"/>
          <w:sz w:val="28"/>
          <w:szCs w:val="28"/>
        </w:rPr>
      </w:pPr>
      <w:r>
        <w:rPr>
          <w:rFonts w:hint="eastAsia" w:ascii="仿宋_GB2312" w:hAnsi="仿宋" w:eastAsia="仿宋_GB2312" w:cs="仿宋"/>
          <w:b/>
          <w:color w:val="000000"/>
          <w:sz w:val="28"/>
          <w:szCs w:val="28"/>
        </w:rPr>
        <w:t>八、供应商应具备的资格条件</w:t>
      </w:r>
    </w:p>
    <w:p>
      <w:pPr>
        <w:spacing w:line="480" w:lineRule="auto"/>
        <w:ind w:firstLine="657" w:firstLineChars="248"/>
        <w:rPr>
          <w:rFonts w:ascii="仿宋_GB2312" w:hAnsi="仿宋" w:eastAsia="仿宋_GB2312" w:cs="仿宋"/>
          <w:color w:val="000000"/>
          <w:sz w:val="28"/>
          <w:szCs w:val="28"/>
        </w:rPr>
      </w:pPr>
      <w:r>
        <w:rPr>
          <w:rFonts w:ascii="仿宋_GB2312" w:hAnsi="仿宋" w:eastAsia="仿宋_GB2312" w:cs="仿宋"/>
          <w:color w:val="000000"/>
          <w:sz w:val="28"/>
          <w:szCs w:val="28"/>
        </w:rPr>
        <w:t>1</w:t>
      </w:r>
      <w:r>
        <w:rPr>
          <w:rFonts w:hint="eastAsia" w:ascii="仿宋_GB2312" w:hAnsi="仿宋" w:eastAsia="仿宋_GB2312" w:cs="仿宋"/>
          <w:color w:val="000000"/>
          <w:sz w:val="28"/>
          <w:szCs w:val="28"/>
        </w:rPr>
        <w:t>、具有独立承担民事责任能力的合法企业。</w:t>
      </w:r>
    </w:p>
    <w:p>
      <w:pPr>
        <w:spacing w:line="480" w:lineRule="auto"/>
        <w:ind w:firstLine="657" w:firstLineChars="248"/>
        <w:rPr>
          <w:rFonts w:ascii="仿宋_GB2312" w:hAnsi="仿宋" w:eastAsia="仿宋_GB2312" w:cs="仿宋"/>
          <w:color w:val="000000"/>
          <w:sz w:val="28"/>
          <w:szCs w:val="28"/>
        </w:rPr>
      </w:pPr>
      <w:r>
        <w:rPr>
          <w:rFonts w:ascii="仿宋_GB2312" w:hAnsi="仿宋" w:eastAsia="仿宋_GB2312" w:cs="仿宋"/>
          <w:color w:val="000000"/>
          <w:sz w:val="28"/>
          <w:szCs w:val="28"/>
        </w:rPr>
        <w:t>2</w:t>
      </w:r>
      <w:r>
        <w:rPr>
          <w:rFonts w:hint="eastAsia" w:ascii="仿宋_GB2312" w:hAnsi="仿宋" w:eastAsia="仿宋_GB2312" w:cs="仿宋"/>
          <w:color w:val="000000"/>
          <w:sz w:val="28"/>
          <w:szCs w:val="28"/>
        </w:rPr>
        <w:t>、具有良好的商业信誉和健全的财务会计制度。</w:t>
      </w:r>
    </w:p>
    <w:p>
      <w:pPr>
        <w:spacing w:line="480" w:lineRule="auto"/>
        <w:ind w:firstLine="657" w:firstLineChars="248"/>
        <w:rPr>
          <w:rFonts w:ascii="仿宋_GB2312" w:hAnsi="仿宋" w:eastAsia="仿宋_GB2312" w:cs="仿宋"/>
          <w:color w:val="000000"/>
          <w:sz w:val="28"/>
          <w:szCs w:val="28"/>
        </w:rPr>
      </w:pPr>
      <w:r>
        <w:rPr>
          <w:rFonts w:ascii="仿宋_GB2312" w:hAnsi="仿宋" w:eastAsia="仿宋_GB2312" w:cs="仿宋"/>
          <w:color w:val="000000"/>
          <w:sz w:val="28"/>
          <w:szCs w:val="28"/>
        </w:rPr>
        <w:t>3</w:t>
      </w:r>
      <w:r>
        <w:rPr>
          <w:rFonts w:hint="eastAsia" w:ascii="仿宋_GB2312" w:hAnsi="仿宋" w:eastAsia="仿宋_GB2312" w:cs="仿宋"/>
          <w:color w:val="000000"/>
          <w:sz w:val="28"/>
          <w:szCs w:val="28"/>
        </w:rPr>
        <w:t>、具有履行合同所必须的设备和专业技术能力。</w:t>
      </w:r>
    </w:p>
    <w:p>
      <w:pPr>
        <w:spacing w:line="480" w:lineRule="auto"/>
        <w:ind w:firstLine="657" w:firstLineChars="248"/>
        <w:rPr>
          <w:rFonts w:ascii="仿宋_GB2312" w:hAnsi="仿宋" w:eastAsia="仿宋_GB2312" w:cs="仿宋"/>
          <w:color w:val="000000"/>
          <w:sz w:val="28"/>
          <w:szCs w:val="28"/>
        </w:rPr>
      </w:pPr>
      <w:r>
        <w:rPr>
          <w:rFonts w:ascii="仿宋_GB2312" w:hAnsi="仿宋" w:eastAsia="仿宋_GB2312" w:cs="仿宋"/>
          <w:color w:val="000000"/>
          <w:sz w:val="28"/>
          <w:szCs w:val="28"/>
        </w:rPr>
        <w:t>4</w:t>
      </w:r>
      <w:r>
        <w:rPr>
          <w:rFonts w:hint="eastAsia" w:ascii="仿宋_GB2312" w:hAnsi="仿宋" w:eastAsia="仿宋_GB2312" w:cs="仿宋"/>
          <w:color w:val="000000"/>
          <w:sz w:val="28"/>
          <w:szCs w:val="28"/>
        </w:rPr>
        <w:t>、具有依法缴纳税收和社会保障资金的良好记录。</w:t>
      </w:r>
    </w:p>
    <w:p>
      <w:pPr>
        <w:spacing w:line="480" w:lineRule="auto"/>
        <w:ind w:firstLine="657" w:firstLineChars="248"/>
        <w:rPr>
          <w:rFonts w:hint="eastAsia" w:ascii="仿宋_GB2312" w:hAnsi="仿宋" w:eastAsia="仿宋_GB2312" w:cs="仿宋"/>
          <w:color w:val="000000"/>
          <w:sz w:val="28"/>
          <w:szCs w:val="28"/>
        </w:rPr>
      </w:pPr>
      <w:r>
        <w:rPr>
          <w:rFonts w:ascii="仿宋_GB2312" w:hAnsi="仿宋" w:eastAsia="仿宋_GB2312" w:cs="仿宋"/>
          <w:color w:val="000000"/>
          <w:sz w:val="28"/>
          <w:szCs w:val="28"/>
        </w:rPr>
        <w:t>5</w:t>
      </w:r>
      <w:r>
        <w:rPr>
          <w:rFonts w:hint="eastAsia" w:ascii="仿宋_GB2312" w:hAnsi="仿宋" w:eastAsia="仿宋_GB2312" w:cs="仿宋"/>
          <w:color w:val="000000"/>
          <w:sz w:val="28"/>
          <w:szCs w:val="28"/>
        </w:rPr>
        <w:t>、参加本次采购活动前三年内，在经营活动中没有重大违纪违规记录。</w:t>
      </w:r>
    </w:p>
    <w:p>
      <w:pPr>
        <w:spacing w:line="480" w:lineRule="auto"/>
        <w:ind w:firstLine="657" w:firstLineChars="248"/>
        <w:rPr>
          <w:rFonts w:hint="eastAsia" w:ascii="仿宋_GB2312" w:hAnsi="仿宋" w:eastAsia="仿宋_GB2312" w:cs="仿宋"/>
          <w:color w:val="000000"/>
          <w:sz w:val="28"/>
          <w:szCs w:val="28"/>
          <w:lang w:val="en-US" w:eastAsia="zh-CN"/>
        </w:rPr>
      </w:pPr>
      <w:r>
        <w:rPr>
          <w:rFonts w:hint="eastAsia" w:ascii="仿宋_GB2312" w:hAnsi="仿宋" w:eastAsia="仿宋_GB2312" w:cs="仿宋"/>
          <w:color w:val="000000"/>
          <w:sz w:val="28"/>
          <w:szCs w:val="28"/>
          <w:lang w:val="en-US" w:eastAsia="zh-CN"/>
        </w:rPr>
        <w:t>6、具有独立法人资质，营业执照具有相应的经营范围。</w:t>
      </w:r>
    </w:p>
    <w:p>
      <w:pPr>
        <w:spacing w:line="480" w:lineRule="auto"/>
        <w:ind w:firstLine="133" w:firstLineChars="50"/>
        <w:rPr>
          <w:rFonts w:hint="eastAsia" w:ascii="仿宋_GB2312" w:hAnsi="仿宋" w:eastAsia="仿宋_GB2312" w:cs="仿宋"/>
          <w:color w:val="000000"/>
          <w:sz w:val="28"/>
          <w:szCs w:val="28"/>
          <w:highlight w:val="none"/>
        </w:rPr>
      </w:pPr>
      <w:r>
        <w:rPr>
          <w:rFonts w:hint="eastAsia" w:ascii="仿宋_GB2312" w:hAnsi="仿宋" w:eastAsia="仿宋_GB2312" w:cs="仿宋"/>
          <w:b/>
          <w:color w:val="000000"/>
          <w:sz w:val="28"/>
          <w:szCs w:val="28"/>
          <w:highlight w:val="none"/>
        </w:rPr>
        <w:t>九、参选费用及报名方式：</w:t>
      </w:r>
      <w:r>
        <w:rPr>
          <w:rFonts w:hint="eastAsia" w:ascii="仿宋_GB2312" w:hAnsi="仿宋" w:eastAsia="仿宋_GB2312" w:cs="仿宋"/>
          <w:color w:val="000000"/>
          <w:sz w:val="28"/>
          <w:szCs w:val="28"/>
          <w:highlight w:val="none"/>
        </w:rPr>
        <w:t>参与报价的意向企业，于2017年</w:t>
      </w:r>
      <w:r>
        <w:rPr>
          <w:rFonts w:hint="eastAsia" w:ascii="仿宋_GB2312" w:hAnsi="仿宋" w:eastAsia="仿宋_GB2312" w:cs="仿宋"/>
          <w:color w:val="000000"/>
          <w:sz w:val="28"/>
          <w:szCs w:val="28"/>
          <w:highlight w:val="none"/>
          <w:lang w:val="en-US" w:eastAsia="zh-CN"/>
        </w:rPr>
        <w:t>12</w:t>
      </w:r>
      <w:r>
        <w:rPr>
          <w:rFonts w:hint="eastAsia" w:ascii="仿宋_GB2312" w:hAnsi="仿宋" w:eastAsia="仿宋_GB2312" w:cs="仿宋"/>
          <w:color w:val="000000"/>
          <w:sz w:val="28"/>
          <w:szCs w:val="28"/>
          <w:highlight w:val="none"/>
        </w:rPr>
        <w:t>月</w:t>
      </w:r>
      <w:r>
        <w:rPr>
          <w:rFonts w:hint="eastAsia" w:ascii="仿宋_GB2312" w:hAnsi="仿宋" w:eastAsia="仿宋_GB2312" w:cs="仿宋"/>
          <w:color w:val="000000"/>
          <w:sz w:val="28"/>
          <w:szCs w:val="28"/>
          <w:highlight w:val="none"/>
          <w:lang w:val="en-US" w:eastAsia="zh-CN"/>
        </w:rPr>
        <w:t>5</w:t>
      </w:r>
      <w:r>
        <w:rPr>
          <w:rFonts w:hint="eastAsia" w:ascii="仿宋_GB2312" w:hAnsi="仿宋" w:eastAsia="仿宋_GB2312" w:cs="仿宋"/>
          <w:color w:val="000000"/>
          <w:sz w:val="28"/>
          <w:szCs w:val="28"/>
          <w:highlight w:val="none"/>
        </w:rPr>
        <w:t>日早上9：00-</w:t>
      </w:r>
      <w:r>
        <w:rPr>
          <w:rFonts w:hint="eastAsia" w:ascii="仿宋_GB2312" w:hAnsi="仿宋" w:eastAsia="仿宋_GB2312" w:cs="仿宋"/>
          <w:color w:val="000000"/>
          <w:sz w:val="28"/>
          <w:szCs w:val="28"/>
          <w:highlight w:val="none"/>
          <w:lang w:val="en-US" w:eastAsia="zh-CN"/>
        </w:rPr>
        <w:t>12</w:t>
      </w:r>
      <w:r>
        <w:rPr>
          <w:rFonts w:hint="eastAsia" w:ascii="仿宋_GB2312" w:hAnsi="仿宋" w:eastAsia="仿宋_GB2312" w:cs="仿宋"/>
          <w:color w:val="000000"/>
          <w:sz w:val="28"/>
          <w:szCs w:val="28"/>
          <w:highlight w:val="none"/>
        </w:rPr>
        <w:t>月</w:t>
      </w:r>
      <w:r>
        <w:rPr>
          <w:rFonts w:hint="eastAsia" w:ascii="仿宋_GB2312" w:hAnsi="仿宋" w:eastAsia="仿宋_GB2312" w:cs="仿宋"/>
          <w:color w:val="000000"/>
          <w:sz w:val="28"/>
          <w:szCs w:val="28"/>
          <w:highlight w:val="none"/>
          <w:lang w:val="en-US" w:eastAsia="zh-CN"/>
        </w:rPr>
        <w:t>7</w:t>
      </w:r>
      <w:r>
        <w:rPr>
          <w:rFonts w:hint="eastAsia" w:ascii="仿宋_GB2312" w:hAnsi="仿宋" w:eastAsia="仿宋_GB2312" w:cs="仿宋"/>
          <w:color w:val="000000"/>
          <w:sz w:val="28"/>
          <w:szCs w:val="28"/>
          <w:highlight w:val="none"/>
        </w:rPr>
        <w:t>日中午12：00带好单位</w:t>
      </w:r>
      <w:r>
        <w:rPr>
          <w:rFonts w:hint="eastAsia" w:ascii="仿宋_GB2312" w:hAnsi="仿宋" w:eastAsia="仿宋_GB2312" w:cs="仿宋"/>
          <w:color w:val="000000"/>
          <w:sz w:val="28"/>
          <w:szCs w:val="28"/>
          <w:highlight w:val="none"/>
          <w:u w:val="single"/>
        </w:rPr>
        <w:t>介绍信</w:t>
      </w:r>
      <w:r>
        <w:rPr>
          <w:rFonts w:hint="eastAsia" w:ascii="仿宋_GB2312" w:hAnsi="仿宋" w:eastAsia="仿宋_GB2312" w:cs="仿宋"/>
          <w:color w:val="000000"/>
          <w:sz w:val="28"/>
          <w:szCs w:val="28"/>
          <w:highlight w:val="none"/>
        </w:rPr>
        <w:t>到泸州市江阳区城投建设开发投资有限公司合约部领取询价文件。自行承担其过程中所涉及的一切费用，不管结果如何，采购人对上述费用不负任何责任。</w:t>
      </w:r>
    </w:p>
    <w:p>
      <w:pPr>
        <w:spacing w:line="480" w:lineRule="auto"/>
        <w:ind w:firstLine="133" w:firstLineChars="50"/>
        <w:rPr>
          <w:rFonts w:hint="eastAsia" w:ascii="仿宋_GB2312" w:hAnsi="仿宋" w:eastAsia="仿宋_GB2312" w:cs="仿宋"/>
          <w:b/>
          <w:color w:val="000000"/>
          <w:sz w:val="28"/>
          <w:szCs w:val="28"/>
          <w:highlight w:val="none"/>
        </w:rPr>
      </w:pPr>
      <w:r>
        <w:rPr>
          <w:rFonts w:hint="eastAsia" w:ascii="仿宋_GB2312" w:hAnsi="仿宋" w:eastAsia="仿宋_GB2312" w:cs="仿宋"/>
          <w:color w:val="000000"/>
          <w:sz w:val="28"/>
          <w:szCs w:val="28"/>
          <w:lang w:val="en-US" w:eastAsia="zh-CN"/>
        </w:rPr>
        <w:t xml:space="preserve">   </w:t>
      </w:r>
      <w:r>
        <w:rPr>
          <w:rFonts w:hint="eastAsia" w:ascii="仿宋_GB2312" w:hAnsi="仿宋" w:eastAsia="仿宋_GB2312" w:cs="仿宋"/>
          <w:b/>
          <w:color w:val="000000"/>
          <w:sz w:val="28"/>
          <w:szCs w:val="28"/>
          <w:highlight w:val="none"/>
          <w:lang w:eastAsia="zh-CN"/>
        </w:rPr>
        <w:t>十</w:t>
      </w:r>
      <w:r>
        <w:rPr>
          <w:rFonts w:hint="eastAsia" w:ascii="仿宋_GB2312" w:hAnsi="仿宋" w:eastAsia="仿宋_GB2312" w:cs="仿宋"/>
          <w:color w:val="000000"/>
          <w:sz w:val="28"/>
          <w:szCs w:val="28"/>
          <w:highlight w:val="none"/>
          <w:lang w:eastAsia="zh-CN"/>
        </w:rPr>
        <w:t>、</w:t>
      </w:r>
      <w:r>
        <w:rPr>
          <w:rFonts w:hint="eastAsia" w:ascii="仿宋_GB2312" w:hAnsi="仿宋" w:eastAsia="仿宋_GB2312" w:cs="仿宋"/>
          <w:b/>
          <w:color w:val="000000"/>
          <w:sz w:val="28"/>
          <w:szCs w:val="28"/>
          <w:highlight w:val="none"/>
        </w:rPr>
        <w:t>采用固定</w:t>
      </w:r>
      <w:r>
        <w:rPr>
          <w:rFonts w:hint="eastAsia" w:ascii="仿宋_GB2312" w:hAnsi="仿宋" w:eastAsia="仿宋_GB2312" w:cs="仿宋"/>
          <w:b/>
          <w:color w:val="000000"/>
          <w:sz w:val="28"/>
          <w:szCs w:val="28"/>
          <w:highlight w:val="none"/>
          <w:lang w:eastAsia="zh-CN"/>
        </w:rPr>
        <w:t>单价</w:t>
      </w:r>
      <w:r>
        <w:rPr>
          <w:rFonts w:hint="eastAsia" w:ascii="仿宋_GB2312" w:hAnsi="仿宋" w:eastAsia="仿宋_GB2312" w:cs="仿宋"/>
          <w:b/>
          <w:color w:val="000000"/>
          <w:sz w:val="28"/>
          <w:szCs w:val="28"/>
          <w:highlight w:val="none"/>
        </w:rPr>
        <w:t>报价形式：</w:t>
      </w:r>
      <w:r>
        <w:rPr>
          <w:rFonts w:hint="eastAsia" w:ascii="仿宋_GB2312" w:hAnsi="仿宋" w:eastAsia="仿宋_GB2312" w:cs="仿宋"/>
          <w:color w:val="000000"/>
          <w:sz w:val="28"/>
          <w:szCs w:val="28"/>
          <w:highlight w:val="none"/>
        </w:rPr>
        <w:t>本次谈判报价上限</w:t>
      </w:r>
      <w:r>
        <w:rPr>
          <w:rFonts w:hint="eastAsia" w:ascii="仿宋_GB2312" w:hAnsi="仿宋" w:eastAsia="仿宋_GB2312" w:cs="仿宋"/>
          <w:color w:val="000000"/>
          <w:sz w:val="28"/>
          <w:szCs w:val="28"/>
          <w:highlight w:val="none"/>
          <w:lang w:eastAsia="zh-CN"/>
        </w:rPr>
        <w:t>总价为伍万元整</w:t>
      </w:r>
      <w:r>
        <w:rPr>
          <w:rFonts w:hint="eastAsia" w:ascii="仿宋_GB2312" w:hAnsi="仿宋" w:eastAsia="仿宋_GB2312" w:cs="仿宋"/>
          <w:color w:val="000000"/>
          <w:sz w:val="28"/>
          <w:szCs w:val="28"/>
          <w:highlight w:val="none"/>
        </w:rPr>
        <w:t>（小写：</w:t>
      </w:r>
      <w:r>
        <w:rPr>
          <w:rFonts w:hint="eastAsia" w:ascii="仿宋_GB2312" w:hAnsi="仿宋" w:eastAsia="仿宋_GB2312" w:cs="仿宋"/>
          <w:color w:val="000000"/>
          <w:sz w:val="28"/>
          <w:szCs w:val="28"/>
          <w:highlight w:val="none"/>
          <w:lang w:val="en-US" w:eastAsia="zh-CN"/>
        </w:rPr>
        <w:t>50000</w:t>
      </w:r>
      <w:r>
        <w:rPr>
          <w:rFonts w:hint="eastAsia" w:ascii="仿宋_GB2312" w:hAnsi="仿宋" w:eastAsia="仿宋_GB2312" w:cs="仿宋"/>
          <w:color w:val="000000"/>
          <w:sz w:val="28"/>
          <w:szCs w:val="28"/>
          <w:highlight w:val="none"/>
        </w:rPr>
        <w:t>.00），</w:t>
      </w:r>
      <w:r>
        <w:rPr>
          <w:rFonts w:hint="eastAsia" w:ascii="仿宋_GB2312" w:hAnsi="仿宋" w:eastAsia="仿宋_GB2312" w:cs="仿宋"/>
          <w:color w:val="000000"/>
          <w:sz w:val="28"/>
          <w:szCs w:val="28"/>
          <w:highlight w:val="none"/>
          <w:lang w:eastAsia="zh-CN"/>
        </w:rPr>
        <w:t>按实结算。</w:t>
      </w:r>
      <w:r>
        <w:rPr>
          <w:rFonts w:hint="eastAsia" w:ascii="仿宋_GB2312" w:hAnsi="仿宋" w:eastAsia="仿宋_GB2312" w:cs="仿宋"/>
          <w:color w:val="000000"/>
          <w:sz w:val="28"/>
          <w:szCs w:val="28"/>
          <w:highlight w:val="none"/>
        </w:rPr>
        <w:t>本次谈判报价采用</w:t>
      </w:r>
      <w:r>
        <w:rPr>
          <w:rFonts w:hint="eastAsia" w:ascii="仿宋_GB2312" w:hAnsi="仿宋" w:eastAsia="仿宋_GB2312" w:cs="仿宋"/>
          <w:color w:val="000000"/>
          <w:sz w:val="28"/>
          <w:szCs w:val="28"/>
          <w:highlight w:val="none"/>
          <w:lang w:eastAsia="zh-CN"/>
        </w:rPr>
        <w:t>总价</w:t>
      </w:r>
      <w:r>
        <w:rPr>
          <w:rFonts w:hint="eastAsia" w:ascii="仿宋_GB2312" w:hAnsi="仿宋" w:eastAsia="仿宋_GB2312" w:cs="仿宋"/>
          <w:color w:val="000000"/>
          <w:sz w:val="28"/>
          <w:szCs w:val="28"/>
          <w:highlight w:val="none"/>
        </w:rPr>
        <w:t>最低中标的方式确定参选企业。本次谈判报价采用一次报价的方式确定最终报价。如有最低</w:t>
      </w:r>
      <w:r>
        <w:rPr>
          <w:rFonts w:hint="eastAsia" w:ascii="仿宋_GB2312" w:hAnsi="仿宋" w:eastAsia="仿宋_GB2312" w:cs="仿宋"/>
          <w:color w:val="000000"/>
          <w:sz w:val="28"/>
          <w:szCs w:val="28"/>
          <w:highlight w:val="none"/>
          <w:lang w:eastAsia="zh-CN"/>
        </w:rPr>
        <w:t>总价</w:t>
      </w:r>
      <w:r>
        <w:rPr>
          <w:rFonts w:hint="eastAsia" w:ascii="仿宋_GB2312" w:hAnsi="仿宋" w:eastAsia="仿宋_GB2312" w:cs="仿宋"/>
          <w:color w:val="000000"/>
          <w:sz w:val="28"/>
          <w:szCs w:val="28"/>
          <w:highlight w:val="none"/>
        </w:rPr>
        <w:t>相同的，业主在监督部门的监督下在最低价格的单位中随机抽取中标单位。</w:t>
      </w:r>
    </w:p>
    <w:p>
      <w:pPr>
        <w:spacing w:line="480" w:lineRule="auto"/>
        <w:rPr>
          <w:rFonts w:ascii="仿宋_GB2312" w:hAnsi="仿宋" w:eastAsia="仿宋_GB2312" w:cs="仿宋"/>
          <w:b/>
          <w:color w:val="000000"/>
          <w:sz w:val="28"/>
          <w:szCs w:val="28"/>
        </w:rPr>
      </w:pPr>
      <w:r>
        <w:rPr>
          <w:rFonts w:hint="eastAsia" w:ascii="仿宋_GB2312" w:hAnsi="仿宋" w:eastAsia="仿宋_GB2312" w:cs="仿宋"/>
          <w:b/>
          <w:color w:val="000000"/>
          <w:sz w:val="28"/>
          <w:szCs w:val="28"/>
          <w:lang w:val="en-US" w:eastAsia="zh-CN"/>
        </w:rPr>
        <w:t xml:space="preserve">   </w:t>
      </w:r>
      <w:r>
        <w:rPr>
          <w:rFonts w:hint="eastAsia" w:ascii="仿宋_GB2312" w:hAnsi="仿宋" w:eastAsia="仿宋_GB2312" w:cs="仿宋"/>
          <w:b/>
          <w:color w:val="000000"/>
          <w:sz w:val="28"/>
          <w:szCs w:val="28"/>
        </w:rPr>
        <w:t>十</w:t>
      </w:r>
      <w:r>
        <w:rPr>
          <w:rFonts w:hint="eastAsia" w:ascii="仿宋_GB2312" w:hAnsi="仿宋" w:eastAsia="仿宋_GB2312" w:cs="仿宋"/>
          <w:b/>
          <w:color w:val="000000"/>
          <w:sz w:val="28"/>
          <w:szCs w:val="28"/>
          <w:lang w:eastAsia="zh-CN"/>
        </w:rPr>
        <w:t>一</w:t>
      </w:r>
      <w:r>
        <w:rPr>
          <w:rFonts w:hint="eastAsia" w:ascii="仿宋_GB2312" w:hAnsi="仿宋" w:eastAsia="仿宋_GB2312" w:cs="仿宋"/>
          <w:b/>
          <w:color w:val="000000"/>
          <w:sz w:val="28"/>
          <w:szCs w:val="28"/>
        </w:rPr>
        <w:t>、报价要求：</w:t>
      </w:r>
    </w:p>
    <w:p>
      <w:pPr>
        <w:spacing w:line="480" w:lineRule="auto"/>
        <w:rPr>
          <w:rFonts w:ascii="仿宋_GB2312" w:hAnsi="仿宋_GB2312" w:eastAsia="仿宋_GB2312" w:cs="仿宋_GB2312"/>
          <w:color w:val="000000"/>
          <w:sz w:val="24"/>
        </w:rPr>
      </w:pP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rPr>
        <w:t>报价原则：</w:t>
      </w:r>
    </w:p>
    <w:tbl>
      <w:tblPr>
        <w:tblStyle w:val="16"/>
        <w:tblW w:w="8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2"/>
        <w:gridCol w:w="2602"/>
        <w:gridCol w:w="1753"/>
        <w:gridCol w:w="1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2"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名称</w:t>
            </w:r>
          </w:p>
        </w:tc>
        <w:tc>
          <w:tcPr>
            <w:tcW w:w="2602"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规格</w:t>
            </w:r>
          </w:p>
        </w:tc>
        <w:tc>
          <w:tcPr>
            <w:tcW w:w="1753"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数量（台）</w:t>
            </w:r>
          </w:p>
        </w:tc>
        <w:tc>
          <w:tcPr>
            <w:tcW w:w="1961"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2" w:type="dxa"/>
          </w:tcPr>
          <w:p>
            <w:pPr>
              <w:spacing w:line="480" w:lineRule="auto"/>
              <w:jc w:val="center"/>
              <w:rPr>
                <w:rFonts w:hint="eastAsia" w:ascii="仿宋_GB2312" w:hAnsi="仿宋" w:eastAsia="仿宋_GB2312" w:cs="仿宋"/>
                <w:sz w:val="28"/>
                <w:szCs w:val="28"/>
                <w:vertAlign w:val="baseline"/>
                <w:lang w:val="en-US" w:eastAsia="zh-CN"/>
              </w:rPr>
            </w:pPr>
            <w:r>
              <w:rPr>
                <w:rFonts w:hint="eastAsia" w:ascii="仿宋_GB2312" w:hAnsi="仿宋" w:eastAsia="仿宋_GB2312" w:cs="仿宋"/>
                <w:color w:val="000000"/>
                <w:sz w:val="28"/>
                <w:szCs w:val="28"/>
              </w:rPr>
              <w:t>泸州</w:t>
            </w:r>
            <w:r>
              <w:rPr>
                <w:rFonts w:hint="eastAsia" w:ascii="仿宋_GB2312" w:hAnsi="仿宋" w:eastAsia="仿宋_GB2312" w:cs="仿宋"/>
                <w:color w:val="000000"/>
                <w:sz w:val="28"/>
                <w:szCs w:val="28"/>
                <w:lang w:eastAsia="zh-CN"/>
              </w:rPr>
              <w:t>市江阳区</w:t>
            </w:r>
            <w:r>
              <w:rPr>
                <w:rFonts w:hint="eastAsia" w:ascii="仿宋_GB2312" w:hAnsi="仿宋" w:eastAsia="仿宋_GB2312" w:cs="仿宋"/>
                <w:color w:val="000000"/>
                <w:sz w:val="28"/>
                <w:szCs w:val="28"/>
                <w:lang w:val="en-US" w:eastAsia="zh-CN"/>
              </w:rPr>
              <w:t>西南医疗康健城定向限价商品房3P柜机空调</w:t>
            </w:r>
          </w:p>
        </w:tc>
        <w:tc>
          <w:tcPr>
            <w:tcW w:w="2602" w:type="dxa"/>
            <w:vAlign w:val="center"/>
          </w:tcPr>
          <w:p>
            <w:pPr>
              <w:spacing w:line="480" w:lineRule="auto"/>
              <w:jc w:val="center"/>
              <w:rPr>
                <w:rFonts w:hint="eastAsia" w:ascii="仿宋_GB2312" w:hAnsi="仿宋" w:eastAsia="仿宋_GB2312" w:cs="仿宋"/>
                <w:sz w:val="28"/>
                <w:szCs w:val="28"/>
                <w:vertAlign w:val="baseline"/>
                <w:lang w:val="en-US" w:eastAsia="zh-CN"/>
              </w:rPr>
            </w:pPr>
            <w:r>
              <w:rPr>
                <w:rFonts w:hint="eastAsia" w:ascii="仿宋_GB2312" w:hAnsi="仿宋" w:eastAsia="仿宋_GB2312" w:cs="仿宋"/>
                <w:sz w:val="28"/>
                <w:szCs w:val="28"/>
                <w:vertAlign w:val="baseline"/>
                <w:lang w:val="en-US" w:eastAsia="zh-CN"/>
              </w:rPr>
              <w:t>3匹</w:t>
            </w:r>
          </w:p>
        </w:tc>
        <w:tc>
          <w:tcPr>
            <w:tcW w:w="1753" w:type="dxa"/>
            <w:vAlign w:val="center"/>
          </w:tcPr>
          <w:p>
            <w:pPr>
              <w:spacing w:line="480" w:lineRule="auto"/>
              <w:jc w:val="center"/>
              <w:rPr>
                <w:rFonts w:hint="eastAsia" w:ascii="仿宋_GB2312" w:hAnsi="仿宋" w:eastAsia="仿宋_GB2312" w:cs="仿宋"/>
                <w:sz w:val="28"/>
                <w:szCs w:val="28"/>
                <w:vertAlign w:val="baseline"/>
                <w:lang w:val="en-US" w:eastAsia="zh-CN"/>
              </w:rPr>
            </w:pPr>
            <w:r>
              <w:rPr>
                <w:rFonts w:hint="eastAsia" w:ascii="仿宋_GB2312" w:hAnsi="仿宋" w:eastAsia="仿宋_GB2312" w:cs="仿宋"/>
                <w:sz w:val="28"/>
                <w:szCs w:val="28"/>
                <w:vertAlign w:val="baseline"/>
                <w:lang w:val="en-US" w:eastAsia="zh-CN"/>
              </w:rPr>
              <w:t>8台</w:t>
            </w:r>
          </w:p>
        </w:tc>
        <w:tc>
          <w:tcPr>
            <w:tcW w:w="1961" w:type="dxa"/>
          </w:tcPr>
          <w:p>
            <w:pPr>
              <w:spacing w:line="480" w:lineRule="auto"/>
              <w:jc w:val="center"/>
              <w:rPr>
                <w:rFonts w:ascii="仿宋_GB2312" w:hAnsi="仿宋" w:eastAsia="仿宋_GB2312" w:cs="仿宋"/>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02" w:type="dxa"/>
          </w:tcPr>
          <w:p>
            <w:pPr>
              <w:spacing w:line="480" w:lineRule="auto"/>
              <w:jc w:val="center"/>
              <w:rPr>
                <w:rFonts w:hint="eastAsia" w:ascii="仿宋_GB2312" w:hAnsi="仿宋" w:eastAsia="仿宋_GB2312" w:cs="仿宋"/>
                <w:sz w:val="28"/>
                <w:szCs w:val="28"/>
                <w:vertAlign w:val="baseline"/>
                <w:lang w:val="en-US" w:eastAsia="zh-CN"/>
              </w:rPr>
            </w:pPr>
            <w:r>
              <w:rPr>
                <w:rFonts w:hint="eastAsia" w:ascii="仿宋_GB2312" w:hAnsi="仿宋" w:eastAsia="仿宋_GB2312" w:cs="仿宋"/>
                <w:sz w:val="28"/>
                <w:szCs w:val="28"/>
                <w:vertAlign w:val="baseline"/>
                <w:lang w:val="en-US" w:eastAsia="zh-CN"/>
              </w:rPr>
              <w:t>总价</w:t>
            </w:r>
          </w:p>
        </w:tc>
        <w:tc>
          <w:tcPr>
            <w:tcW w:w="6316" w:type="dxa"/>
            <w:gridSpan w:val="3"/>
          </w:tcPr>
          <w:p>
            <w:pPr>
              <w:spacing w:line="480" w:lineRule="auto"/>
              <w:jc w:val="center"/>
              <w:rPr>
                <w:rFonts w:ascii="仿宋_GB2312" w:hAnsi="仿宋" w:eastAsia="仿宋_GB2312" w:cs="仿宋"/>
                <w:sz w:val="28"/>
                <w:szCs w:val="28"/>
                <w:vertAlign w:val="baseline"/>
              </w:rPr>
            </w:pPr>
          </w:p>
        </w:tc>
      </w:tr>
    </w:tbl>
    <w:p>
      <w:pPr>
        <w:spacing w:line="480" w:lineRule="auto"/>
        <w:ind w:firstLine="519" w:firstLineChars="196"/>
        <w:jc w:val="left"/>
        <w:rPr>
          <w:rFonts w:ascii="仿宋_GB2312" w:hAnsi="仿宋" w:eastAsia="仿宋_GB2312" w:cs="仿宋"/>
          <w:color w:val="000000"/>
          <w:kern w:val="0"/>
          <w:sz w:val="28"/>
          <w:szCs w:val="28"/>
        </w:rPr>
      </w:pPr>
      <w:r>
        <w:rPr>
          <w:rFonts w:hint="eastAsia" w:ascii="仿宋_GB2312" w:hAnsi="仿宋" w:eastAsia="仿宋_GB2312" w:cs="仿宋"/>
          <w:color w:val="000000"/>
          <w:kern w:val="0"/>
          <w:sz w:val="28"/>
          <w:szCs w:val="28"/>
        </w:rPr>
        <w:t>注：以上报价为到场价格，包括但不限于制作、安装、运输费、装卸费、符合国家要求的税金等费用。</w:t>
      </w:r>
    </w:p>
    <w:p>
      <w:pPr>
        <w:spacing w:line="480" w:lineRule="auto"/>
        <w:ind w:firstLine="519" w:firstLineChars="196"/>
        <w:jc w:val="left"/>
        <w:rPr>
          <w:rFonts w:ascii="仿宋_GB2312" w:hAnsi="仿宋" w:eastAsia="仿宋_GB2312" w:cs="仿宋"/>
          <w:b/>
          <w:color w:val="000000"/>
          <w:kern w:val="0"/>
          <w:sz w:val="28"/>
          <w:szCs w:val="28"/>
        </w:rPr>
      </w:pPr>
      <w:r>
        <w:rPr>
          <w:rFonts w:hint="eastAsia" w:ascii="仿宋_GB2312" w:hAnsi="仿宋" w:eastAsia="仿宋_GB2312" w:cs="仿宋"/>
          <w:b/>
          <w:color w:val="000000"/>
          <w:kern w:val="0"/>
          <w:sz w:val="28"/>
          <w:szCs w:val="28"/>
        </w:rPr>
        <w:t>十</w:t>
      </w:r>
      <w:r>
        <w:rPr>
          <w:rFonts w:hint="eastAsia" w:ascii="仿宋_GB2312" w:hAnsi="仿宋" w:eastAsia="仿宋_GB2312" w:cs="仿宋"/>
          <w:b/>
          <w:color w:val="000000"/>
          <w:kern w:val="0"/>
          <w:sz w:val="28"/>
          <w:szCs w:val="28"/>
          <w:lang w:eastAsia="zh-CN"/>
        </w:rPr>
        <w:t>二</w:t>
      </w:r>
      <w:r>
        <w:rPr>
          <w:rFonts w:hint="eastAsia" w:ascii="仿宋_GB2312" w:hAnsi="仿宋" w:eastAsia="仿宋_GB2312" w:cs="仿宋"/>
          <w:b/>
          <w:color w:val="000000"/>
          <w:kern w:val="0"/>
          <w:sz w:val="28"/>
          <w:szCs w:val="28"/>
        </w:rPr>
        <w:t>、结算与付款方式</w:t>
      </w:r>
    </w:p>
    <w:p>
      <w:pPr>
        <w:spacing w:line="480" w:lineRule="auto"/>
        <w:ind w:firstLine="519" w:firstLineChars="196"/>
        <w:jc w:val="left"/>
        <w:rPr>
          <w:rFonts w:ascii="仿宋_GB2312" w:hAnsi="仿宋" w:eastAsia="仿宋_GB2312" w:cs="仿宋"/>
          <w:color w:val="000000"/>
          <w:kern w:val="0"/>
          <w:sz w:val="28"/>
          <w:szCs w:val="28"/>
        </w:rPr>
      </w:pPr>
      <w:r>
        <w:rPr>
          <w:rFonts w:ascii="仿宋_GB2312" w:hAnsi="仿宋" w:eastAsia="仿宋_GB2312" w:cs="仿宋"/>
          <w:color w:val="000000"/>
          <w:kern w:val="0"/>
          <w:sz w:val="28"/>
          <w:szCs w:val="28"/>
        </w:rPr>
        <w:t>1.</w:t>
      </w:r>
      <w:r>
        <w:rPr>
          <w:rFonts w:hint="eastAsia" w:ascii="仿宋_GB2312" w:hAnsi="仿宋" w:eastAsia="仿宋_GB2312" w:cs="仿宋"/>
          <w:color w:val="000000"/>
          <w:kern w:val="0"/>
          <w:sz w:val="28"/>
          <w:szCs w:val="28"/>
        </w:rPr>
        <w:t>结算原则：</w:t>
      </w:r>
    </w:p>
    <w:p>
      <w:pPr>
        <w:spacing w:line="480" w:lineRule="auto"/>
        <w:ind w:firstLine="519" w:firstLineChars="196"/>
        <w:jc w:val="left"/>
        <w:rPr>
          <w:rFonts w:ascii="仿宋_GB2312" w:hAnsi="仿宋" w:eastAsia="仿宋_GB2312" w:cs="仿宋"/>
          <w:sz w:val="28"/>
          <w:szCs w:val="28"/>
          <w:highlight w:val="none"/>
        </w:rPr>
      </w:pPr>
      <w:r>
        <w:rPr>
          <w:rFonts w:hint="eastAsia" w:ascii="仿宋_GB2312" w:hAnsi="仿宋" w:eastAsia="仿宋_GB2312" w:cs="仿宋"/>
          <w:color w:val="000000"/>
          <w:kern w:val="0"/>
          <w:sz w:val="28"/>
          <w:szCs w:val="28"/>
          <w:highlight w:val="none"/>
          <w:lang w:eastAsia="zh-CN"/>
        </w:rPr>
        <w:t>总价</w:t>
      </w:r>
      <w:r>
        <w:rPr>
          <w:rFonts w:hint="eastAsia" w:ascii="仿宋_GB2312" w:hAnsi="仿宋" w:eastAsia="仿宋_GB2312" w:cs="仿宋"/>
          <w:color w:val="000000"/>
          <w:kern w:val="0"/>
          <w:sz w:val="28"/>
          <w:szCs w:val="28"/>
          <w:highlight w:val="none"/>
        </w:rPr>
        <w:t>合同</w:t>
      </w:r>
      <w:r>
        <w:rPr>
          <w:rFonts w:hint="eastAsia" w:ascii="仿宋_GB2312" w:hAnsi="仿宋" w:eastAsia="仿宋_GB2312" w:cs="仿宋"/>
          <w:color w:val="000000"/>
          <w:kern w:val="0"/>
          <w:sz w:val="28"/>
          <w:szCs w:val="28"/>
          <w:highlight w:val="none"/>
          <w:lang w:eastAsia="zh-CN"/>
        </w:rPr>
        <w:t>。</w:t>
      </w:r>
    </w:p>
    <w:p>
      <w:pPr>
        <w:spacing w:line="580" w:lineRule="exact"/>
        <w:ind w:firstLine="530" w:firstLineChars="200"/>
        <w:rPr>
          <w:rFonts w:ascii="仿宋_GB2312" w:hAnsi="仿宋" w:eastAsia="仿宋_GB2312" w:cs="仿宋"/>
          <w:color w:val="000000"/>
          <w:kern w:val="0"/>
          <w:sz w:val="28"/>
          <w:szCs w:val="28"/>
          <w:highlight w:val="none"/>
        </w:rPr>
      </w:pPr>
      <w:r>
        <w:rPr>
          <w:rFonts w:ascii="仿宋_GB2312" w:hAnsi="仿宋" w:eastAsia="仿宋_GB2312" w:cs="仿宋"/>
          <w:color w:val="000000"/>
          <w:kern w:val="0"/>
          <w:sz w:val="28"/>
          <w:szCs w:val="28"/>
        </w:rPr>
        <w:t>2.</w:t>
      </w:r>
      <w:r>
        <w:rPr>
          <w:rFonts w:hint="eastAsia" w:ascii="仿宋_GB2312" w:hAnsi="仿宋" w:eastAsia="仿宋_GB2312" w:cs="仿宋"/>
          <w:color w:val="000000"/>
          <w:kern w:val="0"/>
          <w:sz w:val="28"/>
          <w:szCs w:val="28"/>
        </w:rPr>
        <w:t>最终结算：</w:t>
      </w:r>
      <w:r>
        <w:rPr>
          <w:rFonts w:hint="eastAsia" w:ascii="仿宋_GB2312" w:hAnsi="仿宋" w:eastAsia="仿宋_GB2312" w:cs="仿宋"/>
          <w:color w:val="000000"/>
          <w:kern w:val="0"/>
          <w:sz w:val="28"/>
          <w:szCs w:val="28"/>
          <w:highlight w:val="none"/>
        </w:rPr>
        <w:t>按照由业主单位、供货商共同签字确定的供货数量，</w:t>
      </w:r>
      <w:r>
        <w:rPr>
          <w:rFonts w:hint="eastAsia" w:ascii="仿宋_GB2312" w:hAnsi="仿宋" w:eastAsia="仿宋_GB2312" w:cs="仿宋"/>
          <w:kern w:val="0"/>
          <w:sz w:val="28"/>
          <w:szCs w:val="28"/>
          <w:highlight w:val="none"/>
        </w:rPr>
        <w:t>乘以供货商的报价后的金额，作为供货商的货款</w:t>
      </w:r>
      <w:r>
        <w:rPr>
          <w:rFonts w:hint="eastAsia" w:ascii="仿宋_GB2312" w:hAnsi="仿宋" w:eastAsia="仿宋_GB2312" w:cs="仿宋"/>
          <w:kern w:val="0"/>
          <w:sz w:val="28"/>
          <w:szCs w:val="28"/>
          <w:highlight w:val="none"/>
          <w:lang w:eastAsia="zh-CN"/>
        </w:rPr>
        <w:t>（因安装需要等造成的材料及人工增加费由供货商承担）。</w:t>
      </w:r>
    </w:p>
    <w:p>
      <w:pPr>
        <w:spacing w:line="580" w:lineRule="exact"/>
        <w:ind w:firstLine="530" w:firstLineChars="200"/>
        <w:rPr>
          <w:rFonts w:ascii="仿宋_GB2312" w:hAnsi="仿宋" w:eastAsia="仿宋_GB2312" w:cs="仿宋"/>
          <w:color w:val="000000"/>
          <w:kern w:val="0"/>
          <w:sz w:val="28"/>
          <w:szCs w:val="28"/>
        </w:rPr>
      </w:pPr>
      <w:r>
        <w:rPr>
          <w:rFonts w:ascii="仿宋_GB2312" w:hAnsi="仿宋" w:eastAsia="仿宋_GB2312" w:cs="仿宋"/>
          <w:color w:val="000000"/>
          <w:kern w:val="0"/>
          <w:sz w:val="28"/>
          <w:szCs w:val="28"/>
        </w:rPr>
        <w:t>3.</w:t>
      </w:r>
      <w:r>
        <w:rPr>
          <w:rFonts w:hint="eastAsia" w:ascii="仿宋_GB2312" w:hAnsi="仿宋" w:eastAsia="仿宋_GB2312" w:cs="仿宋"/>
          <w:color w:val="000000"/>
          <w:kern w:val="0"/>
          <w:sz w:val="28"/>
          <w:szCs w:val="28"/>
        </w:rPr>
        <w:t>货款支付方式：</w:t>
      </w:r>
    </w:p>
    <w:p>
      <w:pPr>
        <w:spacing w:line="580" w:lineRule="exact"/>
        <w:ind w:firstLine="530" w:firstLineChars="200"/>
        <w:rPr>
          <w:rFonts w:ascii="仿宋_GB2312" w:hAnsi="仿宋" w:eastAsia="仿宋_GB2312" w:cs="仿宋"/>
          <w:color w:val="000000"/>
          <w:kern w:val="0"/>
          <w:sz w:val="28"/>
          <w:szCs w:val="28"/>
        </w:rPr>
      </w:pPr>
      <w:r>
        <w:rPr>
          <w:rFonts w:hint="eastAsia" w:ascii="仿宋_GB2312" w:hAnsi="仿宋" w:eastAsia="仿宋_GB2312" w:cs="仿宋"/>
          <w:color w:val="000000"/>
          <w:kern w:val="0"/>
          <w:sz w:val="28"/>
          <w:szCs w:val="28"/>
          <w:lang w:eastAsia="zh-CN"/>
        </w:rPr>
        <w:t>安装</w:t>
      </w:r>
      <w:r>
        <w:rPr>
          <w:rFonts w:hint="eastAsia" w:ascii="仿宋_GB2312" w:hAnsi="仿宋" w:eastAsia="仿宋_GB2312" w:cs="仿宋"/>
          <w:color w:val="000000"/>
          <w:kern w:val="0"/>
          <w:sz w:val="28"/>
          <w:szCs w:val="28"/>
        </w:rPr>
        <w:t>完成后</w:t>
      </w:r>
      <w:r>
        <w:rPr>
          <w:rFonts w:ascii="仿宋_GB2312" w:hAnsi="仿宋" w:eastAsia="仿宋_GB2312" w:cs="仿宋"/>
          <w:color w:val="000000"/>
          <w:kern w:val="0"/>
          <w:sz w:val="28"/>
          <w:szCs w:val="28"/>
        </w:rPr>
        <w:t>30</w:t>
      </w:r>
      <w:r>
        <w:rPr>
          <w:rFonts w:hint="eastAsia" w:ascii="仿宋_GB2312" w:hAnsi="仿宋" w:eastAsia="仿宋_GB2312" w:cs="仿宋"/>
          <w:color w:val="000000"/>
          <w:kern w:val="0"/>
          <w:sz w:val="28"/>
          <w:szCs w:val="28"/>
        </w:rPr>
        <w:t>日内支付至结算货款的</w:t>
      </w:r>
      <w:r>
        <w:rPr>
          <w:rFonts w:ascii="仿宋_GB2312" w:hAnsi="仿宋" w:eastAsia="仿宋_GB2312" w:cs="仿宋"/>
          <w:color w:val="000000"/>
          <w:kern w:val="0"/>
          <w:sz w:val="28"/>
          <w:szCs w:val="28"/>
        </w:rPr>
        <w:t>100%</w:t>
      </w:r>
      <w:r>
        <w:rPr>
          <w:rFonts w:hint="eastAsia" w:ascii="仿宋_GB2312" w:hAnsi="仿宋" w:eastAsia="仿宋_GB2312" w:cs="仿宋"/>
          <w:color w:val="000000"/>
          <w:kern w:val="0"/>
          <w:sz w:val="28"/>
          <w:szCs w:val="28"/>
        </w:rPr>
        <w:t>。</w:t>
      </w:r>
    </w:p>
    <w:p>
      <w:pPr>
        <w:spacing w:line="580" w:lineRule="exact"/>
        <w:ind w:firstLine="530" w:firstLineChars="200"/>
        <w:rPr>
          <w:rFonts w:ascii="仿宋_GB2312" w:hAnsi="仿宋" w:eastAsia="仿宋_GB2312" w:cs="仿宋"/>
          <w:color w:val="000000"/>
          <w:kern w:val="0"/>
          <w:sz w:val="28"/>
          <w:szCs w:val="28"/>
        </w:rPr>
      </w:pPr>
      <w:r>
        <w:rPr>
          <w:rFonts w:ascii="仿宋_GB2312" w:hAnsi="仿宋" w:eastAsia="仿宋_GB2312" w:cs="仿宋"/>
          <w:color w:val="000000"/>
          <w:kern w:val="0"/>
          <w:sz w:val="28"/>
          <w:szCs w:val="28"/>
        </w:rPr>
        <w:t>4.</w:t>
      </w:r>
      <w:r>
        <w:rPr>
          <w:rFonts w:hint="eastAsia" w:ascii="仿宋_GB2312" w:hAnsi="仿宋" w:eastAsia="仿宋_GB2312" w:cs="仿宋"/>
          <w:color w:val="000000"/>
          <w:kern w:val="0"/>
          <w:sz w:val="28"/>
          <w:szCs w:val="28"/>
        </w:rPr>
        <w:t>材料涨跌幅单价：不调整。</w:t>
      </w:r>
    </w:p>
    <w:p>
      <w:pPr>
        <w:spacing w:line="580" w:lineRule="exact"/>
        <w:ind w:firstLine="530" w:firstLineChars="200"/>
        <w:rPr>
          <w:rFonts w:ascii="仿宋_GB2312" w:hAnsi="仿宋" w:eastAsia="仿宋_GB2312" w:cs="仿宋"/>
          <w:color w:val="000000"/>
          <w:kern w:val="0"/>
          <w:sz w:val="28"/>
          <w:szCs w:val="28"/>
        </w:rPr>
      </w:pPr>
      <w:r>
        <w:rPr>
          <w:rFonts w:ascii="仿宋_GB2312" w:hAnsi="仿宋" w:eastAsia="仿宋_GB2312" w:cs="仿宋"/>
          <w:color w:val="000000"/>
          <w:kern w:val="0"/>
          <w:sz w:val="28"/>
          <w:szCs w:val="28"/>
        </w:rPr>
        <w:t>5.</w:t>
      </w:r>
      <w:r>
        <w:rPr>
          <w:rFonts w:hint="eastAsia" w:ascii="仿宋_GB2312" w:hAnsi="仿宋" w:eastAsia="仿宋_GB2312" w:cs="仿宋"/>
          <w:color w:val="000000"/>
          <w:kern w:val="0"/>
          <w:sz w:val="28"/>
          <w:szCs w:val="28"/>
        </w:rPr>
        <w:t>提供一般纳税人具备的增值税发票。</w:t>
      </w:r>
    </w:p>
    <w:p>
      <w:pPr>
        <w:spacing w:line="580" w:lineRule="exact"/>
        <w:ind w:firstLine="530" w:firstLineChars="200"/>
        <w:rPr>
          <w:rFonts w:ascii="仿宋_GB2312" w:hAnsi="仿宋" w:eastAsia="仿宋_GB2312" w:cs="仿宋"/>
          <w:b/>
          <w:color w:val="000000"/>
          <w:kern w:val="0"/>
          <w:sz w:val="28"/>
          <w:szCs w:val="28"/>
        </w:rPr>
      </w:pPr>
      <w:r>
        <w:rPr>
          <w:rFonts w:hint="eastAsia" w:ascii="仿宋_GB2312" w:hAnsi="仿宋" w:eastAsia="仿宋_GB2312" w:cs="仿宋"/>
          <w:b/>
          <w:color w:val="000000"/>
          <w:kern w:val="0"/>
          <w:sz w:val="28"/>
          <w:szCs w:val="28"/>
        </w:rPr>
        <w:t>十</w:t>
      </w:r>
      <w:r>
        <w:rPr>
          <w:rFonts w:hint="eastAsia" w:ascii="仿宋_GB2312" w:hAnsi="仿宋" w:eastAsia="仿宋_GB2312" w:cs="仿宋"/>
          <w:b/>
          <w:color w:val="000000"/>
          <w:kern w:val="0"/>
          <w:sz w:val="28"/>
          <w:szCs w:val="28"/>
          <w:lang w:eastAsia="zh-CN"/>
        </w:rPr>
        <w:t>三</w:t>
      </w:r>
      <w:r>
        <w:rPr>
          <w:rFonts w:hint="eastAsia" w:ascii="仿宋_GB2312" w:hAnsi="仿宋" w:eastAsia="仿宋_GB2312" w:cs="仿宋"/>
          <w:b/>
          <w:color w:val="000000"/>
          <w:kern w:val="0"/>
          <w:sz w:val="28"/>
          <w:szCs w:val="28"/>
        </w:rPr>
        <w:t>、履约保证金要求</w:t>
      </w:r>
    </w:p>
    <w:p>
      <w:pPr>
        <w:spacing w:line="580" w:lineRule="exact"/>
        <w:ind w:firstLine="530" w:firstLineChars="200"/>
        <w:rPr>
          <w:rFonts w:ascii="仿宋_GB2312" w:hAnsi="仿宋" w:eastAsia="仿宋_GB2312" w:cs="仿宋"/>
          <w:color w:val="000000"/>
          <w:kern w:val="0"/>
          <w:sz w:val="28"/>
          <w:szCs w:val="28"/>
        </w:rPr>
      </w:pPr>
      <w:r>
        <w:rPr>
          <w:rFonts w:hint="eastAsia" w:ascii="仿宋_GB2312" w:hAnsi="仿宋" w:eastAsia="仿宋_GB2312" w:cs="仿宋"/>
          <w:color w:val="000000"/>
          <w:kern w:val="0"/>
          <w:sz w:val="28"/>
          <w:szCs w:val="28"/>
        </w:rPr>
        <w:t>履约保证金金额</w:t>
      </w:r>
      <w:r>
        <w:rPr>
          <w:rFonts w:hint="eastAsia" w:ascii="仿宋_GB2312" w:hAnsi="仿宋" w:eastAsia="仿宋_GB2312" w:cs="仿宋"/>
          <w:b/>
          <w:bCs/>
          <w:color w:val="000000"/>
          <w:kern w:val="0"/>
          <w:sz w:val="28"/>
          <w:szCs w:val="28"/>
          <w:u w:val="single"/>
        </w:rPr>
        <w:t>0</w:t>
      </w:r>
      <w:r>
        <w:rPr>
          <w:rFonts w:hint="eastAsia" w:ascii="仿宋_GB2312" w:hAnsi="仿宋" w:eastAsia="仿宋_GB2312" w:cs="仿宋"/>
          <w:color w:val="000000"/>
          <w:kern w:val="0"/>
          <w:sz w:val="28"/>
          <w:szCs w:val="28"/>
        </w:rPr>
        <w:t>万元，缴纳方式为现金或等额的保函，在签订供货合同前收取。工程竣工验收合格</w:t>
      </w:r>
      <w:r>
        <w:rPr>
          <w:rFonts w:ascii="仿宋_GB2312" w:hAnsi="仿宋" w:eastAsia="仿宋_GB2312" w:cs="仿宋"/>
          <w:color w:val="000000"/>
          <w:kern w:val="0"/>
          <w:sz w:val="28"/>
          <w:szCs w:val="28"/>
        </w:rPr>
        <w:t>1</w:t>
      </w:r>
      <w:r>
        <w:rPr>
          <w:rFonts w:hint="eastAsia" w:ascii="仿宋_GB2312" w:hAnsi="仿宋" w:eastAsia="仿宋_GB2312" w:cs="仿宋"/>
          <w:color w:val="000000"/>
          <w:kern w:val="0"/>
          <w:sz w:val="28"/>
          <w:szCs w:val="28"/>
        </w:rPr>
        <w:t>个月内经采购人批准将现金或保函退换给中选单位，采购人不承担材料供应商与履约担保有关的任何利息或其他类似的费用或者收益。</w:t>
      </w:r>
    </w:p>
    <w:p>
      <w:pPr>
        <w:spacing w:line="480" w:lineRule="auto"/>
        <w:ind w:firstLine="519" w:firstLineChars="196"/>
        <w:jc w:val="left"/>
        <w:rPr>
          <w:rFonts w:ascii="仿宋_GB2312" w:hAnsi="仿宋" w:eastAsia="仿宋_GB2312" w:cs="仿宋"/>
          <w:b/>
          <w:color w:val="000000"/>
          <w:sz w:val="28"/>
          <w:szCs w:val="28"/>
        </w:rPr>
      </w:pPr>
      <w:r>
        <w:rPr>
          <w:rFonts w:hint="eastAsia" w:ascii="仿宋_GB2312" w:hAnsi="仿宋" w:eastAsia="仿宋_GB2312" w:cs="仿宋"/>
          <w:b/>
          <w:color w:val="000000"/>
          <w:sz w:val="28"/>
          <w:szCs w:val="28"/>
        </w:rPr>
        <w:t>十</w:t>
      </w:r>
      <w:r>
        <w:rPr>
          <w:rFonts w:hint="eastAsia" w:ascii="仿宋_GB2312" w:hAnsi="仿宋" w:eastAsia="仿宋_GB2312" w:cs="仿宋"/>
          <w:b/>
          <w:color w:val="000000"/>
          <w:sz w:val="28"/>
          <w:szCs w:val="28"/>
          <w:lang w:eastAsia="zh-CN"/>
        </w:rPr>
        <w:t>四</w:t>
      </w:r>
      <w:r>
        <w:rPr>
          <w:rFonts w:hint="eastAsia" w:ascii="仿宋_GB2312" w:hAnsi="仿宋" w:eastAsia="仿宋_GB2312" w:cs="仿宋"/>
          <w:b/>
          <w:color w:val="000000"/>
          <w:sz w:val="28"/>
          <w:szCs w:val="28"/>
        </w:rPr>
        <w:t>、时间和地点</w:t>
      </w:r>
    </w:p>
    <w:bookmarkEnd w:id="0"/>
    <w:p>
      <w:pPr>
        <w:spacing w:line="480" w:lineRule="auto"/>
        <w:ind w:firstLine="519" w:firstLineChars="196"/>
        <w:jc w:val="left"/>
        <w:rPr>
          <w:rFonts w:ascii="仿宋_GB2312" w:hAnsi="仿宋" w:eastAsia="仿宋_GB2312" w:cs="仿宋"/>
          <w:color w:val="000000"/>
          <w:kern w:val="0"/>
          <w:sz w:val="28"/>
          <w:szCs w:val="28"/>
        </w:rPr>
      </w:pPr>
      <w:bookmarkStart w:id="1" w:name="OLE_LINK13"/>
      <w:r>
        <w:rPr>
          <w:rFonts w:ascii="仿宋_GB2312" w:hAnsi="仿宋" w:eastAsia="仿宋_GB2312" w:cs="仿宋"/>
          <w:color w:val="000000"/>
          <w:kern w:val="0"/>
          <w:sz w:val="28"/>
          <w:szCs w:val="28"/>
        </w:rPr>
        <w:t>1</w:t>
      </w:r>
      <w:r>
        <w:rPr>
          <w:rFonts w:hint="eastAsia" w:ascii="仿宋_GB2312" w:hAnsi="仿宋" w:eastAsia="仿宋_GB2312" w:cs="仿宋"/>
          <w:color w:val="000000"/>
          <w:kern w:val="0"/>
          <w:sz w:val="28"/>
          <w:szCs w:val="28"/>
        </w:rPr>
        <w:t>、相关资料准备好加盖公章，并密封后带到</w:t>
      </w:r>
      <w:r>
        <w:rPr>
          <w:rFonts w:hint="eastAsia" w:ascii="仿宋_GB2312" w:hAnsi="仿宋" w:eastAsia="仿宋_GB2312" w:cs="仿宋"/>
          <w:color w:val="000000"/>
          <w:kern w:val="36"/>
          <w:sz w:val="28"/>
          <w:szCs w:val="28"/>
        </w:rPr>
        <w:t>泸州市江阳区城投建设开发有限公司</w:t>
      </w:r>
      <w:r>
        <w:rPr>
          <w:rFonts w:hint="eastAsia" w:ascii="仿宋_GB2312" w:hAnsi="仿宋" w:eastAsia="仿宋_GB2312" w:cs="仿宋"/>
          <w:color w:val="000000"/>
          <w:kern w:val="0"/>
          <w:sz w:val="28"/>
          <w:szCs w:val="28"/>
        </w:rPr>
        <w:t>。</w:t>
      </w:r>
    </w:p>
    <w:p>
      <w:pPr>
        <w:spacing w:line="480" w:lineRule="auto"/>
        <w:ind w:firstLine="519" w:firstLineChars="196"/>
        <w:jc w:val="left"/>
        <w:rPr>
          <w:rFonts w:ascii="仿宋_GB2312" w:hAnsi="仿宋" w:eastAsia="仿宋_GB2312" w:cs="仿宋"/>
          <w:color w:val="000000"/>
          <w:kern w:val="0"/>
          <w:sz w:val="28"/>
          <w:szCs w:val="28"/>
        </w:rPr>
      </w:pPr>
      <w:r>
        <w:rPr>
          <w:rFonts w:ascii="仿宋_GB2312" w:hAnsi="仿宋" w:eastAsia="仿宋_GB2312" w:cs="仿宋"/>
          <w:color w:val="000000"/>
          <w:kern w:val="0"/>
          <w:sz w:val="28"/>
          <w:szCs w:val="28"/>
        </w:rPr>
        <w:t>1</w:t>
      </w:r>
      <w:r>
        <w:rPr>
          <w:rFonts w:hint="eastAsia" w:ascii="仿宋_GB2312" w:hAnsi="仿宋" w:eastAsia="仿宋_GB2312" w:cs="仿宋"/>
          <w:color w:val="000000"/>
          <w:kern w:val="0"/>
          <w:sz w:val="28"/>
          <w:szCs w:val="28"/>
        </w:rPr>
        <w:t>）承诺函；</w:t>
      </w:r>
    </w:p>
    <w:p>
      <w:pPr>
        <w:spacing w:line="480" w:lineRule="auto"/>
        <w:ind w:firstLine="519" w:firstLineChars="196"/>
        <w:jc w:val="left"/>
        <w:rPr>
          <w:rFonts w:ascii="仿宋_GB2312" w:hAnsi="仿宋" w:eastAsia="仿宋_GB2312" w:cs="仿宋"/>
          <w:color w:val="000000"/>
          <w:kern w:val="0"/>
          <w:sz w:val="28"/>
          <w:szCs w:val="28"/>
        </w:rPr>
      </w:pPr>
      <w:r>
        <w:rPr>
          <w:rFonts w:ascii="仿宋_GB2312" w:hAnsi="仿宋" w:eastAsia="仿宋_GB2312" w:cs="仿宋"/>
          <w:color w:val="000000"/>
          <w:kern w:val="0"/>
          <w:sz w:val="28"/>
          <w:szCs w:val="28"/>
        </w:rPr>
        <w:t>2</w:t>
      </w:r>
      <w:r>
        <w:rPr>
          <w:rFonts w:hint="eastAsia" w:ascii="仿宋_GB2312" w:hAnsi="仿宋" w:eastAsia="仿宋_GB2312" w:cs="仿宋"/>
          <w:color w:val="000000"/>
          <w:kern w:val="0"/>
          <w:sz w:val="28"/>
          <w:szCs w:val="28"/>
        </w:rPr>
        <w:t>）报价函；</w:t>
      </w:r>
    </w:p>
    <w:p>
      <w:pPr>
        <w:spacing w:line="480" w:lineRule="auto"/>
        <w:ind w:firstLine="519" w:firstLineChars="196"/>
        <w:jc w:val="left"/>
        <w:rPr>
          <w:rFonts w:ascii="仿宋_GB2312" w:hAnsi="仿宋_GB2312" w:eastAsia="仿宋_GB2312" w:cs="仿宋_GB2312"/>
          <w:color w:val="000000"/>
          <w:kern w:val="0"/>
          <w:sz w:val="28"/>
          <w:szCs w:val="28"/>
        </w:rPr>
      </w:pPr>
      <w:r>
        <w:rPr>
          <w:rFonts w:ascii="仿宋_GB2312" w:hAnsi="仿宋" w:eastAsia="仿宋_GB2312" w:cs="仿宋"/>
          <w:color w:val="000000"/>
          <w:kern w:val="0"/>
          <w:sz w:val="28"/>
          <w:szCs w:val="28"/>
        </w:rPr>
        <w:t>3</w:t>
      </w:r>
      <w:r>
        <w:rPr>
          <w:rFonts w:hint="eastAsia" w:ascii="仿宋_GB2312" w:hAnsi="仿宋" w:eastAsia="仿宋_GB2312" w:cs="仿宋"/>
          <w:color w:val="000000"/>
          <w:kern w:val="0"/>
          <w:sz w:val="28"/>
          <w:szCs w:val="28"/>
        </w:rPr>
        <w:t>）公司资质证明和其他材料；</w:t>
      </w:r>
    </w:p>
    <w:p>
      <w:pPr>
        <w:spacing w:line="480" w:lineRule="auto"/>
        <w:ind w:firstLine="519" w:firstLineChars="196"/>
        <w:jc w:val="left"/>
        <w:rPr>
          <w:rFonts w:ascii="仿宋_GB2312" w:hAnsi="仿宋" w:eastAsia="仿宋_GB2312" w:cs="仿宋"/>
          <w:color w:val="000000"/>
          <w:kern w:val="0"/>
          <w:sz w:val="28"/>
          <w:szCs w:val="28"/>
        </w:rPr>
      </w:pPr>
      <w:r>
        <w:rPr>
          <w:rFonts w:ascii="仿宋_GB2312" w:hAnsi="仿宋" w:eastAsia="仿宋_GB2312" w:cs="仿宋"/>
          <w:color w:val="000000"/>
          <w:kern w:val="0"/>
          <w:sz w:val="28"/>
          <w:szCs w:val="28"/>
        </w:rPr>
        <w:t>2</w:t>
      </w:r>
      <w:r>
        <w:rPr>
          <w:rFonts w:hint="eastAsia" w:ascii="仿宋_GB2312" w:hAnsi="仿宋" w:eastAsia="仿宋_GB2312" w:cs="仿宋"/>
          <w:color w:val="000000"/>
          <w:kern w:val="0"/>
          <w:sz w:val="28"/>
          <w:szCs w:val="28"/>
        </w:rPr>
        <w:t>、询价定为2017年</w:t>
      </w:r>
      <w:r>
        <w:rPr>
          <w:rFonts w:hint="eastAsia" w:ascii="仿宋_GB2312" w:hAnsi="仿宋" w:eastAsia="仿宋_GB2312" w:cs="仿宋"/>
          <w:color w:val="000000"/>
          <w:kern w:val="0"/>
          <w:sz w:val="28"/>
          <w:szCs w:val="28"/>
          <w:lang w:val="en-US" w:eastAsia="zh-CN"/>
        </w:rPr>
        <w:t>12</w:t>
      </w:r>
      <w:r>
        <w:rPr>
          <w:rFonts w:hint="eastAsia" w:ascii="仿宋_GB2312" w:hAnsi="仿宋" w:eastAsia="仿宋_GB2312" w:cs="仿宋"/>
          <w:color w:val="000000"/>
          <w:kern w:val="0"/>
          <w:sz w:val="28"/>
          <w:szCs w:val="28"/>
        </w:rPr>
        <w:t>月</w:t>
      </w:r>
      <w:r>
        <w:rPr>
          <w:rFonts w:hint="eastAsia" w:ascii="仿宋_GB2312" w:hAnsi="仿宋" w:eastAsia="仿宋_GB2312" w:cs="仿宋"/>
          <w:color w:val="000000"/>
          <w:kern w:val="0"/>
          <w:sz w:val="28"/>
          <w:szCs w:val="28"/>
          <w:lang w:val="en-US" w:eastAsia="zh-CN"/>
        </w:rPr>
        <w:t>7</w:t>
      </w:r>
      <w:r>
        <w:rPr>
          <w:rFonts w:hint="eastAsia" w:ascii="仿宋_GB2312" w:hAnsi="仿宋" w:eastAsia="仿宋_GB2312" w:cs="仿宋"/>
          <w:color w:val="000000"/>
          <w:kern w:val="0"/>
          <w:sz w:val="28"/>
          <w:szCs w:val="28"/>
        </w:rPr>
        <w:t>日下午</w:t>
      </w:r>
      <w:r>
        <w:rPr>
          <w:rFonts w:hint="eastAsia" w:ascii="仿宋_GB2312" w:hAnsi="仿宋" w:eastAsia="仿宋_GB2312" w:cs="仿宋"/>
          <w:color w:val="000000"/>
          <w:kern w:val="0"/>
          <w:sz w:val="28"/>
          <w:szCs w:val="28"/>
          <w:lang w:eastAsia="zh-CN"/>
        </w:rPr>
        <w:t>三</w:t>
      </w:r>
      <w:r>
        <w:rPr>
          <w:rFonts w:hint="eastAsia" w:ascii="仿宋_GB2312" w:hAnsi="仿宋" w:eastAsia="仿宋_GB2312" w:cs="仿宋"/>
          <w:color w:val="000000"/>
          <w:kern w:val="0"/>
          <w:sz w:val="28"/>
          <w:szCs w:val="28"/>
        </w:rPr>
        <w:t>点在城投公司合约经济部办公室开标。</w:t>
      </w:r>
    </w:p>
    <w:bookmarkEnd w:id="1"/>
    <w:p>
      <w:pPr>
        <w:spacing w:line="480" w:lineRule="auto"/>
        <w:ind w:firstLine="519" w:firstLineChars="196"/>
        <w:jc w:val="left"/>
        <w:rPr>
          <w:rFonts w:hint="eastAsia" w:ascii="仿宋_GB2312" w:hAnsi="仿宋" w:eastAsia="仿宋_GB2312" w:cs="仿宋"/>
          <w:b/>
          <w:color w:val="000000"/>
          <w:sz w:val="28"/>
          <w:szCs w:val="28"/>
        </w:rPr>
      </w:pPr>
    </w:p>
    <w:p>
      <w:pPr>
        <w:spacing w:line="480" w:lineRule="auto"/>
        <w:ind w:firstLine="519" w:firstLineChars="196"/>
        <w:jc w:val="left"/>
        <w:rPr>
          <w:rFonts w:ascii="仿宋_GB2312" w:hAnsi="仿宋" w:eastAsia="仿宋_GB2312" w:cs="仿宋"/>
          <w:b/>
          <w:color w:val="000000"/>
          <w:sz w:val="28"/>
          <w:szCs w:val="28"/>
        </w:rPr>
      </w:pPr>
      <w:r>
        <w:rPr>
          <w:rFonts w:hint="eastAsia" w:ascii="仿宋_GB2312" w:hAnsi="仿宋" w:eastAsia="仿宋_GB2312" w:cs="仿宋"/>
          <w:b/>
          <w:color w:val="000000"/>
          <w:sz w:val="28"/>
          <w:szCs w:val="28"/>
        </w:rPr>
        <w:t>十</w:t>
      </w:r>
      <w:r>
        <w:rPr>
          <w:rFonts w:hint="eastAsia" w:ascii="仿宋_GB2312" w:hAnsi="仿宋" w:eastAsia="仿宋_GB2312" w:cs="仿宋"/>
          <w:b/>
          <w:color w:val="000000"/>
          <w:sz w:val="28"/>
          <w:szCs w:val="28"/>
          <w:lang w:eastAsia="zh-CN"/>
        </w:rPr>
        <w:t>五</w:t>
      </w:r>
      <w:r>
        <w:rPr>
          <w:rFonts w:hint="eastAsia" w:ascii="仿宋_GB2312" w:hAnsi="仿宋" w:eastAsia="仿宋_GB2312" w:cs="仿宋"/>
          <w:b/>
          <w:color w:val="000000"/>
          <w:sz w:val="28"/>
          <w:szCs w:val="28"/>
        </w:rPr>
        <w:t>、联系人和联系电话</w:t>
      </w:r>
    </w:p>
    <w:p>
      <w:pPr>
        <w:spacing w:line="480" w:lineRule="auto"/>
        <w:ind w:firstLine="528" w:firstLineChars="199"/>
        <w:rPr>
          <w:rFonts w:ascii="仿宋_GB2312" w:hAnsi="仿宋" w:eastAsia="仿宋_GB2312" w:cs="仿宋"/>
          <w:color w:val="000000"/>
          <w:kern w:val="0"/>
          <w:sz w:val="28"/>
          <w:szCs w:val="28"/>
        </w:rPr>
      </w:pPr>
      <w:bookmarkStart w:id="2" w:name="OLE_LINK14"/>
      <w:r>
        <w:rPr>
          <w:rFonts w:hint="eastAsia" w:ascii="仿宋_GB2312" w:hAnsi="仿宋" w:eastAsia="仿宋_GB2312" w:cs="仿宋"/>
          <w:color w:val="000000"/>
          <w:kern w:val="0"/>
          <w:sz w:val="28"/>
          <w:szCs w:val="28"/>
        </w:rPr>
        <w:t>联系人：</w:t>
      </w:r>
      <w:r>
        <w:rPr>
          <w:rFonts w:hint="eastAsia" w:ascii="仿宋_GB2312" w:hAnsi="仿宋" w:eastAsia="仿宋_GB2312" w:cs="仿宋"/>
          <w:color w:val="000000"/>
          <w:kern w:val="0"/>
          <w:sz w:val="28"/>
          <w:szCs w:val="28"/>
          <w:lang w:eastAsia="zh-CN"/>
        </w:rPr>
        <w:t>鲁女士</w:t>
      </w:r>
    </w:p>
    <w:p>
      <w:pPr>
        <w:spacing w:line="480" w:lineRule="auto"/>
        <w:ind w:firstLine="528" w:firstLineChars="199"/>
        <w:rPr>
          <w:rFonts w:ascii="仿宋_GB2312" w:hAnsi="仿宋_GB2312" w:eastAsia="仿宋_GB2312" w:cs="仿宋_GB2312"/>
          <w:color w:val="000000"/>
          <w:sz w:val="28"/>
          <w:szCs w:val="28"/>
        </w:rPr>
      </w:pPr>
      <w:r>
        <w:rPr>
          <w:rFonts w:hint="eastAsia" w:ascii="仿宋_GB2312" w:hAnsi="仿宋" w:eastAsia="仿宋_GB2312" w:cs="仿宋"/>
          <w:color w:val="000000"/>
          <w:kern w:val="0"/>
          <w:sz w:val="28"/>
          <w:szCs w:val="28"/>
        </w:rPr>
        <w:t>联系电话：</w:t>
      </w:r>
      <w:r>
        <w:rPr>
          <w:rFonts w:hint="eastAsia" w:ascii="仿宋_GB2312" w:hAnsi="仿宋" w:eastAsia="仿宋_GB2312" w:cs="仿宋"/>
          <w:color w:val="000000"/>
          <w:kern w:val="0"/>
          <w:sz w:val="28"/>
          <w:szCs w:val="28"/>
          <w:lang w:val="en-US" w:eastAsia="zh-CN"/>
        </w:rPr>
        <w:t>15883068866</w:t>
      </w:r>
    </w:p>
    <w:p>
      <w:pPr>
        <w:spacing w:line="480" w:lineRule="auto"/>
        <w:ind w:firstLine="528" w:firstLineChars="199"/>
        <w:rPr>
          <w:rFonts w:ascii="仿宋_GB2312" w:hAnsi="仿宋_GB2312" w:eastAsia="仿宋_GB2312" w:cs="仿宋_GB2312"/>
          <w:color w:val="000000"/>
          <w:sz w:val="28"/>
          <w:szCs w:val="28"/>
        </w:rPr>
      </w:pPr>
    </w:p>
    <w:p>
      <w:pPr>
        <w:spacing w:line="480" w:lineRule="auto"/>
        <w:ind w:firstLine="528" w:firstLineChars="199"/>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附件：申请文件格式</w:t>
      </w:r>
    </w:p>
    <w:p>
      <w:pPr>
        <w:spacing w:line="480" w:lineRule="auto"/>
        <w:ind w:firstLine="528" w:firstLineChars="199"/>
        <w:rPr>
          <w:rFonts w:ascii="仿宋_GB2312" w:hAnsi="仿宋_GB2312" w:eastAsia="仿宋_GB2312" w:cs="仿宋_GB2312"/>
          <w:color w:val="000000"/>
          <w:sz w:val="28"/>
          <w:szCs w:val="28"/>
        </w:rPr>
      </w:pPr>
    </w:p>
    <w:p>
      <w:pPr>
        <w:spacing w:line="480" w:lineRule="auto"/>
        <w:ind w:firstLine="528" w:firstLineChars="199"/>
        <w:rPr>
          <w:rFonts w:ascii="仿宋_GB2312" w:hAnsi="仿宋_GB2312" w:eastAsia="仿宋_GB2312" w:cs="仿宋_GB2312"/>
          <w:color w:val="000000"/>
          <w:sz w:val="28"/>
          <w:szCs w:val="28"/>
        </w:rPr>
      </w:pPr>
    </w:p>
    <w:p>
      <w:pPr>
        <w:spacing w:line="480" w:lineRule="auto"/>
        <w:jc w:val="right"/>
        <w:rPr>
          <w:rFonts w:hint="eastAsia" w:ascii="仿宋_GB2312" w:hAnsi="仿宋" w:eastAsia="仿宋_GB2312" w:cs="仿宋"/>
          <w:color w:val="000000"/>
          <w:kern w:val="36"/>
          <w:sz w:val="28"/>
          <w:szCs w:val="28"/>
          <w:lang w:eastAsia="zh-CN"/>
        </w:rPr>
      </w:pPr>
      <w:r>
        <w:rPr>
          <w:rFonts w:hint="eastAsia" w:ascii="仿宋_GB2312" w:hAnsi="仿宋" w:eastAsia="仿宋_GB2312" w:cs="仿宋"/>
          <w:color w:val="000000"/>
          <w:kern w:val="36"/>
          <w:sz w:val="28"/>
          <w:szCs w:val="28"/>
        </w:rPr>
        <w:t>泸州</w:t>
      </w:r>
      <w:bookmarkEnd w:id="2"/>
      <w:r>
        <w:rPr>
          <w:rFonts w:hint="eastAsia" w:ascii="仿宋_GB2312" w:hAnsi="仿宋" w:eastAsia="仿宋_GB2312" w:cs="仿宋"/>
          <w:color w:val="000000"/>
          <w:kern w:val="36"/>
          <w:sz w:val="28"/>
          <w:szCs w:val="28"/>
          <w:lang w:eastAsia="zh-CN"/>
        </w:rPr>
        <w:t>市江阳区城投建设开发投资有限公司</w:t>
      </w:r>
    </w:p>
    <w:p>
      <w:pPr>
        <w:spacing w:line="480" w:lineRule="auto"/>
        <w:jc w:val="right"/>
        <w:rPr>
          <w:rFonts w:ascii="仿宋_GB2312" w:eastAsia="仿宋_GB2312"/>
          <w:color w:val="000000"/>
          <w:sz w:val="36"/>
          <w:szCs w:val="36"/>
        </w:rPr>
      </w:pPr>
      <w:r>
        <w:rPr>
          <w:rFonts w:ascii="仿宋_GB2312" w:hAnsi="宋体" w:eastAsia="仿宋_GB2312" w:cs="仿宋_GB2312"/>
          <w:color w:val="000000"/>
          <w:sz w:val="28"/>
          <w:szCs w:val="28"/>
        </w:rPr>
        <w:t>2017</w:t>
      </w:r>
      <w:r>
        <w:rPr>
          <w:rFonts w:hint="eastAsia" w:ascii="仿宋_GB2312" w:hAnsi="宋体" w:eastAsia="仿宋_GB2312" w:cs="仿宋_GB2312"/>
          <w:color w:val="000000"/>
          <w:sz w:val="28"/>
          <w:szCs w:val="28"/>
        </w:rPr>
        <w:t>年</w:t>
      </w:r>
      <w:r>
        <w:rPr>
          <w:rFonts w:hint="eastAsia" w:ascii="仿宋_GB2312" w:hAnsi="宋体" w:eastAsia="仿宋_GB2312" w:cs="仿宋_GB2312"/>
          <w:color w:val="000000"/>
          <w:sz w:val="28"/>
          <w:szCs w:val="28"/>
          <w:lang w:val="en-US" w:eastAsia="zh-CN"/>
        </w:rPr>
        <w:t>12</w:t>
      </w:r>
      <w:r>
        <w:rPr>
          <w:rFonts w:hint="eastAsia" w:ascii="仿宋_GB2312" w:hAnsi="宋体" w:eastAsia="仿宋_GB2312" w:cs="仿宋_GB2312"/>
          <w:color w:val="000000"/>
          <w:sz w:val="28"/>
          <w:szCs w:val="28"/>
        </w:rPr>
        <w:t>月</w:t>
      </w:r>
      <w:r>
        <w:rPr>
          <w:rFonts w:hint="eastAsia" w:ascii="仿宋_GB2312" w:hAnsi="宋体" w:eastAsia="仿宋_GB2312" w:cs="仿宋_GB2312"/>
          <w:color w:val="000000"/>
          <w:sz w:val="28"/>
          <w:szCs w:val="28"/>
          <w:lang w:val="en-US" w:eastAsia="zh-CN"/>
        </w:rPr>
        <w:t>5</w:t>
      </w:r>
      <w:r>
        <w:rPr>
          <w:rFonts w:hint="eastAsia" w:ascii="仿宋_GB2312" w:hAnsi="宋体" w:eastAsia="仿宋_GB2312" w:cs="仿宋_GB2312"/>
          <w:color w:val="000000"/>
          <w:sz w:val="28"/>
          <w:szCs w:val="28"/>
        </w:rPr>
        <w:t>日</w:t>
      </w: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hint="eastAsia" w:ascii="仿宋_GB2312" w:eastAsia="仿宋_GB2312"/>
          <w:color w:val="000000"/>
          <w:sz w:val="36"/>
          <w:szCs w:val="36"/>
        </w:rPr>
      </w:pPr>
    </w:p>
    <w:p>
      <w:pPr>
        <w:rPr>
          <w:rFonts w:ascii="仿宋_GB2312" w:eastAsia="仿宋_GB2312"/>
          <w:color w:val="000000"/>
          <w:sz w:val="36"/>
          <w:szCs w:val="36"/>
        </w:rPr>
      </w:pPr>
      <w:r>
        <w:rPr>
          <w:rFonts w:hint="eastAsia" w:ascii="仿宋_GB2312" w:eastAsia="仿宋_GB2312"/>
          <w:color w:val="000000"/>
          <w:sz w:val="36"/>
          <w:szCs w:val="36"/>
        </w:rPr>
        <w:t>附件：</w:t>
      </w:r>
    </w:p>
    <w:p>
      <w:pPr>
        <w:jc w:val="center"/>
        <w:rPr>
          <w:rFonts w:ascii="仿宋_GB2312" w:eastAsia="仿宋_GB2312"/>
          <w:color w:val="000000"/>
          <w:sz w:val="36"/>
          <w:szCs w:val="36"/>
        </w:rPr>
      </w:pPr>
      <w:r>
        <w:rPr>
          <w:rFonts w:hint="eastAsia" w:ascii="仿宋_GB2312" w:eastAsia="仿宋_GB2312"/>
          <w:color w:val="000000"/>
          <w:sz w:val="36"/>
          <w:szCs w:val="36"/>
        </w:rPr>
        <w:t>法定代表人身份证明书</w:t>
      </w:r>
    </w:p>
    <w:p>
      <w:pPr>
        <w:jc w:val="center"/>
        <w:rPr>
          <w:rFonts w:ascii="仿宋_GB2312" w:eastAsia="仿宋_GB2312" w:cs="宋体"/>
          <w:color w:val="000000"/>
          <w:sz w:val="36"/>
          <w:szCs w:val="36"/>
        </w:rPr>
      </w:pPr>
    </w:p>
    <w:p>
      <w:pPr>
        <w:spacing w:line="320" w:lineRule="exact"/>
        <w:ind w:firstLine="612"/>
        <w:rPr>
          <w:rFonts w:ascii="仿宋_GB2312" w:eastAsia="仿宋_GB2312" w:cs="宋体"/>
          <w:color w:val="000000"/>
          <w:sz w:val="28"/>
          <w:szCs w:val="28"/>
        </w:rPr>
      </w:pPr>
      <w:r>
        <w:rPr>
          <w:rFonts w:hint="eastAsia" w:ascii="仿宋_GB2312" w:hAnsi="宋体" w:eastAsia="仿宋_GB2312" w:cs="宋体"/>
          <w:color w:val="000000"/>
          <w:sz w:val="28"/>
          <w:szCs w:val="28"/>
        </w:rPr>
        <w:t>单位名称：</w:t>
      </w:r>
      <w:r>
        <w:rPr>
          <w:rFonts w:ascii="仿宋_GB2312" w:hAnsi="宋体" w:eastAsia="仿宋_GB2312" w:cs="宋体"/>
          <w:color w:val="000000"/>
          <w:sz w:val="28"/>
          <w:szCs w:val="28"/>
          <w:u w:val="single"/>
        </w:rPr>
        <w:t xml:space="preserve">                                         </w:t>
      </w:r>
    </w:p>
    <w:p>
      <w:pPr>
        <w:spacing w:line="320" w:lineRule="exact"/>
        <w:rPr>
          <w:rFonts w:ascii="仿宋_GB2312" w:eastAsia="仿宋_GB2312" w:cs="宋体"/>
          <w:color w:val="000000"/>
          <w:sz w:val="28"/>
          <w:szCs w:val="28"/>
        </w:rPr>
      </w:pPr>
    </w:p>
    <w:p>
      <w:pPr>
        <w:spacing w:line="320" w:lineRule="exact"/>
        <w:ind w:right="-780" w:rightChars="-400" w:firstLine="530" w:firstLineChars="200"/>
        <w:rPr>
          <w:rFonts w:ascii="仿宋_GB2312" w:eastAsia="仿宋_GB2312" w:cs="宋体"/>
          <w:color w:val="000000"/>
          <w:sz w:val="28"/>
          <w:szCs w:val="28"/>
        </w:rPr>
      </w:pPr>
      <w:r>
        <w:rPr>
          <w:rFonts w:hint="eastAsia" w:ascii="仿宋_GB2312" w:hAnsi="宋体" w:eastAsia="仿宋_GB2312" w:cs="宋体"/>
          <w:color w:val="000000"/>
          <w:sz w:val="28"/>
          <w:szCs w:val="28"/>
        </w:rPr>
        <w:t>单位性质：</w:t>
      </w:r>
      <w:r>
        <w:rPr>
          <w:rFonts w:ascii="仿宋_GB2312" w:hAnsi="宋体" w:eastAsia="仿宋_GB2312" w:cs="宋体"/>
          <w:color w:val="000000"/>
          <w:sz w:val="28"/>
          <w:szCs w:val="28"/>
          <w:u w:val="single"/>
        </w:rPr>
        <w:t xml:space="preserve">                                         </w:t>
      </w:r>
      <w:r>
        <w:rPr>
          <w:rFonts w:ascii="仿宋_GB2312" w:eastAsia="仿宋_GB2312" w:cs="宋体"/>
          <w:color w:val="000000"/>
          <w:sz w:val="28"/>
          <w:szCs w:val="28"/>
        </w:rPr>
        <w:tab/>
      </w:r>
      <w:r>
        <w:rPr>
          <w:rFonts w:ascii="仿宋_GB2312" w:eastAsia="仿宋_GB2312" w:cs="宋体"/>
          <w:color w:val="000000"/>
          <w:sz w:val="28"/>
          <w:szCs w:val="28"/>
        </w:rPr>
        <w:tab/>
      </w:r>
      <w:r>
        <w:rPr>
          <w:rFonts w:ascii="仿宋_GB2312" w:eastAsia="仿宋_GB2312" w:cs="宋体"/>
          <w:color w:val="000000"/>
          <w:sz w:val="28"/>
          <w:szCs w:val="28"/>
        </w:rPr>
        <w:tab/>
      </w:r>
      <w:r>
        <w:rPr>
          <w:rFonts w:ascii="仿宋_GB2312" w:eastAsia="仿宋_GB2312" w:cs="宋体"/>
          <w:color w:val="000000"/>
          <w:sz w:val="28"/>
          <w:szCs w:val="28"/>
        </w:rPr>
        <w:tab/>
      </w:r>
      <w:r>
        <w:rPr>
          <w:rFonts w:ascii="仿宋_GB2312" w:eastAsia="仿宋_GB2312" w:cs="宋体"/>
          <w:color w:val="000000"/>
          <w:sz w:val="28"/>
          <w:szCs w:val="28"/>
        </w:rPr>
        <w:tab/>
      </w:r>
      <w:r>
        <w:rPr>
          <w:rFonts w:ascii="仿宋_GB2312" w:eastAsia="仿宋_GB2312" w:cs="宋体"/>
          <w:color w:val="000000"/>
          <w:sz w:val="28"/>
          <w:szCs w:val="28"/>
        </w:rPr>
        <w:tab/>
      </w:r>
      <w:r>
        <w:rPr>
          <w:rFonts w:ascii="仿宋_GB2312" w:eastAsia="仿宋_GB2312" w:cs="宋体"/>
          <w:color w:val="000000"/>
          <w:sz w:val="28"/>
          <w:szCs w:val="28"/>
        </w:rPr>
        <w:tab/>
      </w:r>
      <w:r>
        <w:rPr>
          <w:rFonts w:ascii="仿宋_GB2312" w:eastAsia="仿宋_GB2312" w:cs="宋体"/>
          <w:color w:val="000000"/>
          <w:sz w:val="28"/>
          <w:szCs w:val="28"/>
        </w:rPr>
        <w:tab/>
      </w:r>
      <w:r>
        <w:rPr>
          <w:rFonts w:ascii="仿宋_GB2312" w:eastAsia="仿宋_GB2312" w:cs="宋体"/>
          <w:color w:val="000000"/>
          <w:sz w:val="28"/>
          <w:szCs w:val="28"/>
        </w:rPr>
        <w:tab/>
      </w:r>
      <w:r>
        <w:rPr>
          <w:rFonts w:ascii="仿宋_GB2312" w:eastAsia="仿宋_GB2312" w:cs="宋体"/>
          <w:color w:val="000000"/>
          <w:sz w:val="28"/>
          <w:szCs w:val="28"/>
        </w:rPr>
        <w:tab/>
      </w:r>
    </w:p>
    <w:p>
      <w:pPr>
        <w:spacing w:line="320" w:lineRule="exact"/>
        <w:ind w:firstLine="610"/>
        <w:rPr>
          <w:rFonts w:ascii="仿宋_GB2312" w:eastAsia="仿宋_GB2312" w:cs="宋体"/>
          <w:color w:val="000000"/>
          <w:sz w:val="28"/>
          <w:szCs w:val="28"/>
        </w:rPr>
      </w:pPr>
      <w:r>
        <w:rPr>
          <w:rFonts w:hint="eastAsia" w:ascii="仿宋_GB2312" w:hAnsi="宋体" w:eastAsia="仿宋_GB2312" w:cs="宋体"/>
          <w:color w:val="000000"/>
          <w:sz w:val="28"/>
          <w:szCs w:val="28"/>
        </w:rPr>
        <w:t>法定地址：</w:t>
      </w:r>
      <w:r>
        <w:rPr>
          <w:rFonts w:ascii="仿宋_GB2312" w:hAnsi="宋体" w:eastAsia="仿宋_GB2312" w:cs="宋体"/>
          <w:color w:val="000000"/>
          <w:sz w:val="28"/>
          <w:szCs w:val="28"/>
          <w:u w:val="single"/>
        </w:rPr>
        <w:t xml:space="preserve">                                         </w:t>
      </w:r>
      <w:r>
        <w:rPr>
          <w:rFonts w:ascii="仿宋_GB2312" w:eastAsia="仿宋_GB2312" w:cs="宋体"/>
          <w:color w:val="000000"/>
          <w:sz w:val="28"/>
          <w:szCs w:val="28"/>
        </w:rPr>
        <w:tab/>
      </w:r>
      <w:r>
        <w:rPr>
          <w:rFonts w:ascii="仿宋_GB2312" w:eastAsia="仿宋_GB2312" w:cs="宋体"/>
          <w:color w:val="000000"/>
          <w:sz w:val="28"/>
          <w:szCs w:val="28"/>
        </w:rPr>
        <w:tab/>
      </w:r>
      <w:r>
        <w:rPr>
          <w:rFonts w:ascii="仿宋_GB2312" w:hAnsi="宋体" w:eastAsia="仿宋_GB2312" w:cs="宋体"/>
          <w:color w:val="000000"/>
          <w:sz w:val="28"/>
          <w:szCs w:val="28"/>
        </w:rPr>
        <w:t xml:space="preserve">  </w:t>
      </w:r>
      <w:r>
        <w:rPr>
          <w:rFonts w:ascii="仿宋_GB2312" w:hAnsi="宋体" w:eastAsia="仿宋_GB2312" w:cs="宋体"/>
          <w:color w:val="000000"/>
          <w:sz w:val="28"/>
          <w:szCs w:val="28"/>
        </w:rPr>
        <w:tab/>
      </w:r>
      <w:r>
        <w:rPr>
          <w:rFonts w:ascii="仿宋_GB2312" w:hAnsi="宋体" w:eastAsia="仿宋_GB2312" w:cs="宋体"/>
          <w:color w:val="000000"/>
          <w:sz w:val="28"/>
          <w:szCs w:val="28"/>
        </w:rPr>
        <w:tab/>
      </w:r>
      <w:r>
        <w:rPr>
          <w:rFonts w:ascii="仿宋_GB2312" w:hAnsi="宋体" w:eastAsia="仿宋_GB2312" w:cs="宋体"/>
          <w:color w:val="000000"/>
          <w:sz w:val="28"/>
          <w:szCs w:val="28"/>
        </w:rPr>
        <w:tab/>
      </w:r>
      <w:r>
        <w:rPr>
          <w:rFonts w:ascii="仿宋_GB2312" w:hAnsi="宋体" w:eastAsia="仿宋_GB2312" w:cs="宋体"/>
          <w:color w:val="000000"/>
          <w:sz w:val="28"/>
          <w:szCs w:val="28"/>
        </w:rPr>
        <w:t xml:space="preserve">       </w:t>
      </w:r>
      <w:r>
        <w:rPr>
          <w:rFonts w:ascii="仿宋_GB2312" w:hAnsi="宋体" w:eastAsia="仿宋_GB2312" w:cs="宋体"/>
          <w:color w:val="000000"/>
          <w:sz w:val="28"/>
          <w:szCs w:val="28"/>
        </w:rPr>
        <w:tab/>
      </w:r>
      <w:r>
        <w:rPr>
          <w:rFonts w:ascii="仿宋_GB2312" w:hAnsi="宋体" w:eastAsia="仿宋_GB2312" w:cs="宋体"/>
          <w:color w:val="000000"/>
          <w:sz w:val="28"/>
          <w:szCs w:val="28"/>
        </w:rPr>
        <w:tab/>
      </w:r>
      <w:r>
        <w:rPr>
          <w:rFonts w:ascii="仿宋_GB2312" w:hAnsi="宋体" w:eastAsia="仿宋_GB2312" w:cs="宋体"/>
          <w:color w:val="000000"/>
          <w:sz w:val="28"/>
          <w:szCs w:val="28"/>
        </w:rPr>
        <w:tab/>
      </w:r>
      <w:r>
        <w:rPr>
          <w:rFonts w:ascii="仿宋_GB2312" w:hAnsi="宋体" w:eastAsia="仿宋_GB2312" w:cs="宋体"/>
          <w:color w:val="000000"/>
          <w:sz w:val="28"/>
          <w:szCs w:val="28"/>
        </w:rPr>
        <w:tab/>
      </w:r>
    </w:p>
    <w:p>
      <w:pPr>
        <w:spacing w:line="320" w:lineRule="exact"/>
        <w:ind w:firstLine="610"/>
        <w:rPr>
          <w:rFonts w:ascii="仿宋_GB2312" w:eastAsia="仿宋_GB2312" w:cs="宋体"/>
          <w:color w:val="000000"/>
          <w:sz w:val="28"/>
          <w:szCs w:val="28"/>
        </w:rPr>
      </w:pPr>
      <w:r>
        <w:rPr>
          <w:rFonts w:hint="eastAsia" w:ascii="仿宋_GB2312" w:hAnsi="宋体" w:eastAsia="仿宋_GB2312" w:cs="宋体"/>
          <w:color w:val="000000"/>
          <w:sz w:val="28"/>
          <w:szCs w:val="28"/>
        </w:rPr>
        <w:t>成立时间：</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年</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月</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日</w:t>
      </w:r>
    </w:p>
    <w:p>
      <w:pPr>
        <w:spacing w:line="320" w:lineRule="exact"/>
        <w:ind w:firstLine="610"/>
        <w:rPr>
          <w:rFonts w:ascii="仿宋_GB2312" w:eastAsia="仿宋_GB2312" w:cs="宋体"/>
          <w:color w:val="000000"/>
          <w:sz w:val="28"/>
          <w:szCs w:val="28"/>
        </w:rPr>
      </w:pPr>
    </w:p>
    <w:p>
      <w:pPr>
        <w:spacing w:line="320" w:lineRule="exact"/>
        <w:ind w:firstLine="610"/>
        <w:rPr>
          <w:rFonts w:ascii="仿宋_GB2312" w:eastAsia="仿宋_GB2312" w:cs="宋体"/>
          <w:color w:val="000000"/>
          <w:sz w:val="28"/>
          <w:szCs w:val="28"/>
        </w:rPr>
      </w:pPr>
      <w:r>
        <w:rPr>
          <w:rFonts w:hint="eastAsia" w:ascii="仿宋_GB2312" w:hAnsi="宋体" w:eastAsia="仿宋_GB2312" w:cs="宋体"/>
          <w:color w:val="000000"/>
          <w:sz w:val="28"/>
          <w:szCs w:val="28"/>
        </w:rPr>
        <w:t>经营期限：</w:t>
      </w:r>
      <w:r>
        <w:rPr>
          <w:rFonts w:ascii="仿宋_GB2312" w:hAnsi="宋体" w:eastAsia="仿宋_GB2312" w:cs="宋体"/>
          <w:color w:val="000000"/>
          <w:sz w:val="28"/>
          <w:szCs w:val="28"/>
          <w:u w:val="single"/>
        </w:rPr>
        <w:t xml:space="preserve">                                           </w:t>
      </w:r>
      <w:r>
        <w:rPr>
          <w:rFonts w:ascii="仿宋_GB2312" w:eastAsia="仿宋_GB2312" w:cs="宋体"/>
          <w:color w:val="000000"/>
          <w:sz w:val="28"/>
          <w:szCs w:val="28"/>
        </w:rPr>
        <w:tab/>
      </w:r>
      <w:r>
        <w:rPr>
          <w:rFonts w:ascii="仿宋_GB2312" w:hAnsi="宋体" w:eastAsia="仿宋_GB2312" w:cs="宋体"/>
          <w:color w:val="000000"/>
          <w:sz w:val="28"/>
          <w:szCs w:val="28"/>
        </w:rPr>
        <w:t xml:space="preserve">                                                </w:t>
      </w:r>
      <w:r>
        <w:rPr>
          <w:rFonts w:ascii="仿宋_GB2312" w:hAnsi="宋体" w:eastAsia="仿宋_GB2312" w:cs="宋体"/>
          <w:color w:val="000000"/>
          <w:sz w:val="28"/>
          <w:szCs w:val="28"/>
        </w:rPr>
        <w:tab/>
      </w:r>
    </w:p>
    <w:p>
      <w:pPr>
        <w:spacing w:line="320" w:lineRule="exact"/>
        <w:ind w:firstLine="610"/>
        <w:rPr>
          <w:rFonts w:ascii="仿宋_GB2312" w:eastAsia="仿宋_GB2312" w:cs="宋体"/>
          <w:color w:val="000000"/>
          <w:sz w:val="28"/>
          <w:szCs w:val="28"/>
        </w:rPr>
      </w:pPr>
      <w:r>
        <w:rPr>
          <w:rFonts w:hint="eastAsia" w:ascii="仿宋_GB2312" w:hAnsi="宋体" w:eastAsia="仿宋_GB2312" w:cs="宋体"/>
          <w:color w:val="000000"/>
          <w:sz w:val="28"/>
          <w:szCs w:val="28"/>
        </w:rPr>
        <w:t>姓</w:t>
      </w:r>
      <w:r>
        <w:rPr>
          <w:rFonts w:ascii="仿宋_GB2312" w:hAnsi="宋体" w:eastAsia="仿宋_GB2312" w:cs="宋体"/>
          <w:color w:val="000000"/>
          <w:sz w:val="28"/>
          <w:szCs w:val="28"/>
        </w:rPr>
        <w:t xml:space="preserve">    </w:t>
      </w:r>
      <w:r>
        <w:rPr>
          <w:rFonts w:hint="eastAsia" w:ascii="仿宋_GB2312" w:hAnsi="宋体" w:eastAsia="仿宋_GB2312" w:cs="宋体"/>
          <w:color w:val="000000"/>
          <w:sz w:val="28"/>
          <w:szCs w:val="28"/>
        </w:rPr>
        <w:t>名：</w:t>
      </w:r>
      <w:r>
        <w:rPr>
          <w:rFonts w:ascii="仿宋_GB2312" w:hAnsi="宋体" w:eastAsia="仿宋_GB2312" w:cs="宋体"/>
          <w:color w:val="000000"/>
          <w:sz w:val="28"/>
          <w:szCs w:val="28"/>
          <w:u w:val="single"/>
        </w:rPr>
        <w:t xml:space="preserve">           </w:t>
      </w:r>
      <w:r>
        <w:rPr>
          <w:rFonts w:ascii="仿宋_GB2312" w:hAnsi="宋体" w:eastAsia="仿宋_GB2312" w:cs="宋体"/>
          <w:color w:val="000000"/>
          <w:sz w:val="28"/>
          <w:szCs w:val="28"/>
        </w:rPr>
        <w:t xml:space="preserve"> </w:t>
      </w:r>
      <w:r>
        <w:rPr>
          <w:rFonts w:hint="eastAsia" w:ascii="仿宋_GB2312" w:hAnsi="宋体" w:eastAsia="仿宋_GB2312" w:cs="宋体"/>
          <w:color w:val="000000"/>
          <w:sz w:val="28"/>
          <w:szCs w:val="28"/>
        </w:rPr>
        <w:t>性别：</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年龄：</w:t>
      </w:r>
      <w:r>
        <w:rPr>
          <w:rFonts w:ascii="仿宋_GB2312" w:hAnsi="宋体" w:eastAsia="仿宋_GB2312" w:cs="宋体"/>
          <w:color w:val="000000"/>
          <w:sz w:val="28"/>
          <w:szCs w:val="28"/>
          <w:u w:val="single"/>
        </w:rPr>
        <w:t xml:space="preserve">            </w:t>
      </w:r>
    </w:p>
    <w:p>
      <w:pPr>
        <w:spacing w:line="320" w:lineRule="exact"/>
        <w:ind w:firstLine="610"/>
        <w:rPr>
          <w:rFonts w:ascii="仿宋_GB2312" w:eastAsia="仿宋_GB2312" w:cs="宋体"/>
          <w:color w:val="000000"/>
          <w:sz w:val="28"/>
          <w:szCs w:val="28"/>
        </w:rPr>
      </w:pPr>
    </w:p>
    <w:p>
      <w:pPr>
        <w:spacing w:line="320" w:lineRule="exact"/>
        <w:ind w:left="444" w:leftChars="228" w:firstLine="106" w:firstLineChars="40"/>
        <w:rPr>
          <w:rFonts w:ascii="仿宋_GB2312" w:eastAsia="仿宋_GB2312" w:cs="宋体"/>
          <w:color w:val="000000"/>
          <w:sz w:val="28"/>
          <w:szCs w:val="28"/>
        </w:rPr>
      </w:pPr>
      <w:r>
        <w:rPr>
          <w:rFonts w:hint="eastAsia" w:ascii="仿宋_GB2312" w:hAnsi="宋体" w:eastAsia="仿宋_GB2312" w:cs="宋体"/>
          <w:color w:val="000000"/>
          <w:sz w:val="28"/>
          <w:szCs w:val="28"/>
        </w:rPr>
        <w:t>职</w:t>
      </w:r>
      <w:r>
        <w:rPr>
          <w:rFonts w:ascii="仿宋_GB2312" w:hAnsi="宋体" w:eastAsia="仿宋_GB2312" w:cs="宋体"/>
          <w:color w:val="000000"/>
          <w:sz w:val="28"/>
          <w:szCs w:val="28"/>
        </w:rPr>
        <w:t xml:space="preserve">    </w:t>
      </w:r>
      <w:r>
        <w:rPr>
          <w:rFonts w:hint="eastAsia" w:ascii="仿宋_GB2312" w:hAnsi="宋体" w:eastAsia="仿宋_GB2312" w:cs="宋体"/>
          <w:color w:val="000000"/>
          <w:sz w:val="28"/>
          <w:szCs w:val="28"/>
        </w:rPr>
        <w:t>务：</w:t>
      </w:r>
      <w:r>
        <w:rPr>
          <w:rFonts w:ascii="仿宋_GB2312" w:eastAsia="仿宋_GB2312" w:cs="宋体"/>
          <w:color w:val="000000"/>
          <w:sz w:val="28"/>
          <w:szCs w:val="28"/>
          <w:u w:val="single"/>
        </w:rPr>
        <w:tab/>
      </w:r>
      <w:r>
        <w:rPr>
          <w:rFonts w:ascii="仿宋_GB2312" w:hAnsi="宋体" w:eastAsia="仿宋_GB2312" w:cs="宋体"/>
          <w:color w:val="000000"/>
          <w:sz w:val="28"/>
          <w:szCs w:val="28"/>
          <w:u w:val="single"/>
        </w:rPr>
        <w:t xml:space="preserve">      </w:t>
      </w:r>
      <w:r>
        <w:rPr>
          <w:rFonts w:ascii="仿宋_GB2312" w:hAnsi="宋体" w:eastAsia="仿宋_GB2312" w:cs="宋体"/>
          <w:color w:val="000000"/>
          <w:sz w:val="28"/>
          <w:szCs w:val="28"/>
          <w:u w:val="single"/>
        </w:rPr>
        <w:tab/>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系</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（申请人单位名称）</w:t>
      </w:r>
      <w:r>
        <w:rPr>
          <w:rFonts w:ascii="仿宋_GB2312" w:hAnsi="宋体" w:eastAsia="仿宋_GB2312" w:cs="宋体"/>
          <w:color w:val="000000"/>
          <w:sz w:val="28"/>
          <w:szCs w:val="28"/>
        </w:rPr>
        <w:t xml:space="preserve"> </w:t>
      </w:r>
      <w:r>
        <w:rPr>
          <w:rFonts w:hint="eastAsia" w:ascii="仿宋_GB2312" w:hAnsi="宋体" w:eastAsia="仿宋_GB2312" w:cs="宋体"/>
          <w:color w:val="000000"/>
          <w:sz w:val="28"/>
          <w:szCs w:val="28"/>
        </w:rPr>
        <w:t>的法定代表人。</w:t>
      </w:r>
    </w:p>
    <w:p>
      <w:pPr>
        <w:spacing w:line="320" w:lineRule="exact"/>
        <w:ind w:firstLine="610"/>
        <w:rPr>
          <w:rFonts w:ascii="仿宋_GB2312" w:eastAsia="仿宋_GB2312" w:cs="宋体"/>
          <w:color w:val="000000"/>
          <w:sz w:val="28"/>
          <w:szCs w:val="28"/>
        </w:rPr>
      </w:pPr>
    </w:p>
    <w:p>
      <w:pPr>
        <w:spacing w:line="320" w:lineRule="exact"/>
        <w:ind w:firstLine="610"/>
        <w:rPr>
          <w:rFonts w:ascii="仿宋_GB2312" w:eastAsia="仿宋_GB2312" w:cs="宋体"/>
          <w:color w:val="000000"/>
          <w:sz w:val="28"/>
          <w:szCs w:val="28"/>
        </w:rPr>
      </w:pPr>
      <w:r>
        <w:rPr>
          <w:rFonts w:hint="eastAsia" w:ascii="仿宋_GB2312" w:hAnsi="宋体" w:eastAsia="仿宋_GB2312" w:cs="宋体"/>
          <w:color w:val="000000"/>
          <w:sz w:val="28"/>
          <w:szCs w:val="28"/>
        </w:rPr>
        <w:t>特此证明。</w:t>
      </w:r>
    </w:p>
    <w:p>
      <w:pPr>
        <w:spacing w:line="320" w:lineRule="exact"/>
        <w:ind w:firstLine="610"/>
        <w:rPr>
          <w:rFonts w:ascii="仿宋_GB2312" w:eastAsia="仿宋_GB2312" w:cs="宋体"/>
          <w:color w:val="000000"/>
          <w:sz w:val="28"/>
          <w:szCs w:val="28"/>
        </w:rPr>
      </w:pPr>
    </w:p>
    <w:p>
      <w:pPr>
        <w:spacing w:line="320" w:lineRule="exact"/>
        <w:ind w:firstLine="610"/>
        <w:rPr>
          <w:rFonts w:ascii="仿宋_GB2312" w:eastAsia="仿宋_GB2312" w:cs="宋体"/>
          <w:color w:val="000000"/>
          <w:sz w:val="28"/>
          <w:szCs w:val="28"/>
        </w:rPr>
      </w:pPr>
    </w:p>
    <w:p>
      <w:pPr>
        <w:spacing w:line="320" w:lineRule="exact"/>
        <w:ind w:firstLine="610"/>
        <w:rPr>
          <w:rFonts w:ascii="仿宋_GB2312" w:eastAsia="仿宋_GB2312" w:cs="宋体"/>
          <w:color w:val="000000"/>
          <w:sz w:val="28"/>
          <w:szCs w:val="28"/>
        </w:rPr>
      </w:pPr>
    </w:p>
    <w:p>
      <w:pPr>
        <w:spacing w:line="320" w:lineRule="exact"/>
        <w:ind w:firstLine="610"/>
        <w:rPr>
          <w:rFonts w:ascii="仿宋_GB2312" w:eastAsia="仿宋_GB2312" w:cs="宋体"/>
          <w:color w:val="000000"/>
          <w:sz w:val="28"/>
          <w:szCs w:val="28"/>
        </w:rPr>
      </w:pPr>
    </w:p>
    <w:p>
      <w:pPr>
        <w:spacing w:line="320" w:lineRule="exact"/>
        <w:ind w:firstLine="610"/>
        <w:rPr>
          <w:rFonts w:ascii="仿宋_GB2312" w:eastAsia="仿宋_GB2312" w:cs="宋体"/>
          <w:color w:val="000000"/>
          <w:sz w:val="28"/>
          <w:szCs w:val="28"/>
        </w:rPr>
      </w:pPr>
    </w:p>
    <w:p>
      <w:pPr>
        <w:spacing w:line="320" w:lineRule="exact"/>
        <w:ind w:firstLine="610"/>
        <w:rPr>
          <w:rFonts w:ascii="仿宋_GB2312" w:eastAsia="仿宋_GB2312" w:cs="宋体"/>
          <w:color w:val="000000"/>
          <w:sz w:val="28"/>
          <w:szCs w:val="28"/>
        </w:rPr>
      </w:pPr>
    </w:p>
    <w:p>
      <w:pPr>
        <w:spacing w:line="320" w:lineRule="exact"/>
        <w:jc w:val="right"/>
        <w:rPr>
          <w:rFonts w:ascii="仿宋_GB2312" w:hAnsi="宋体" w:eastAsia="仿宋_GB2312" w:cs="宋体"/>
          <w:color w:val="000000"/>
          <w:sz w:val="28"/>
          <w:szCs w:val="28"/>
        </w:rPr>
      </w:pPr>
      <w:r>
        <w:rPr>
          <w:rFonts w:hint="eastAsia" w:ascii="仿宋_GB2312" w:hAnsi="宋体" w:eastAsia="仿宋_GB2312" w:cs="宋体"/>
          <w:color w:val="000000"/>
          <w:sz w:val="28"/>
          <w:szCs w:val="28"/>
        </w:rPr>
        <w:t>供应商：（公章）</w:t>
      </w:r>
    </w:p>
    <w:p>
      <w:pPr>
        <w:spacing w:line="320" w:lineRule="exact"/>
        <w:ind w:firstLine="7067" w:firstLineChars="2667"/>
        <w:rPr>
          <w:rFonts w:ascii="仿宋_GB2312" w:hAnsi="宋体" w:eastAsia="仿宋_GB2312" w:cs="宋体"/>
          <w:color w:val="000000"/>
          <w:sz w:val="28"/>
          <w:szCs w:val="28"/>
        </w:rPr>
      </w:pPr>
    </w:p>
    <w:p>
      <w:pPr>
        <w:tabs>
          <w:tab w:val="left" w:pos="720"/>
          <w:tab w:val="left" w:pos="900"/>
        </w:tabs>
        <w:spacing w:line="320" w:lineRule="exact"/>
        <w:jc w:val="right"/>
        <w:rPr>
          <w:rFonts w:ascii="仿宋_GB2312" w:eastAsia="仿宋_GB2312" w:cs="宋体"/>
          <w:color w:val="000000"/>
          <w:sz w:val="28"/>
          <w:szCs w:val="28"/>
        </w:rPr>
      </w:pPr>
      <w:r>
        <w:rPr>
          <w:rFonts w:hint="eastAsia" w:ascii="仿宋_GB2312" w:hAnsi="宋体" w:eastAsia="仿宋_GB2312" w:cs="宋体"/>
          <w:color w:val="000000"/>
          <w:sz w:val="28"/>
          <w:szCs w:val="28"/>
        </w:rPr>
        <w:t>日</w:t>
      </w:r>
      <w:r>
        <w:rPr>
          <w:rFonts w:ascii="仿宋_GB2312" w:hAnsi="宋体" w:eastAsia="仿宋_GB2312" w:cs="宋体"/>
          <w:color w:val="000000"/>
          <w:sz w:val="28"/>
          <w:szCs w:val="28"/>
        </w:rPr>
        <w:t xml:space="preserve">   </w:t>
      </w:r>
      <w:r>
        <w:rPr>
          <w:rFonts w:hint="eastAsia" w:ascii="仿宋_GB2312" w:hAnsi="宋体" w:eastAsia="仿宋_GB2312" w:cs="宋体"/>
          <w:color w:val="000000"/>
          <w:sz w:val="28"/>
          <w:szCs w:val="28"/>
        </w:rPr>
        <w:t>期：</w:t>
      </w:r>
      <w:r>
        <w:rPr>
          <w:rFonts w:ascii="仿宋_GB2312" w:hAnsi="宋体" w:eastAsia="仿宋_GB2312" w:cs="宋体"/>
          <w:color w:val="000000"/>
          <w:sz w:val="28"/>
          <w:szCs w:val="28"/>
        </w:rPr>
        <w:t xml:space="preserve">      </w:t>
      </w:r>
      <w:r>
        <w:rPr>
          <w:rFonts w:hint="eastAsia" w:ascii="仿宋_GB2312" w:hAnsi="宋体" w:eastAsia="仿宋_GB2312" w:cs="宋体"/>
          <w:color w:val="000000"/>
          <w:sz w:val="28"/>
          <w:szCs w:val="28"/>
        </w:rPr>
        <w:t>年</w:t>
      </w:r>
      <w:r>
        <w:rPr>
          <w:rFonts w:ascii="仿宋_GB2312" w:hAnsi="宋体" w:eastAsia="仿宋_GB2312" w:cs="宋体"/>
          <w:color w:val="000000"/>
          <w:sz w:val="28"/>
          <w:szCs w:val="28"/>
        </w:rPr>
        <w:t xml:space="preserve">     </w:t>
      </w:r>
      <w:r>
        <w:rPr>
          <w:rFonts w:hint="eastAsia" w:ascii="仿宋_GB2312" w:hAnsi="宋体" w:eastAsia="仿宋_GB2312" w:cs="宋体"/>
          <w:color w:val="000000"/>
          <w:sz w:val="28"/>
          <w:szCs w:val="28"/>
        </w:rPr>
        <w:t>月</w:t>
      </w:r>
      <w:r>
        <w:rPr>
          <w:rFonts w:ascii="仿宋_GB2312" w:hAnsi="宋体" w:eastAsia="仿宋_GB2312" w:cs="宋体"/>
          <w:color w:val="000000"/>
          <w:sz w:val="28"/>
          <w:szCs w:val="28"/>
        </w:rPr>
        <w:t xml:space="preserve">     </w:t>
      </w:r>
      <w:r>
        <w:rPr>
          <w:rFonts w:hint="eastAsia" w:ascii="仿宋_GB2312" w:hAnsi="宋体" w:eastAsia="仿宋_GB2312" w:cs="宋体"/>
          <w:color w:val="000000"/>
          <w:sz w:val="28"/>
          <w:szCs w:val="28"/>
        </w:rPr>
        <w:t>日</w:t>
      </w:r>
    </w:p>
    <w:p>
      <w:pPr>
        <w:tabs>
          <w:tab w:val="left" w:pos="720"/>
          <w:tab w:val="left" w:pos="900"/>
        </w:tabs>
        <w:spacing w:line="320" w:lineRule="exact"/>
        <w:rPr>
          <w:rFonts w:ascii="仿宋_GB2312" w:eastAsia="仿宋_GB2312"/>
          <w:color w:val="000000"/>
          <w:szCs w:val="21"/>
        </w:rPr>
      </w:pPr>
      <w:r>
        <w:rPr>
          <w:rFonts w:hint="eastAsia" w:ascii="仿宋_GB2312" w:eastAsia="仿宋_GB2312"/>
          <w:color w:val="000000"/>
          <w:szCs w:val="21"/>
        </w:rPr>
        <w:t>注：附法人身份证明。</w:t>
      </w:r>
    </w:p>
    <w:p>
      <w:pPr>
        <w:tabs>
          <w:tab w:val="left" w:pos="720"/>
          <w:tab w:val="left" w:pos="900"/>
        </w:tabs>
        <w:spacing w:line="320" w:lineRule="exact"/>
        <w:rPr>
          <w:rFonts w:ascii="仿宋_GB2312" w:eastAsia="仿宋_GB2312"/>
          <w:color w:val="000000"/>
          <w:sz w:val="28"/>
          <w:szCs w:val="28"/>
        </w:rPr>
      </w:pPr>
    </w:p>
    <w:p>
      <w:pPr>
        <w:tabs>
          <w:tab w:val="left" w:pos="720"/>
          <w:tab w:val="left" w:pos="900"/>
        </w:tabs>
        <w:spacing w:line="320" w:lineRule="exact"/>
        <w:rPr>
          <w:rFonts w:ascii="仿宋_GB2312" w:eastAsia="仿宋_GB2312"/>
          <w:color w:val="000000"/>
          <w:szCs w:val="21"/>
        </w:rPr>
      </w:pPr>
    </w:p>
    <w:p>
      <w:pPr>
        <w:jc w:val="center"/>
        <w:rPr>
          <w:rFonts w:hint="eastAsia" w:ascii="仿宋_GB2312" w:eastAsia="仿宋_GB2312"/>
          <w:color w:val="000000"/>
          <w:sz w:val="36"/>
          <w:szCs w:val="36"/>
        </w:rPr>
      </w:pPr>
    </w:p>
    <w:p>
      <w:pPr>
        <w:jc w:val="center"/>
        <w:rPr>
          <w:rFonts w:hint="eastAsia" w:ascii="仿宋_GB2312" w:eastAsia="仿宋_GB2312"/>
          <w:color w:val="000000"/>
          <w:sz w:val="36"/>
          <w:szCs w:val="36"/>
        </w:rPr>
      </w:pPr>
    </w:p>
    <w:p>
      <w:pPr>
        <w:jc w:val="center"/>
        <w:rPr>
          <w:rFonts w:hint="eastAsia" w:ascii="仿宋_GB2312" w:eastAsia="仿宋_GB2312"/>
          <w:color w:val="000000"/>
          <w:sz w:val="36"/>
          <w:szCs w:val="36"/>
        </w:rPr>
      </w:pPr>
    </w:p>
    <w:p>
      <w:pPr>
        <w:jc w:val="center"/>
        <w:rPr>
          <w:rFonts w:hint="eastAsia" w:ascii="仿宋_GB2312" w:eastAsia="仿宋_GB2312"/>
          <w:color w:val="000000"/>
          <w:sz w:val="36"/>
          <w:szCs w:val="36"/>
        </w:rPr>
      </w:pPr>
    </w:p>
    <w:p>
      <w:pPr>
        <w:jc w:val="center"/>
        <w:rPr>
          <w:rFonts w:hint="eastAsia" w:ascii="仿宋_GB2312" w:eastAsia="仿宋_GB2312"/>
          <w:color w:val="000000"/>
          <w:sz w:val="36"/>
          <w:szCs w:val="36"/>
        </w:rPr>
      </w:pPr>
    </w:p>
    <w:p>
      <w:pPr>
        <w:jc w:val="center"/>
        <w:rPr>
          <w:rFonts w:ascii="仿宋_GB2312" w:eastAsia="仿宋_GB2312"/>
          <w:color w:val="000000"/>
          <w:sz w:val="36"/>
          <w:szCs w:val="36"/>
        </w:rPr>
      </w:pPr>
      <w:r>
        <w:rPr>
          <w:rFonts w:hint="eastAsia" w:ascii="仿宋_GB2312" w:eastAsia="仿宋_GB2312"/>
          <w:color w:val="000000"/>
          <w:sz w:val="36"/>
          <w:szCs w:val="36"/>
        </w:rPr>
        <w:t>法定代表人授权委托书</w:t>
      </w:r>
    </w:p>
    <w:p>
      <w:pPr>
        <w:pStyle w:val="3"/>
        <w:jc w:val="right"/>
        <w:rPr>
          <w:rFonts w:ascii="仿宋_GB2312" w:eastAsia="仿宋_GB2312" w:cs="宋体"/>
          <w:color w:val="000000"/>
          <w:sz w:val="28"/>
          <w:szCs w:val="28"/>
        </w:rPr>
      </w:pPr>
    </w:p>
    <w:p>
      <w:pPr>
        <w:pStyle w:val="3"/>
        <w:ind w:firstLine="530" w:firstLineChars="200"/>
        <w:rPr>
          <w:rFonts w:ascii="仿宋_GB2312" w:eastAsia="仿宋_GB2312" w:cs="宋体"/>
          <w:color w:val="000000"/>
          <w:sz w:val="28"/>
          <w:szCs w:val="28"/>
        </w:rPr>
      </w:pPr>
      <w:r>
        <w:rPr>
          <w:rFonts w:hint="eastAsia" w:ascii="仿宋_GB2312" w:hAnsi="宋体" w:eastAsia="仿宋_GB2312" w:cs="宋体"/>
          <w:color w:val="000000"/>
          <w:sz w:val="28"/>
          <w:szCs w:val="28"/>
        </w:rPr>
        <w:t>本授权委托书声明：我</w:t>
      </w:r>
      <w:r>
        <w:rPr>
          <w:rFonts w:ascii="仿宋_GB2312" w:hAnsi="宋体" w:eastAsia="仿宋_GB2312" w:cs="宋体"/>
          <w:color w:val="000000"/>
          <w:sz w:val="28"/>
          <w:szCs w:val="28"/>
        </w:rPr>
        <w:t xml:space="preserve"> </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u w:val="single"/>
          <w:lang w:val="en-US" w:eastAsia="zh-CN"/>
        </w:rPr>
        <w:t xml:space="preserve">      </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u w:val="single"/>
        </w:rPr>
        <w:t>姓名</w:t>
      </w:r>
      <w:r>
        <w:rPr>
          <w:rFonts w:ascii="仿宋_GB2312" w:hAnsi="宋体" w:eastAsia="仿宋_GB2312" w:cs="宋体"/>
          <w:color w:val="000000"/>
          <w:sz w:val="28"/>
          <w:szCs w:val="28"/>
          <w:u w:val="single"/>
        </w:rPr>
        <w:t>)</w:t>
      </w:r>
      <w:r>
        <w:rPr>
          <w:rFonts w:hint="eastAsia" w:ascii="仿宋_GB2312" w:hAnsi="宋体" w:eastAsia="仿宋_GB2312" w:cs="宋体"/>
          <w:color w:val="000000"/>
          <w:sz w:val="28"/>
          <w:szCs w:val="28"/>
        </w:rPr>
        <w:t>系</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u w:val="single"/>
          <w:lang w:val="en-US" w:eastAsia="zh-CN"/>
        </w:rPr>
        <w:t xml:space="preserve">  </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u w:val="single"/>
        </w:rPr>
        <w:t>（供应商名称）</w:t>
      </w:r>
      <w:r>
        <w:rPr>
          <w:rFonts w:hint="eastAsia" w:ascii="仿宋_GB2312" w:hAnsi="宋体" w:eastAsia="仿宋_GB2312" w:cs="宋体"/>
          <w:color w:val="000000"/>
          <w:sz w:val="28"/>
          <w:szCs w:val="28"/>
        </w:rPr>
        <w:t>的法定代表人，现在授权委托</w:t>
      </w:r>
      <w:r>
        <w:rPr>
          <w:rFonts w:ascii="仿宋_GB2312" w:hAnsi="宋体" w:eastAsia="仿宋_GB2312" w:cs="宋体"/>
          <w:color w:val="000000"/>
          <w:sz w:val="28"/>
          <w:szCs w:val="28"/>
        </w:rPr>
        <w:t xml:space="preserve"> </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u w:val="single"/>
        </w:rPr>
        <w:t>（姓名）</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为我公司参加本次询价活动和签署报价文件的法定代表人授权委托代理人，我承认代理人全权代表我处理本次询价活动的一切事务和所签署的报价文件的内容。</w:t>
      </w:r>
    </w:p>
    <w:p>
      <w:pPr>
        <w:pStyle w:val="3"/>
        <w:ind w:firstLine="464" w:firstLineChars="175"/>
        <w:rPr>
          <w:rFonts w:ascii="仿宋_GB2312" w:eastAsia="仿宋_GB2312" w:cs="宋体"/>
          <w:color w:val="000000"/>
          <w:sz w:val="28"/>
          <w:szCs w:val="28"/>
        </w:rPr>
      </w:pPr>
      <w:r>
        <w:rPr>
          <w:rFonts w:hint="eastAsia" w:ascii="仿宋_GB2312" w:hAnsi="宋体" w:eastAsia="仿宋_GB2312" w:cs="宋体"/>
          <w:color w:val="000000"/>
          <w:sz w:val="28"/>
          <w:szCs w:val="28"/>
        </w:rPr>
        <w:t>代理人无转委托权，特此委托。</w:t>
      </w:r>
    </w:p>
    <w:p>
      <w:pPr>
        <w:pStyle w:val="3"/>
        <w:ind w:firstLine="464" w:firstLineChars="175"/>
        <w:rPr>
          <w:rFonts w:ascii="仿宋_GB2312" w:eastAsia="仿宋_GB2312" w:cs="宋体"/>
          <w:color w:val="000000"/>
          <w:sz w:val="28"/>
          <w:szCs w:val="28"/>
        </w:rPr>
      </w:pPr>
    </w:p>
    <w:p>
      <w:pPr>
        <w:pStyle w:val="3"/>
        <w:ind w:right="1" w:rightChars="1" w:firstLine="345" w:firstLineChars="130"/>
        <w:rPr>
          <w:rFonts w:ascii="仿宋_GB2312" w:eastAsia="仿宋_GB2312" w:cs="宋体"/>
          <w:color w:val="000000"/>
          <w:sz w:val="28"/>
          <w:szCs w:val="28"/>
        </w:rPr>
      </w:pPr>
      <w:r>
        <w:rPr>
          <w:rFonts w:hint="eastAsia" w:ascii="仿宋_GB2312" w:hAnsi="宋体" w:eastAsia="仿宋_GB2312" w:cs="宋体"/>
          <w:color w:val="000000"/>
          <w:sz w:val="28"/>
          <w:szCs w:val="28"/>
        </w:rPr>
        <w:t>代理人</w:t>
      </w:r>
      <w:r>
        <w:rPr>
          <w:rFonts w:ascii="仿宋_GB2312" w:hAnsi="宋体" w:eastAsia="仿宋_GB2312" w:cs="宋体"/>
          <w:color w:val="000000"/>
          <w:sz w:val="28"/>
          <w:szCs w:val="28"/>
        </w:rPr>
        <w:t>(</w:t>
      </w:r>
      <w:r>
        <w:rPr>
          <w:rFonts w:hint="eastAsia" w:ascii="仿宋_GB2312" w:hAnsi="宋体" w:eastAsia="仿宋_GB2312" w:cs="宋体"/>
          <w:color w:val="000000"/>
          <w:sz w:val="28"/>
          <w:szCs w:val="28"/>
        </w:rPr>
        <w:t>签字</w:t>
      </w:r>
      <w:r>
        <w:rPr>
          <w:rFonts w:ascii="仿宋_GB2312" w:hAnsi="宋体" w:eastAsia="仿宋_GB2312" w:cs="宋体"/>
          <w:color w:val="000000"/>
          <w:sz w:val="28"/>
          <w:szCs w:val="28"/>
        </w:rPr>
        <w:t>)</w:t>
      </w:r>
      <w:r>
        <w:rPr>
          <w:rFonts w:hint="eastAsia" w:ascii="仿宋_GB2312" w:hAnsi="宋体" w:eastAsia="仿宋_GB2312" w:cs="宋体"/>
          <w:color w:val="000000"/>
          <w:sz w:val="28"/>
          <w:szCs w:val="28"/>
        </w:rPr>
        <w:t>：</w:t>
      </w:r>
      <w:r>
        <w:rPr>
          <w:rFonts w:ascii="仿宋_GB2312" w:hAnsi="宋体" w:eastAsia="仿宋_GB2312" w:cs="宋体"/>
          <w:color w:val="000000"/>
          <w:sz w:val="28"/>
          <w:szCs w:val="28"/>
          <w:u w:val="single"/>
        </w:rPr>
        <w:t xml:space="preserve">       </w:t>
      </w:r>
      <w:r>
        <w:rPr>
          <w:rFonts w:ascii="仿宋_GB2312" w:hAnsi="宋体" w:eastAsia="仿宋_GB2312" w:cs="宋体"/>
          <w:color w:val="000000"/>
          <w:sz w:val="28"/>
          <w:szCs w:val="28"/>
        </w:rPr>
        <w:t xml:space="preserve"> </w:t>
      </w:r>
      <w:r>
        <w:rPr>
          <w:rFonts w:hint="eastAsia" w:ascii="仿宋_GB2312" w:hAnsi="宋体" w:eastAsia="仿宋_GB2312" w:cs="宋体"/>
          <w:color w:val="000000"/>
          <w:sz w:val="28"/>
          <w:szCs w:val="28"/>
        </w:rPr>
        <w:t>性别</w:t>
      </w:r>
      <w:r>
        <w:rPr>
          <w:rFonts w:hint="eastAsia" w:ascii="仿宋_GB2312" w:hAnsi="宋体" w:eastAsia="仿宋_GB2312" w:cs="宋体"/>
          <w:color w:val="000000"/>
          <w:sz w:val="28"/>
          <w:szCs w:val="28"/>
          <w:u w:val="single"/>
        </w:rPr>
        <w:t>：</w:t>
      </w:r>
      <w:r>
        <w:rPr>
          <w:rFonts w:ascii="仿宋_GB2312" w:hAnsi="宋体" w:eastAsia="仿宋_GB2312" w:cs="宋体"/>
          <w:color w:val="000000"/>
          <w:sz w:val="28"/>
          <w:szCs w:val="28"/>
          <w:u w:val="single"/>
        </w:rPr>
        <w:t xml:space="preserve">      </w:t>
      </w:r>
      <w:r>
        <w:rPr>
          <w:rFonts w:ascii="仿宋_GB2312" w:hAnsi="宋体" w:eastAsia="仿宋_GB2312" w:cs="宋体"/>
          <w:color w:val="000000"/>
          <w:sz w:val="28"/>
          <w:szCs w:val="28"/>
        </w:rPr>
        <w:t xml:space="preserve">   </w:t>
      </w:r>
      <w:r>
        <w:rPr>
          <w:rFonts w:hint="eastAsia" w:ascii="仿宋_GB2312" w:hAnsi="宋体" w:eastAsia="仿宋_GB2312" w:cs="宋体"/>
          <w:color w:val="000000"/>
          <w:sz w:val="28"/>
          <w:szCs w:val="28"/>
        </w:rPr>
        <w:t>年龄：</w:t>
      </w:r>
      <w:r>
        <w:rPr>
          <w:rFonts w:ascii="仿宋_GB2312" w:hAnsi="宋体" w:eastAsia="仿宋_GB2312" w:cs="宋体"/>
          <w:color w:val="000000"/>
          <w:sz w:val="28"/>
          <w:szCs w:val="28"/>
          <w:u w:val="single"/>
        </w:rPr>
        <w:t xml:space="preserve">            </w:t>
      </w:r>
    </w:p>
    <w:p>
      <w:pPr>
        <w:pStyle w:val="3"/>
        <w:ind w:firstLine="464" w:firstLineChars="175"/>
        <w:rPr>
          <w:rFonts w:ascii="仿宋_GB2312" w:eastAsia="仿宋_GB2312" w:cs="宋体"/>
          <w:color w:val="000000"/>
          <w:sz w:val="28"/>
          <w:szCs w:val="28"/>
          <w:u w:val="single"/>
        </w:rPr>
      </w:pPr>
    </w:p>
    <w:p>
      <w:pPr>
        <w:pStyle w:val="3"/>
        <w:ind w:firstLine="398" w:firstLineChars="150"/>
        <w:rPr>
          <w:rFonts w:ascii="仿宋_GB2312" w:eastAsia="仿宋_GB2312" w:cs="宋体"/>
          <w:color w:val="000000"/>
          <w:sz w:val="28"/>
          <w:szCs w:val="28"/>
          <w:u w:val="single"/>
        </w:rPr>
      </w:pPr>
      <w:r>
        <w:rPr>
          <w:rFonts w:hint="eastAsia" w:ascii="仿宋_GB2312" w:hAnsi="宋体" w:eastAsia="仿宋_GB2312" w:cs="宋体"/>
          <w:color w:val="000000"/>
          <w:sz w:val="28"/>
          <w:szCs w:val="28"/>
        </w:rPr>
        <w:t>身份证号码：</w:t>
      </w:r>
      <w:r>
        <w:rPr>
          <w:rFonts w:ascii="仿宋_GB2312" w:hAnsi="宋体" w:eastAsia="仿宋_GB2312" w:cs="宋体"/>
          <w:color w:val="000000"/>
          <w:sz w:val="28"/>
          <w:szCs w:val="28"/>
          <w:u w:val="single"/>
        </w:rPr>
        <w:t xml:space="preserve">                     </w:t>
      </w:r>
      <w:r>
        <w:rPr>
          <w:rFonts w:ascii="仿宋_GB2312" w:hAnsi="宋体" w:eastAsia="仿宋_GB2312" w:cs="宋体"/>
          <w:color w:val="000000"/>
          <w:sz w:val="28"/>
          <w:szCs w:val="28"/>
        </w:rPr>
        <w:t xml:space="preserve">   </w:t>
      </w:r>
      <w:r>
        <w:rPr>
          <w:rFonts w:hint="eastAsia" w:ascii="仿宋_GB2312" w:hAnsi="宋体" w:eastAsia="仿宋_GB2312" w:cs="宋体"/>
          <w:color w:val="000000"/>
          <w:sz w:val="28"/>
          <w:szCs w:val="28"/>
        </w:rPr>
        <w:t>职务：</w:t>
      </w:r>
      <w:r>
        <w:rPr>
          <w:rFonts w:ascii="仿宋_GB2312" w:hAnsi="宋体" w:eastAsia="仿宋_GB2312" w:cs="宋体"/>
          <w:color w:val="000000"/>
          <w:sz w:val="28"/>
          <w:szCs w:val="28"/>
          <w:u w:val="single"/>
        </w:rPr>
        <w:t xml:space="preserve">             </w:t>
      </w:r>
    </w:p>
    <w:p>
      <w:pPr>
        <w:ind w:firstLine="2160"/>
        <w:rPr>
          <w:rFonts w:ascii="仿宋_GB2312" w:eastAsia="仿宋_GB2312" w:cs="宋体"/>
          <w:color w:val="000000"/>
          <w:sz w:val="28"/>
          <w:szCs w:val="28"/>
        </w:rPr>
      </w:pPr>
    </w:p>
    <w:p>
      <w:pPr>
        <w:ind w:firstLine="398" w:firstLineChars="150"/>
        <w:rPr>
          <w:rFonts w:ascii="仿宋_GB2312" w:eastAsia="仿宋_GB2312" w:cs="宋体"/>
          <w:color w:val="000000"/>
          <w:sz w:val="28"/>
          <w:szCs w:val="28"/>
        </w:rPr>
      </w:pPr>
      <w:r>
        <w:rPr>
          <w:rFonts w:hint="eastAsia" w:ascii="仿宋_GB2312" w:hAnsi="宋体" w:eastAsia="仿宋_GB2312" w:cs="宋体"/>
          <w:color w:val="000000"/>
          <w:sz w:val="28"/>
          <w:szCs w:val="28"/>
        </w:rPr>
        <w:t>供应商：</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u w:val="single"/>
        </w:rPr>
        <w:t>（盖章）</w:t>
      </w:r>
      <w:r>
        <w:rPr>
          <w:rFonts w:ascii="仿宋_GB2312" w:hAnsi="宋体" w:eastAsia="仿宋_GB2312" w:cs="宋体"/>
          <w:color w:val="000000"/>
          <w:sz w:val="28"/>
          <w:szCs w:val="28"/>
        </w:rPr>
        <w:t xml:space="preserve">   </w:t>
      </w:r>
      <w:r>
        <w:rPr>
          <w:rFonts w:ascii="仿宋_GB2312" w:hAnsi="宋体" w:eastAsia="仿宋_GB2312" w:cs="宋体"/>
          <w:color w:val="000000"/>
          <w:sz w:val="28"/>
          <w:szCs w:val="28"/>
        </w:rPr>
        <w:tab/>
      </w:r>
    </w:p>
    <w:p>
      <w:pPr>
        <w:ind w:firstLine="398" w:firstLineChars="150"/>
        <w:rPr>
          <w:rFonts w:ascii="仿宋_GB2312" w:eastAsia="仿宋_GB2312" w:cs="宋体"/>
          <w:color w:val="000000"/>
          <w:sz w:val="28"/>
          <w:szCs w:val="28"/>
        </w:rPr>
      </w:pPr>
    </w:p>
    <w:p>
      <w:pPr>
        <w:ind w:firstLine="398" w:firstLineChars="150"/>
        <w:rPr>
          <w:rFonts w:ascii="仿宋_GB2312" w:eastAsia="仿宋_GB2312" w:cs="宋体"/>
          <w:color w:val="000000"/>
          <w:sz w:val="28"/>
          <w:szCs w:val="28"/>
          <w:u w:val="single"/>
        </w:rPr>
      </w:pPr>
      <w:r>
        <w:rPr>
          <w:rFonts w:hint="eastAsia" w:ascii="仿宋_GB2312" w:hAnsi="宋体" w:eastAsia="仿宋_GB2312" w:cs="宋体"/>
          <w:color w:val="000000"/>
          <w:sz w:val="28"/>
          <w:szCs w:val="28"/>
        </w:rPr>
        <w:t>法定代表人：</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u w:val="single"/>
        </w:rPr>
        <w:t>（签字或盖章）</w:t>
      </w:r>
    </w:p>
    <w:p>
      <w:pPr>
        <w:rPr>
          <w:rFonts w:ascii="仿宋_GB2312" w:eastAsia="仿宋_GB2312" w:cs="宋体"/>
          <w:color w:val="000000"/>
          <w:sz w:val="28"/>
          <w:szCs w:val="28"/>
        </w:rPr>
      </w:pPr>
    </w:p>
    <w:p>
      <w:pPr>
        <w:ind w:firstLine="398" w:firstLineChars="150"/>
        <w:rPr>
          <w:rFonts w:ascii="仿宋_GB2312" w:eastAsia="仿宋_GB2312" w:cs="宋体"/>
          <w:color w:val="000000"/>
          <w:sz w:val="28"/>
          <w:szCs w:val="28"/>
        </w:rPr>
      </w:pPr>
      <w:r>
        <w:rPr>
          <w:rFonts w:hint="eastAsia" w:ascii="仿宋_GB2312" w:hAnsi="宋体" w:eastAsia="仿宋_GB2312" w:cs="宋体"/>
          <w:color w:val="000000"/>
          <w:sz w:val="28"/>
          <w:szCs w:val="28"/>
        </w:rPr>
        <w:t>授权委托日期：</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年</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月</w:t>
      </w:r>
      <w:r>
        <w:rPr>
          <w:rFonts w:ascii="仿宋_GB2312" w:hAnsi="宋体" w:eastAsia="仿宋_GB2312" w:cs="宋体"/>
          <w:color w:val="000000"/>
          <w:sz w:val="28"/>
          <w:szCs w:val="28"/>
          <w:u w:val="single"/>
        </w:rPr>
        <w:t xml:space="preserve">          </w:t>
      </w:r>
      <w:r>
        <w:rPr>
          <w:rFonts w:hint="eastAsia" w:ascii="仿宋_GB2312" w:hAnsi="宋体" w:eastAsia="仿宋_GB2312" w:cs="宋体"/>
          <w:color w:val="000000"/>
          <w:sz w:val="28"/>
          <w:szCs w:val="28"/>
        </w:rPr>
        <w:t>日</w:t>
      </w:r>
    </w:p>
    <w:p>
      <w:pPr>
        <w:ind w:firstLine="398" w:firstLineChars="150"/>
        <w:rPr>
          <w:rFonts w:ascii="仿宋_GB2312" w:eastAsia="仿宋_GB2312" w:cs="宋体"/>
          <w:color w:val="000000"/>
          <w:sz w:val="28"/>
          <w:szCs w:val="28"/>
        </w:rPr>
      </w:pPr>
    </w:p>
    <w:p>
      <w:pPr>
        <w:spacing w:line="320" w:lineRule="exact"/>
        <w:rPr>
          <w:rFonts w:ascii="仿宋_GB2312" w:eastAsia="仿宋_GB2312"/>
          <w:color w:val="000000"/>
          <w:szCs w:val="21"/>
        </w:rPr>
      </w:pPr>
      <w:r>
        <w:rPr>
          <w:rFonts w:hint="eastAsia" w:ascii="仿宋_GB2312" w:eastAsia="仿宋_GB2312"/>
          <w:color w:val="000000"/>
          <w:szCs w:val="21"/>
        </w:rPr>
        <w:t>注：非法人参加报价的情况使用，附代理人身份证明。</w:t>
      </w:r>
    </w:p>
    <w:p>
      <w:pPr>
        <w:spacing w:line="320" w:lineRule="exact"/>
        <w:ind w:firstLine="293" w:firstLineChars="150"/>
        <w:rPr>
          <w:rFonts w:ascii="仿宋_GB2312" w:eastAsia="仿宋_GB2312"/>
          <w:color w:val="000000"/>
          <w:szCs w:val="21"/>
        </w:rPr>
      </w:pPr>
    </w:p>
    <w:p>
      <w:pPr>
        <w:jc w:val="center"/>
        <w:rPr>
          <w:rFonts w:hint="eastAsia" w:ascii="仿宋_GB2312" w:eastAsia="仿宋_GB2312"/>
          <w:color w:val="000000"/>
          <w:sz w:val="36"/>
          <w:szCs w:val="36"/>
        </w:rPr>
      </w:pPr>
    </w:p>
    <w:p>
      <w:pPr>
        <w:jc w:val="center"/>
        <w:rPr>
          <w:rFonts w:hint="eastAsia" w:ascii="仿宋_GB2312" w:eastAsia="仿宋_GB2312"/>
          <w:color w:val="000000"/>
          <w:sz w:val="36"/>
          <w:szCs w:val="36"/>
        </w:rPr>
      </w:pPr>
    </w:p>
    <w:p>
      <w:pPr>
        <w:jc w:val="center"/>
        <w:rPr>
          <w:rFonts w:hint="eastAsia" w:ascii="仿宋_GB2312" w:eastAsia="仿宋_GB2312"/>
          <w:color w:val="000000"/>
          <w:sz w:val="36"/>
          <w:szCs w:val="36"/>
        </w:rPr>
      </w:pPr>
    </w:p>
    <w:p>
      <w:pPr>
        <w:jc w:val="center"/>
        <w:rPr>
          <w:rFonts w:hint="eastAsia" w:ascii="仿宋_GB2312" w:eastAsia="仿宋_GB2312"/>
          <w:color w:val="000000"/>
          <w:sz w:val="36"/>
          <w:szCs w:val="36"/>
        </w:rPr>
      </w:pPr>
    </w:p>
    <w:p>
      <w:pPr>
        <w:jc w:val="center"/>
        <w:rPr>
          <w:rFonts w:hint="eastAsia" w:ascii="仿宋_GB2312" w:eastAsia="仿宋_GB2312"/>
          <w:color w:val="000000"/>
          <w:sz w:val="36"/>
          <w:szCs w:val="36"/>
        </w:rPr>
      </w:pPr>
    </w:p>
    <w:p>
      <w:pPr>
        <w:jc w:val="center"/>
        <w:rPr>
          <w:rFonts w:hint="eastAsia" w:ascii="仿宋_GB2312" w:eastAsia="仿宋_GB2312"/>
          <w:color w:val="000000"/>
          <w:sz w:val="36"/>
          <w:szCs w:val="36"/>
        </w:rPr>
      </w:pPr>
    </w:p>
    <w:p>
      <w:pPr>
        <w:jc w:val="center"/>
        <w:rPr>
          <w:rFonts w:ascii="仿宋_GB2312" w:eastAsia="仿宋_GB2312"/>
          <w:color w:val="000000"/>
          <w:sz w:val="36"/>
          <w:szCs w:val="36"/>
        </w:rPr>
      </w:pPr>
      <w:r>
        <w:rPr>
          <w:rFonts w:hint="eastAsia" w:ascii="仿宋_GB2312" w:eastAsia="仿宋_GB2312"/>
          <w:color w:val="000000"/>
          <w:sz w:val="36"/>
          <w:szCs w:val="36"/>
        </w:rPr>
        <w:t>承诺函</w:t>
      </w:r>
    </w:p>
    <w:p>
      <w:pPr>
        <w:pStyle w:val="3"/>
        <w:spacing w:line="320" w:lineRule="exact"/>
        <w:rPr>
          <w:rFonts w:ascii="仿宋_GB2312" w:eastAsia="仿宋_GB2312"/>
          <w:color w:val="000000"/>
          <w:sz w:val="28"/>
          <w:szCs w:val="28"/>
        </w:rPr>
      </w:pPr>
    </w:p>
    <w:p>
      <w:pPr>
        <w:rPr>
          <w:rFonts w:ascii="仿宋_GB2312" w:eastAsia="仿宋_GB2312" w:cs="宋体"/>
          <w:color w:val="000000"/>
          <w:sz w:val="28"/>
          <w:szCs w:val="28"/>
        </w:rPr>
      </w:pPr>
      <w:r>
        <w:rPr>
          <w:rFonts w:hint="eastAsia" w:ascii="仿宋_GB2312" w:hAnsi="宋体" w:eastAsia="仿宋_GB2312" w:cs="宋体"/>
          <w:color w:val="000000"/>
          <w:sz w:val="28"/>
          <w:szCs w:val="28"/>
        </w:rPr>
        <w:t>致：</w:t>
      </w:r>
      <w:r>
        <w:rPr>
          <w:rFonts w:hint="eastAsia" w:ascii="仿宋_GB2312" w:hAnsi="宋体" w:eastAsia="仿宋_GB2312" w:cs="宋体"/>
          <w:color w:val="000000"/>
          <w:sz w:val="28"/>
          <w:szCs w:val="28"/>
          <w:u w:val="single"/>
        </w:rPr>
        <w:t>（采购人名称）</w:t>
      </w:r>
      <w:r>
        <w:rPr>
          <w:rFonts w:ascii="仿宋_GB2312" w:eastAsia="仿宋_GB2312" w:cs="宋体"/>
          <w:color w:val="000000"/>
          <w:sz w:val="28"/>
          <w:szCs w:val="28"/>
          <w:u w:val="single"/>
        </w:rPr>
        <w:tab/>
      </w:r>
    </w:p>
    <w:p>
      <w:pPr>
        <w:ind w:firstLine="490"/>
        <w:rPr>
          <w:rFonts w:ascii="仿宋_GB2312" w:eastAsia="仿宋_GB2312" w:cs="宋体"/>
          <w:color w:val="000000"/>
          <w:sz w:val="28"/>
          <w:szCs w:val="28"/>
        </w:rPr>
      </w:pPr>
      <w:r>
        <w:rPr>
          <w:rFonts w:ascii="仿宋_GB2312" w:hAnsi="宋体" w:eastAsia="仿宋_GB2312" w:cs="宋体"/>
          <w:color w:val="000000"/>
          <w:sz w:val="28"/>
          <w:szCs w:val="28"/>
        </w:rPr>
        <w:t>1</w:t>
      </w:r>
      <w:r>
        <w:rPr>
          <w:rFonts w:hint="eastAsia" w:ascii="仿宋_GB2312" w:hAnsi="宋体" w:eastAsia="仿宋_GB2312" w:cs="宋体"/>
          <w:color w:val="000000"/>
          <w:sz w:val="28"/>
          <w:szCs w:val="28"/>
        </w:rPr>
        <w:t>、我方已全面理解你方《询价函》的内容和要求，包括修改文件及有关附件。</w:t>
      </w:r>
    </w:p>
    <w:p>
      <w:pPr>
        <w:ind w:firstLine="490"/>
        <w:rPr>
          <w:rFonts w:ascii="仿宋_GB2312" w:eastAsia="仿宋_GB2312" w:cs="宋体"/>
          <w:color w:val="000000"/>
          <w:sz w:val="28"/>
          <w:szCs w:val="28"/>
        </w:rPr>
      </w:pPr>
      <w:r>
        <w:rPr>
          <w:rFonts w:ascii="仿宋_GB2312" w:hAnsi="宋体" w:eastAsia="仿宋_GB2312" w:cs="宋体"/>
          <w:color w:val="000000"/>
          <w:sz w:val="28"/>
          <w:szCs w:val="28"/>
        </w:rPr>
        <w:t>2</w:t>
      </w:r>
      <w:r>
        <w:rPr>
          <w:rFonts w:hint="eastAsia" w:ascii="仿宋_GB2312" w:hAnsi="宋体" w:eastAsia="仿宋_GB2312" w:cs="宋体"/>
          <w:color w:val="000000"/>
          <w:sz w:val="28"/>
          <w:szCs w:val="28"/>
        </w:rPr>
        <w:t>、我方承认报价函所有附件是我方报价函的组成部分。</w:t>
      </w:r>
    </w:p>
    <w:p>
      <w:pPr>
        <w:ind w:firstLine="530" w:firstLineChars="200"/>
        <w:rPr>
          <w:rFonts w:ascii="仿宋_GB2312" w:eastAsia="仿宋_GB2312" w:cs="宋体"/>
          <w:color w:val="000000"/>
          <w:sz w:val="28"/>
          <w:szCs w:val="28"/>
        </w:rPr>
      </w:pPr>
      <w:r>
        <w:rPr>
          <w:rFonts w:ascii="仿宋_GB2312" w:hAnsi="宋体" w:eastAsia="仿宋_GB2312" w:cs="宋体"/>
          <w:color w:val="000000"/>
          <w:sz w:val="28"/>
          <w:szCs w:val="28"/>
        </w:rPr>
        <w:t>3</w:t>
      </w:r>
      <w:r>
        <w:rPr>
          <w:rFonts w:hint="eastAsia" w:ascii="仿宋_GB2312" w:hAnsi="宋体" w:eastAsia="仿宋_GB2312" w:cs="宋体"/>
          <w:color w:val="000000"/>
          <w:sz w:val="28"/>
          <w:szCs w:val="28"/>
        </w:rPr>
        <w:t>、一旦我方成交，我方保证按采购人要求保质保量供应材料。</w:t>
      </w:r>
    </w:p>
    <w:p>
      <w:pPr>
        <w:ind w:firstLine="530" w:firstLineChars="200"/>
        <w:rPr>
          <w:rFonts w:ascii="仿宋_GB2312" w:eastAsia="仿宋_GB2312" w:cs="宋体"/>
          <w:color w:val="000000"/>
          <w:sz w:val="28"/>
          <w:szCs w:val="28"/>
        </w:rPr>
      </w:pPr>
      <w:r>
        <w:rPr>
          <w:rFonts w:ascii="仿宋_GB2312" w:hAnsi="宋体" w:eastAsia="仿宋_GB2312" w:cs="宋体"/>
          <w:color w:val="000000"/>
          <w:sz w:val="28"/>
          <w:szCs w:val="28"/>
        </w:rPr>
        <w:t>4</w:t>
      </w:r>
      <w:r>
        <w:rPr>
          <w:rFonts w:hint="eastAsia" w:ascii="仿宋_GB2312" w:hAnsi="宋体" w:eastAsia="仿宋_GB2312" w:cs="宋体"/>
          <w:color w:val="000000"/>
          <w:sz w:val="28"/>
          <w:szCs w:val="28"/>
        </w:rPr>
        <w:t>、如果我方成交，我方将按照询价函规定提交履约保证金作为履约担保。</w:t>
      </w:r>
    </w:p>
    <w:p>
      <w:pPr>
        <w:ind w:firstLine="490"/>
        <w:rPr>
          <w:rFonts w:ascii="仿宋_GB2312" w:eastAsia="仿宋_GB2312" w:cs="宋体"/>
          <w:color w:val="000000"/>
          <w:sz w:val="28"/>
          <w:szCs w:val="28"/>
        </w:rPr>
      </w:pPr>
      <w:r>
        <w:rPr>
          <w:rFonts w:ascii="仿宋_GB2312" w:hAnsi="宋体" w:eastAsia="仿宋_GB2312" w:cs="宋体"/>
          <w:color w:val="000000"/>
          <w:sz w:val="28"/>
          <w:szCs w:val="28"/>
        </w:rPr>
        <w:t>5</w:t>
      </w:r>
      <w:r>
        <w:rPr>
          <w:rFonts w:hint="eastAsia" w:ascii="仿宋_GB2312" w:hAnsi="宋体" w:eastAsia="仿宋_GB2312" w:cs="宋体"/>
          <w:color w:val="000000"/>
          <w:sz w:val="28"/>
          <w:szCs w:val="28"/>
        </w:rPr>
        <w:t>、我方同意材料检验按照有管辖权的质监部门出具的报告为准，凡检验不合格的产品，该批次（或当天供应）的量全部不予计费，并承担相应的损失。</w:t>
      </w:r>
    </w:p>
    <w:p>
      <w:pPr>
        <w:ind w:firstLine="490"/>
        <w:rPr>
          <w:rFonts w:ascii="仿宋_GB2312" w:eastAsia="仿宋_GB2312" w:cs="宋体"/>
          <w:color w:val="000000"/>
          <w:sz w:val="28"/>
          <w:szCs w:val="28"/>
        </w:rPr>
      </w:pPr>
      <w:r>
        <w:rPr>
          <w:rFonts w:ascii="仿宋_GB2312" w:hAnsi="宋体" w:eastAsia="仿宋_GB2312" w:cs="宋体"/>
          <w:color w:val="000000"/>
          <w:sz w:val="28"/>
          <w:szCs w:val="28"/>
        </w:rPr>
        <w:t>6</w:t>
      </w:r>
      <w:r>
        <w:rPr>
          <w:rFonts w:hint="eastAsia" w:ascii="仿宋_GB2312" w:hAnsi="宋体" w:eastAsia="仿宋_GB2312" w:cs="宋体"/>
          <w:color w:val="000000"/>
          <w:sz w:val="28"/>
          <w:szCs w:val="28"/>
        </w:rPr>
        <w:t>、我方同意《询价函》约定的计量规则和调价规则。</w:t>
      </w:r>
    </w:p>
    <w:p>
      <w:pPr>
        <w:ind w:firstLine="490"/>
        <w:rPr>
          <w:rFonts w:ascii="仿宋_GB2312" w:eastAsia="仿宋_GB2312" w:cs="宋体"/>
          <w:color w:val="000000"/>
          <w:sz w:val="28"/>
          <w:szCs w:val="28"/>
        </w:rPr>
      </w:pPr>
      <w:r>
        <w:rPr>
          <w:rFonts w:ascii="仿宋_GB2312" w:hAnsi="宋体" w:eastAsia="仿宋_GB2312" w:cs="宋体"/>
          <w:color w:val="000000"/>
          <w:sz w:val="28"/>
          <w:szCs w:val="28"/>
        </w:rPr>
        <w:t>7</w:t>
      </w:r>
      <w:r>
        <w:rPr>
          <w:rFonts w:hint="eastAsia" w:ascii="仿宋_GB2312" w:hAnsi="宋体" w:eastAsia="仿宋_GB2312" w:cs="宋体"/>
          <w:color w:val="000000"/>
          <w:sz w:val="28"/>
          <w:szCs w:val="28"/>
        </w:rPr>
        <w:t>、本承诺函与其他文件相异之处，以本函为准。</w:t>
      </w:r>
    </w:p>
    <w:p>
      <w:pPr>
        <w:pStyle w:val="7"/>
        <w:tabs>
          <w:tab w:val="left" w:pos="420"/>
        </w:tabs>
        <w:snapToGrid/>
        <w:rPr>
          <w:rFonts w:ascii="仿宋_GB2312" w:eastAsia="仿宋_GB2312" w:cs="宋体"/>
          <w:color w:val="000000"/>
          <w:sz w:val="28"/>
          <w:szCs w:val="28"/>
        </w:rPr>
      </w:pPr>
    </w:p>
    <w:p>
      <w:pPr>
        <w:pStyle w:val="7"/>
        <w:tabs>
          <w:tab w:val="left" w:pos="420"/>
        </w:tabs>
        <w:snapToGrid/>
        <w:rPr>
          <w:rFonts w:ascii="仿宋_GB2312" w:eastAsia="仿宋_GB2312" w:cs="宋体"/>
          <w:color w:val="000000"/>
          <w:sz w:val="28"/>
          <w:szCs w:val="28"/>
        </w:rPr>
      </w:pPr>
    </w:p>
    <w:p>
      <w:pPr>
        <w:jc w:val="both"/>
        <w:rPr>
          <w:rFonts w:ascii="仿宋_GB2312" w:eastAsia="仿宋_GB2312" w:cs="宋体"/>
          <w:color w:val="000000"/>
          <w:sz w:val="28"/>
          <w:szCs w:val="28"/>
          <w:u w:val="single"/>
        </w:rPr>
      </w:pPr>
      <w:r>
        <w:rPr>
          <w:rFonts w:hint="eastAsia" w:ascii="仿宋_GB2312" w:hAnsi="宋体" w:eastAsia="仿宋_GB2312" w:cs="宋体"/>
          <w:color w:val="000000"/>
          <w:sz w:val="28"/>
          <w:szCs w:val="28"/>
          <w:lang w:val="en-US" w:eastAsia="zh-CN"/>
        </w:rPr>
        <w:t xml:space="preserve">                                               </w:t>
      </w:r>
      <w:r>
        <w:rPr>
          <w:rFonts w:hint="eastAsia" w:ascii="仿宋_GB2312" w:hAnsi="宋体" w:eastAsia="仿宋_GB2312" w:cs="宋体"/>
          <w:color w:val="000000"/>
          <w:sz w:val="28"/>
          <w:szCs w:val="28"/>
        </w:rPr>
        <w:t>供应商：</w:t>
      </w:r>
      <w:r>
        <w:rPr>
          <w:rFonts w:hint="eastAsia" w:ascii="仿宋_GB2312" w:hAnsi="宋体" w:eastAsia="仿宋_GB2312" w:cs="宋体"/>
          <w:color w:val="000000"/>
          <w:sz w:val="28"/>
          <w:szCs w:val="28"/>
          <w:u w:val="single"/>
        </w:rPr>
        <w:t>（盖章）</w:t>
      </w:r>
    </w:p>
    <w:p>
      <w:pPr>
        <w:ind w:left="160"/>
        <w:jc w:val="right"/>
        <w:rPr>
          <w:rFonts w:ascii="仿宋_GB2312" w:eastAsia="仿宋_GB2312" w:cs="宋体"/>
          <w:color w:val="000000"/>
          <w:sz w:val="28"/>
          <w:szCs w:val="28"/>
          <w:u w:val="single"/>
        </w:rPr>
      </w:pPr>
      <w:r>
        <w:rPr>
          <w:rFonts w:hint="eastAsia" w:ascii="仿宋_GB2312" w:hAnsi="宋体" w:eastAsia="仿宋_GB2312" w:cs="宋体"/>
          <w:color w:val="000000"/>
          <w:sz w:val="28"/>
          <w:szCs w:val="28"/>
        </w:rPr>
        <w:t>法定代表人或其委托代理人：</w:t>
      </w:r>
      <w:r>
        <w:rPr>
          <w:rFonts w:hint="eastAsia" w:ascii="仿宋_GB2312" w:hAnsi="宋体" w:eastAsia="仿宋_GB2312" w:cs="宋体"/>
          <w:color w:val="000000"/>
          <w:sz w:val="28"/>
          <w:szCs w:val="28"/>
          <w:u w:val="single"/>
        </w:rPr>
        <w:t>（签字或盖章）</w:t>
      </w:r>
    </w:p>
    <w:p>
      <w:pPr>
        <w:ind w:left="2340" w:leftChars="1200"/>
        <w:jc w:val="right"/>
        <w:rPr>
          <w:rFonts w:ascii="仿宋_GB2312" w:eastAsia="仿宋_GB2312" w:cs="宋体"/>
          <w:color w:val="000000"/>
          <w:sz w:val="28"/>
          <w:szCs w:val="28"/>
        </w:rPr>
      </w:pPr>
      <w:r>
        <w:rPr>
          <w:rFonts w:hint="eastAsia" w:ascii="仿宋_GB2312" w:hAnsi="宋体" w:eastAsia="仿宋_GB2312" w:cs="宋体"/>
          <w:color w:val="000000"/>
          <w:sz w:val="28"/>
          <w:szCs w:val="28"/>
        </w:rPr>
        <w:t>日期</w:t>
      </w:r>
      <w:r>
        <w:rPr>
          <w:rFonts w:ascii="仿宋_GB2312" w:hAnsi="宋体" w:eastAsia="仿宋_GB2312" w:cs="宋体"/>
          <w:color w:val="000000"/>
          <w:sz w:val="28"/>
          <w:szCs w:val="28"/>
        </w:rPr>
        <w:t>:</w:t>
      </w:r>
      <w:r>
        <w:rPr>
          <w:rFonts w:hint="eastAsia" w:ascii="仿宋_GB2312" w:hAnsi="宋体" w:eastAsia="仿宋_GB2312" w:cs="宋体"/>
          <w:color w:val="000000"/>
          <w:sz w:val="28"/>
          <w:szCs w:val="28"/>
          <w:lang w:val="en-US" w:eastAsia="zh-CN"/>
        </w:rPr>
        <w:t xml:space="preserve">   </w:t>
      </w:r>
      <w:r>
        <w:rPr>
          <w:rFonts w:hint="eastAsia" w:ascii="仿宋_GB2312" w:hAnsi="宋体" w:eastAsia="仿宋_GB2312" w:cs="宋体"/>
          <w:color w:val="000000"/>
          <w:sz w:val="28"/>
          <w:szCs w:val="28"/>
        </w:rPr>
        <w:t>年</w:t>
      </w:r>
      <w:r>
        <w:rPr>
          <w:rFonts w:hint="eastAsia" w:ascii="仿宋_GB2312" w:hAnsi="宋体" w:eastAsia="仿宋_GB2312" w:cs="宋体"/>
          <w:color w:val="000000"/>
          <w:sz w:val="28"/>
          <w:szCs w:val="28"/>
          <w:lang w:val="en-US" w:eastAsia="zh-CN"/>
        </w:rPr>
        <w:t xml:space="preserve">   </w:t>
      </w:r>
      <w:r>
        <w:rPr>
          <w:rFonts w:hint="eastAsia" w:ascii="仿宋_GB2312" w:hAnsi="宋体" w:eastAsia="仿宋_GB2312" w:cs="宋体"/>
          <w:color w:val="000000"/>
          <w:sz w:val="28"/>
          <w:szCs w:val="28"/>
        </w:rPr>
        <w:t>月</w:t>
      </w:r>
      <w:r>
        <w:rPr>
          <w:rFonts w:hint="eastAsia" w:ascii="仿宋_GB2312" w:hAnsi="宋体" w:eastAsia="仿宋_GB2312" w:cs="宋体"/>
          <w:color w:val="000000"/>
          <w:sz w:val="28"/>
          <w:szCs w:val="28"/>
          <w:lang w:val="en-US" w:eastAsia="zh-CN"/>
        </w:rPr>
        <w:t xml:space="preserve">   </w:t>
      </w:r>
      <w:r>
        <w:rPr>
          <w:rFonts w:hint="eastAsia" w:ascii="仿宋_GB2312" w:hAnsi="宋体" w:eastAsia="仿宋_GB2312" w:cs="宋体"/>
          <w:color w:val="000000"/>
          <w:sz w:val="28"/>
          <w:szCs w:val="28"/>
        </w:rPr>
        <w:t>日</w:t>
      </w:r>
    </w:p>
    <w:p>
      <w:pPr>
        <w:spacing w:line="480" w:lineRule="auto"/>
        <w:jc w:val="center"/>
        <w:rPr>
          <w:rFonts w:ascii="仿宋_GB2312" w:eastAsia="仿宋_GB2312"/>
          <w:color w:val="000000"/>
          <w:sz w:val="36"/>
          <w:szCs w:val="36"/>
        </w:rPr>
      </w:pPr>
      <w:r>
        <w:rPr>
          <w:rFonts w:ascii="仿宋_GB2312" w:hAnsi="仿宋" w:eastAsia="仿宋_GB2312" w:cs="仿宋"/>
          <w:color w:val="000000"/>
          <w:kern w:val="36"/>
          <w:sz w:val="28"/>
          <w:szCs w:val="28"/>
        </w:rPr>
        <w:br w:type="page"/>
      </w:r>
      <w:r>
        <w:rPr>
          <w:rFonts w:hint="eastAsia" w:ascii="仿宋_GB2312" w:eastAsia="仿宋_GB2312"/>
          <w:color w:val="000000"/>
          <w:sz w:val="36"/>
          <w:szCs w:val="36"/>
        </w:rPr>
        <w:t>报价函</w:t>
      </w:r>
    </w:p>
    <w:p>
      <w:pPr>
        <w:rPr>
          <w:rFonts w:ascii="仿宋_GB2312" w:eastAsia="仿宋_GB2312" w:cs="宋体"/>
          <w:color w:val="000000"/>
          <w:sz w:val="28"/>
          <w:szCs w:val="28"/>
        </w:rPr>
      </w:pPr>
      <w:r>
        <w:rPr>
          <w:rFonts w:hint="eastAsia" w:ascii="仿宋_GB2312" w:hAnsi="宋体" w:eastAsia="仿宋_GB2312" w:cs="宋体"/>
          <w:color w:val="000000"/>
          <w:sz w:val="28"/>
          <w:szCs w:val="28"/>
        </w:rPr>
        <w:t>致：</w:t>
      </w:r>
      <w:r>
        <w:rPr>
          <w:rFonts w:hint="eastAsia" w:ascii="仿宋_GB2312" w:hAnsi="宋体" w:eastAsia="仿宋_GB2312" w:cs="宋体"/>
          <w:color w:val="000000"/>
          <w:sz w:val="28"/>
          <w:szCs w:val="28"/>
          <w:u w:val="single"/>
        </w:rPr>
        <w:t>（采购人名称）</w:t>
      </w:r>
      <w:r>
        <w:rPr>
          <w:rFonts w:ascii="仿宋_GB2312" w:eastAsia="仿宋_GB2312" w:cs="宋体"/>
          <w:color w:val="000000"/>
          <w:sz w:val="28"/>
          <w:szCs w:val="28"/>
          <w:u w:val="single"/>
        </w:rPr>
        <w:tab/>
      </w:r>
    </w:p>
    <w:p>
      <w:pPr>
        <w:ind w:firstLine="530" w:firstLineChars="200"/>
        <w:rPr>
          <w:rFonts w:hint="eastAsia" w:ascii="仿宋_GB2312" w:eastAsia="仿宋_GB2312"/>
          <w:color w:val="000000"/>
          <w:sz w:val="28"/>
          <w:szCs w:val="28"/>
        </w:rPr>
      </w:pPr>
      <w:r>
        <w:rPr>
          <w:rFonts w:hint="eastAsia" w:ascii="仿宋_GB2312" w:eastAsia="仿宋_GB2312"/>
          <w:color w:val="000000"/>
          <w:sz w:val="28"/>
          <w:szCs w:val="28"/>
        </w:rPr>
        <w:t>我方已充分熟悉项目概况，全面理解采购人对材料的质量要求、供应能力要求及付费方式等，经研究决定报价如下：</w:t>
      </w:r>
    </w:p>
    <w:tbl>
      <w:tblPr>
        <w:tblStyle w:val="16"/>
        <w:tblW w:w="89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5"/>
        <w:gridCol w:w="2135"/>
        <w:gridCol w:w="1972"/>
        <w:gridCol w:w="1572"/>
        <w:gridCol w:w="1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5"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名称</w:t>
            </w:r>
          </w:p>
        </w:tc>
        <w:tc>
          <w:tcPr>
            <w:tcW w:w="2135"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规格</w:t>
            </w:r>
          </w:p>
        </w:tc>
        <w:tc>
          <w:tcPr>
            <w:tcW w:w="1972"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数量（台）</w:t>
            </w:r>
          </w:p>
        </w:tc>
        <w:tc>
          <w:tcPr>
            <w:tcW w:w="1572"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总价</w:t>
            </w:r>
          </w:p>
        </w:tc>
        <w:tc>
          <w:tcPr>
            <w:tcW w:w="1572" w:type="dxa"/>
          </w:tcPr>
          <w:p>
            <w:pPr>
              <w:spacing w:line="480" w:lineRule="auto"/>
              <w:jc w:val="center"/>
              <w:rPr>
                <w:rFonts w:hint="eastAsia" w:ascii="仿宋_GB2312" w:hAnsi="仿宋" w:eastAsia="仿宋_GB2312" w:cs="仿宋"/>
                <w:sz w:val="28"/>
                <w:szCs w:val="28"/>
                <w:vertAlign w:val="baseline"/>
                <w:lang w:eastAsia="zh-CN"/>
              </w:rPr>
            </w:pPr>
            <w:r>
              <w:rPr>
                <w:rFonts w:hint="eastAsia" w:ascii="仿宋_GB2312" w:hAnsi="仿宋" w:eastAsia="仿宋_GB2312" w:cs="仿宋"/>
                <w:sz w:val="28"/>
                <w:szCs w:val="28"/>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5" w:hRule="atLeast"/>
        </w:trPr>
        <w:tc>
          <w:tcPr>
            <w:tcW w:w="1665" w:type="dxa"/>
            <w:vAlign w:val="center"/>
          </w:tcPr>
          <w:p>
            <w:pPr>
              <w:spacing w:line="480" w:lineRule="auto"/>
              <w:jc w:val="center"/>
              <w:rPr>
                <w:rFonts w:hint="eastAsia" w:ascii="仿宋_GB2312" w:hAnsi="仿宋" w:eastAsia="仿宋_GB2312" w:cs="仿宋"/>
                <w:sz w:val="28"/>
                <w:szCs w:val="28"/>
                <w:vertAlign w:val="baseline"/>
                <w:lang w:val="en-US" w:eastAsia="zh-CN"/>
              </w:rPr>
            </w:pPr>
            <w:r>
              <w:rPr>
                <w:rFonts w:hint="eastAsia" w:ascii="仿宋_GB2312" w:hAnsi="仿宋" w:eastAsia="仿宋_GB2312" w:cs="仿宋"/>
                <w:color w:val="000000"/>
                <w:sz w:val="28"/>
                <w:szCs w:val="28"/>
              </w:rPr>
              <w:t>泸州</w:t>
            </w:r>
            <w:r>
              <w:rPr>
                <w:rFonts w:hint="eastAsia" w:ascii="仿宋_GB2312" w:hAnsi="仿宋" w:eastAsia="仿宋_GB2312" w:cs="仿宋"/>
                <w:color w:val="000000"/>
                <w:sz w:val="28"/>
                <w:szCs w:val="28"/>
                <w:lang w:eastAsia="zh-CN"/>
              </w:rPr>
              <w:t>市江阳区</w:t>
            </w:r>
            <w:r>
              <w:rPr>
                <w:rFonts w:hint="eastAsia" w:ascii="仿宋_GB2312" w:hAnsi="仿宋" w:eastAsia="仿宋_GB2312" w:cs="仿宋"/>
                <w:color w:val="000000"/>
                <w:sz w:val="28"/>
                <w:szCs w:val="28"/>
                <w:lang w:val="en-US" w:eastAsia="zh-CN"/>
              </w:rPr>
              <w:t>西南医疗康健城定向限价商品房3P柜机空调</w:t>
            </w:r>
          </w:p>
        </w:tc>
        <w:tc>
          <w:tcPr>
            <w:tcW w:w="2135" w:type="dxa"/>
            <w:vAlign w:val="center"/>
          </w:tcPr>
          <w:p>
            <w:pPr>
              <w:spacing w:line="480" w:lineRule="auto"/>
              <w:jc w:val="center"/>
              <w:rPr>
                <w:rFonts w:hint="eastAsia" w:ascii="仿宋_GB2312" w:hAnsi="仿宋" w:eastAsia="仿宋_GB2312" w:cs="仿宋"/>
                <w:sz w:val="28"/>
                <w:szCs w:val="28"/>
                <w:vertAlign w:val="baseline"/>
                <w:lang w:val="en-US" w:eastAsia="zh-CN"/>
              </w:rPr>
            </w:pPr>
            <w:r>
              <w:rPr>
                <w:rFonts w:hint="eastAsia" w:ascii="仿宋_GB2312" w:hAnsi="仿宋" w:eastAsia="仿宋_GB2312" w:cs="仿宋"/>
                <w:sz w:val="28"/>
                <w:szCs w:val="28"/>
                <w:vertAlign w:val="baseline"/>
                <w:lang w:val="en-US" w:eastAsia="zh-CN"/>
              </w:rPr>
              <w:t>3匹</w:t>
            </w:r>
          </w:p>
        </w:tc>
        <w:tc>
          <w:tcPr>
            <w:tcW w:w="1972" w:type="dxa"/>
            <w:vAlign w:val="center"/>
          </w:tcPr>
          <w:p>
            <w:pPr>
              <w:spacing w:line="480" w:lineRule="auto"/>
              <w:jc w:val="center"/>
              <w:rPr>
                <w:rFonts w:hint="eastAsia" w:ascii="仿宋_GB2312" w:hAnsi="仿宋" w:eastAsia="仿宋_GB2312" w:cs="仿宋"/>
                <w:sz w:val="28"/>
                <w:szCs w:val="28"/>
                <w:vertAlign w:val="baseline"/>
                <w:lang w:val="en-US" w:eastAsia="zh-CN"/>
              </w:rPr>
            </w:pPr>
            <w:r>
              <w:rPr>
                <w:rFonts w:hint="eastAsia" w:ascii="仿宋_GB2312" w:hAnsi="仿宋" w:eastAsia="仿宋_GB2312" w:cs="仿宋"/>
                <w:sz w:val="28"/>
                <w:szCs w:val="28"/>
                <w:vertAlign w:val="baseline"/>
                <w:lang w:val="en-US" w:eastAsia="zh-CN"/>
              </w:rPr>
              <w:t>8台</w:t>
            </w:r>
          </w:p>
        </w:tc>
        <w:tc>
          <w:tcPr>
            <w:tcW w:w="1572" w:type="dxa"/>
          </w:tcPr>
          <w:p>
            <w:pPr>
              <w:spacing w:line="480" w:lineRule="auto"/>
              <w:rPr>
                <w:rFonts w:ascii="仿宋_GB2312" w:hAnsi="仿宋" w:eastAsia="仿宋_GB2312" w:cs="仿宋"/>
                <w:sz w:val="28"/>
                <w:szCs w:val="28"/>
                <w:vertAlign w:val="baseline"/>
              </w:rPr>
            </w:pPr>
            <w:bookmarkStart w:id="3" w:name="_GoBack"/>
            <w:bookmarkEnd w:id="3"/>
          </w:p>
        </w:tc>
        <w:tc>
          <w:tcPr>
            <w:tcW w:w="1572" w:type="dxa"/>
          </w:tcPr>
          <w:p>
            <w:pPr>
              <w:spacing w:line="480" w:lineRule="auto"/>
              <w:ind w:firstLine="382" w:firstLineChars="196"/>
              <w:jc w:val="left"/>
              <w:rPr>
                <w:rFonts w:hint="eastAsia" w:ascii="仿宋_GB2312" w:hAnsi="仿宋_GB2312" w:eastAsia="仿宋_GB2312" w:cs="仿宋_GB2312"/>
                <w:b w:val="0"/>
                <w:bCs w:val="0"/>
                <w:color w:val="000000" w:themeColor="text1"/>
                <w:kern w:val="0"/>
                <w:sz w:val="21"/>
                <w:szCs w:val="21"/>
                <w14:textFill>
                  <w14:solidFill>
                    <w14:schemeClr w14:val="tx1"/>
                  </w14:solidFill>
                </w14:textFill>
              </w:rPr>
            </w:pPr>
            <w:r>
              <w:rPr>
                <w:rFonts w:hint="eastAsia" w:ascii="仿宋_GB2312" w:hAnsi="仿宋_GB2312" w:eastAsia="仿宋_GB2312" w:cs="仿宋_GB2312"/>
                <w:b w:val="0"/>
                <w:bCs w:val="0"/>
                <w:color w:val="000000" w:themeColor="text1"/>
                <w:kern w:val="0"/>
                <w:sz w:val="21"/>
                <w:szCs w:val="21"/>
                <w14:textFill>
                  <w14:solidFill>
                    <w14:schemeClr w14:val="tx1"/>
                  </w14:solidFill>
                </w14:textFill>
              </w:rPr>
              <w:t>1.报价为到场价格，包括但不限于制作、安装、运输费、装卸费、符合国家要求的税金等费用。</w:t>
            </w:r>
          </w:p>
          <w:p>
            <w:pPr>
              <w:spacing w:line="480" w:lineRule="auto"/>
              <w:ind w:firstLine="382" w:firstLineChars="196"/>
              <w:jc w:val="left"/>
              <w:rPr>
                <w:rFonts w:hint="eastAsia" w:ascii="仿宋_GB2312" w:hAnsi="仿宋_GB2312" w:eastAsia="仿宋_GB2312" w:cs="仿宋_GB2312"/>
                <w:b w:val="0"/>
                <w:bCs w:val="0"/>
                <w:color w:val="000000" w:themeColor="text1"/>
                <w:kern w:val="0"/>
                <w:sz w:val="21"/>
                <w:szCs w:val="21"/>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1"/>
                <w:szCs w:val="21"/>
                <w:lang w:val="en-US" w:eastAsia="zh-CN"/>
                <w14:textFill>
                  <w14:solidFill>
                    <w14:schemeClr w14:val="tx1"/>
                  </w14:solidFill>
                </w14:textFill>
              </w:rPr>
              <w:t>2.本次报价不能超出最高报价。</w:t>
            </w:r>
          </w:p>
          <w:p>
            <w:pPr>
              <w:spacing w:line="480" w:lineRule="auto"/>
              <w:ind w:firstLine="382" w:firstLineChars="196"/>
              <w:jc w:val="left"/>
              <w:rPr>
                <w:rFonts w:hint="eastAsia" w:ascii="仿宋_GB2312" w:hAnsi="仿宋_GB2312" w:eastAsia="仿宋_GB2312" w:cs="仿宋_GB2312"/>
                <w:b w:val="0"/>
                <w:bCs w:val="0"/>
                <w:color w:val="000000" w:themeColor="text1"/>
                <w:kern w:val="0"/>
                <w:sz w:val="21"/>
                <w:szCs w:val="21"/>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1"/>
                <w:szCs w:val="21"/>
                <w:lang w:val="en-US" w:eastAsia="zh-CN"/>
                <w14:textFill>
                  <w14:solidFill>
                    <w14:schemeClr w14:val="tx1"/>
                  </w14:solidFill>
                </w14:textFill>
              </w:rPr>
              <w:t>3.奥克斯、美的、长虹、海尔、TCL、海信、日立</w:t>
            </w:r>
          </w:p>
          <w:p>
            <w:pPr>
              <w:spacing w:line="480" w:lineRule="auto"/>
              <w:rPr>
                <w:rFonts w:ascii="仿宋_GB2312" w:hAnsi="仿宋" w:eastAsia="仿宋_GB2312" w:cs="仿宋"/>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0" w:hRule="atLeast"/>
        </w:trPr>
        <w:tc>
          <w:tcPr>
            <w:tcW w:w="1665" w:type="dxa"/>
          </w:tcPr>
          <w:p>
            <w:pPr>
              <w:spacing w:line="480" w:lineRule="auto"/>
              <w:jc w:val="center"/>
              <w:rPr>
                <w:rFonts w:hint="eastAsia" w:ascii="仿宋_GB2312" w:hAnsi="仿宋" w:eastAsia="仿宋_GB2312" w:cs="仿宋"/>
                <w:sz w:val="28"/>
                <w:szCs w:val="28"/>
                <w:vertAlign w:val="baseline"/>
                <w:lang w:val="en-US" w:eastAsia="zh-CN"/>
              </w:rPr>
            </w:pPr>
            <w:r>
              <w:rPr>
                <w:rFonts w:hint="eastAsia" w:ascii="仿宋_GB2312" w:hAnsi="仿宋" w:eastAsia="仿宋_GB2312" w:cs="仿宋"/>
                <w:sz w:val="28"/>
                <w:szCs w:val="28"/>
                <w:vertAlign w:val="baseline"/>
                <w:lang w:val="en-US" w:eastAsia="zh-CN"/>
              </w:rPr>
              <w:t>合计：</w:t>
            </w:r>
          </w:p>
        </w:tc>
        <w:tc>
          <w:tcPr>
            <w:tcW w:w="7251" w:type="dxa"/>
            <w:gridSpan w:val="4"/>
          </w:tcPr>
          <w:p>
            <w:pPr>
              <w:spacing w:line="480" w:lineRule="auto"/>
              <w:rPr>
                <w:rFonts w:ascii="仿宋_GB2312" w:hAnsi="仿宋" w:eastAsia="仿宋_GB2312" w:cs="仿宋"/>
                <w:sz w:val="28"/>
                <w:szCs w:val="28"/>
                <w:vertAlign w:val="baseline"/>
              </w:rPr>
            </w:pPr>
          </w:p>
        </w:tc>
      </w:tr>
    </w:tbl>
    <w:p>
      <w:pPr>
        <w:ind w:firstLine="530" w:firstLineChars="200"/>
        <w:rPr>
          <w:rFonts w:hint="eastAsia" w:ascii="仿宋_GB2312" w:eastAsia="仿宋_GB2312"/>
          <w:color w:val="000000"/>
          <w:sz w:val="28"/>
          <w:szCs w:val="28"/>
        </w:rPr>
      </w:pPr>
    </w:p>
    <w:p>
      <w:pPr>
        <w:spacing w:line="580" w:lineRule="exact"/>
        <w:jc w:val="both"/>
        <w:rPr>
          <w:rFonts w:ascii="仿宋_GB2312" w:eastAsia="仿宋_GB2312" w:cs="宋体"/>
          <w:color w:val="000000"/>
          <w:sz w:val="28"/>
          <w:szCs w:val="28"/>
          <w:u w:val="single"/>
        </w:rPr>
      </w:pPr>
      <w:r>
        <w:rPr>
          <w:rFonts w:hint="eastAsia" w:ascii="仿宋_GB2312" w:hAnsi="宋体" w:eastAsia="仿宋_GB2312" w:cs="宋体"/>
          <w:color w:val="000000"/>
          <w:sz w:val="28"/>
          <w:szCs w:val="28"/>
          <w:lang w:val="en-US" w:eastAsia="zh-CN"/>
        </w:rPr>
        <w:t xml:space="preserve">                                            </w:t>
      </w:r>
      <w:r>
        <w:rPr>
          <w:rFonts w:hint="eastAsia" w:ascii="仿宋_GB2312" w:hAnsi="宋体" w:eastAsia="仿宋_GB2312" w:cs="宋体"/>
          <w:color w:val="000000"/>
          <w:sz w:val="28"/>
          <w:szCs w:val="28"/>
        </w:rPr>
        <w:t>供应商：</w:t>
      </w:r>
      <w:r>
        <w:rPr>
          <w:rFonts w:hint="eastAsia" w:ascii="仿宋_GB2312" w:hAnsi="宋体" w:eastAsia="仿宋_GB2312" w:cs="宋体"/>
          <w:color w:val="000000"/>
          <w:sz w:val="28"/>
          <w:szCs w:val="28"/>
          <w:u w:val="single"/>
        </w:rPr>
        <w:t>（盖章）</w:t>
      </w:r>
    </w:p>
    <w:p>
      <w:pPr>
        <w:spacing w:line="580" w:lineRule="exact"/>
        <w:ind w:left="160"/>
        <w:jc w:val="right"/>
        <w:rPr>
          <w:rFonts w:ascii="仿宋_GB2312" w:eastAsia="仿宋_GB2312" w:cs="宋体"/>
          <w:color w:val="000000"/>
          <w:sz w:val="28"/>
          <w:szCs w:val="28"/>
          <w:u w:val="single"/>
        </w:rPr>
      </w:pPr>
      <w:r>
        <w:rPr>
          <w:rFonts w:hint="eastAsia" w:ascii="仿宋_GB2312" w:hAnsi="宋体" w:eastAsia="仿宋_GB2312" w:cs="宋体"/>
          <w:color w:val="000000"/>
          <w:sz w:val="28"/>
          <w:szCs w:val="28"/>
        </w:rPr>
        <w:t>法定代表人或其委托代理人：</w:t>
      </w:r>
      <w:r>
        <w:rPr>
          <w:rFonts w:hint="eastAsia" w:ascii="仿宋_GB2312" w:hAnsi="宋体" w:eastAsia="仿宋_GB2312" w:cs="宋体"/>
          <w:color w:val="000000"/>
          <w:sz w:val="28"/>
          <w:szCs w:val="28"/>
          <w:u w:val="single"/>
        </w:rPr>
        <w:t>（签字或盖章）</w:t>
      </w:r>
    </w:p>
    <w:p>
      <w:pPr>
        <w:spacing w:line="580" w:lineRule="exact"/>
        <w:ind w:left="2340" w:leftChars="1200"/>
        <w:jc w:val="both"/>
        <w:rPr>
          <w:rFonts w:ascii="仿宋_GB2312" w:eastAsia="仿宋_GB2312" w:cs="仿宋_GB2312"/>
          <w:color w:val="000000"/>
          <w:sz w:val="28"/>
          <w:szCs w:val="28"/>
        </w:rPr>
      </w:pPr>
      <w:r>
        <w:rPr>
          <w:rFonts w:hint="eastAsia" w:ascii="仿宋_GB2312" w:hAnsi="宋体" w:eastAsia="仿宋_GB2312" w:cs="宋体"/>
          <w:color w:val="000000"/>
          <w:sz w:val="28"/>
          <w:szCs w:val="28"/>
          <w:lang w:val="en-US" w:eastAsia="zh-CN"/>
        </w:rPr>
        <w:t xml:space="preserve">                 </w:t>
      </w:r>
      <w:r>
        <w:rPr>
          <w:rFonts w:hint="eastAsia" w:ascii="仿宋_GB2312" w:hAnsi="宋体" w:eastAsia="仿宋_GB2312" w:cs="宋体"/>
          <w:color w:val="000000"/>
          <w:sz w:val="28"/>
          <w:szCs w:val="28"/>
        </w:rPr>
        <w:t>日期</w:t>
      </w:r>
      <w:r>
        <w:rPr>
          <w:rFonts w:ascii="仿宋_GB2312" w:hAnsi="宋体" w:eastAsia="仿宋_GB2312" w:cs="宋体"/>
          <w:color w:val="000000"/>
          <w:sz w:val="28"/>
          <w:szCs w:val="28"/>
        </w:rPr>
        <w:t>:</w:t>
      </w:r>
      <w:r>
        <w:rPr>
          <w:rFonts w:hint="eastAsia" w:ascii="仿宋_GB2312" w:hAnsi="宋体" w:eastAsia="仿宋_GB2312" w:cs="宋体"/>
          <w:color w:val="000000"/>
          <w:sz w:val="28"/>
          <w:szCs w:val="28"/>
          <w:lang w:val="en-US" w:eastAsia="zh-CN"/>
        </w:rPr>
        <w:t xml:space="preserve">    </w:t>
      </w:r>
      <w:r>
        <w:rPr>
          <w:rFonts w:hint="eastAsia" w:ascii="仿宋_GB2312" w:hAnsi="宋体" w:eastAsia="仿宋_GB2312" w:cs="宋体"/>
          <w:color w:val="000000"/>
          <w:sz w:val="28"/>
          <w:szCs w:val="28"/>
        </w:rPr>
        <w:t>年</w:t>
      </w:r>
      <w:r>
        <w:rPr>
          <w:rFonts w:hint="eastAsia" w:ascii="仿宋_GB2312" w:hAnsi="宋体" w:eastAsia="仿宋_GB2312" w:cs="宋体"/>
          <w:color w:val="000000"/>
          <w:sz w:val="28"/>
          <w:szCs w:val="28"/>
          <w:lang w:val="en-US" w:eastAsia="zh-CN"/>
        </w:rPr>
        <w:t xml:space="preserve">    </w:t>
      </w:r>
      <w:r>
        <w:rPr>
          <w:rFonts w:hint="eastAsia" w:ascii="仿宋_GB2312" w:hAnsi="宋体" w:eastAsia="仿宋_GB2312" w:cs="宋体"/>
          <w:color w:val="000000"/>
          <w:sz w:val="28"/>
          <w:szCs w:val="28"/>
        </w:rPr>
        <w:t>月</w:t>
      </w:r>
      <w:r>
        <w:rPr>
          <w:rFonts w:hint="eastAsia" w:ascii="仿宋_GB2312" w:hAnsi="宋体" w:eastAsia="仿宋_GB2312" w:cs="宋体"/>
          <w:color w:val="000000"/>
          <w:sz w:val="28"/>
          <w:szCs w:val="28"/>
          <w:lang w:val="en-US" w:eastAsia="zh-CN"/>
        </w:rPr>
        <w:t xml:space="preserve">     </w:t>
      </w:r>
      <w:r>
        <w:rPr>
          <w:rFonts w:hint="eastAsia" w:ascii="仿宋_GB2312" w:hAnsi="宋体" w:eastAsia="仿宋_GB2312" w:cs="宋体"/>
          <w:color w:val="000000"/>
          <w:sz w:val="28"/>
          <w:szCs w:val="28"/>
        </w:rPr>
        <w:t>日</w:t>
      </w:r>
    </w:p>
    <w:sectPr>
      <w:headerReference r:id="rId3" w:type="default"/>
      <w:footerReference r:id="rId4" w:type="default"/>
      <w:footerReference r:id="rId5" w:type="even"/>
      <w:pgSz w:w="11906" w:h="16838"/>
      <w:pgMar w:top="1247" w:right="1587" w:bottom="1417" w:left="1587" w:header="851" w:footer="992" w:gutter="0"/>
      <w:cols w:space="0" w:num="1"/>
      <w:docGrid w:type="linesAndChars" w:linePitch="295" w:charSpace="-32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RomanS"/>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RomanS">
    <w:panose1 w:val="02000400000000000000"/>
    <w:charset w:val="00"/>
    <w:family w:val="auto"/>
    <w:pitch w:val="default"/>
    <w:sig w:usb0="00000207" w:usb1="00000000" w:usb2="00000000" w:usb3="00000000" w:csb0="000001FF" w:csb1="00000000"/>
  </w:font>
  <w:font w:name="微软雅黑">
    <w:panose1 w:val="020B0503020204020204"/>
    <w:charset w:val="86"/>
    <w:family w:val="auto"/>
    <w:pitch w:val="default"/>
    <w:sig w:usb0="80000287" w:usb1="2A0F3C52" w:usb2="00000016" w:usb3="00000000" w:csb0="0004001F" w:csb1="00000000"/>
  </w:font>
  <w:font w:name="Verdana">
    <w:panose1 w:val="020B0604030504040204"/>
    <w:charset w:val="00"/>
    <w:family w:val="swiss"/>
    <w:pitch w:val="default"/>
    <w:sig w:usb0="00000287"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Tahoma">
    <w:panose1 w:val="020B0604030504040204"/>
    <w:charset w:val="00"/>
    <w:family w:val="auto"/>
    <w:pitch w:val="default"/>
    <w:sig w:usb0="61007A87" w:usb1="80000000" w:usb2="00000008" w:usb3="00000000" w:csb0="200101FF" w:csb1="2028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方正小标宋简体">
    <w:altName w:val="微软雅黑"/>
    <w:panose1 w:val="02010601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13</w:t>
    </w:r>
    <w:r>
      <w:rPr>
        <w:rStyle w:val="12"/>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none"/>
      <w:lvlText w:val=""/>
      <w:lvlJc w:val="left"/>
      <w:pPr>
        <w:tabs>
          <w:tab w:val="left" w:pos="432"/>
        </w:tabs>
        <w:ind w:left="432" w:hanging="432"/>
      </w:pPr>
      <w:rPr>
        <w:rFonts w:cs="Times New Roman"/>
      </w:rPr>
    </w:lvl>
    <w:lvl w:ilvl="1" w:tentative="0">
      <w:start w:val="1"/>
      <w:numFmt w:val="none"/>
      <w:lvlText w:val=" "/>
      <w:lvlJc w:val="left"/>
      <w:pPr>
        <w:tabs>
          <w:tab w:val="left" w:pos="576"/>
        </w:tabs>
        <w:ind w:left="576" w:hanging="576"/>
      </w:pPr>
      <w:rPr>
        <w:rFonts w:cs="Times New Roman"/>
      </w:rPr>
    </w:lvl>
    <w:lvl w:ilvl="2" w:tentative="0">
      <w:start w:val="1"/>
      <w:numFmt w:val="none"/>
      <w:pStyle w:val="2"/>
      <w:lvlText w:val=""/>
      <w:lvlJc w:val="left"/>
      <w:pPr>
        <w:tabs>
          <w:tab w:val="left" w:pos="720"/>
        </w:tabs>
        <w:ind w:left="720" w:hanging="720"/>
      </w:pPr>
      <w:rPr>
        <w:rFonts w:cs="Times New Roman"/>
      </w:rPr>
    </w:lvl>
    <w:lvl w:ilvl="3" w:tentative="0">
      <w:start w:val="1"/>
      <w:numFmt w:val="none"/>
      <w:lvlText w:val="    "/>
      <w:lvlJc w:val="left"/>
      <w:pPr>
        <w:tabs>
          <w:tab w:val="left" w:pos="864"/>
        </w:tabs>
        <w:ind w:left="864" w:hanging="864"/>
      </w:pPr>
      <w:rPr>
        <w:rFonts w:cs="Times New Roman"/>
      </w:rPr>
    </w:lvl>
    <w:lvl w:ilvl="4" w:tentative="0">
      <w:start w:val="1"/>
      <w:numFmt w:val="none"/>
      <w:lvlText w:val="      "/>
      <w:lvlJc w:val="left"/>
      <w:pPr>
        <w:tabs>
          <w:tab w:val="left" w:pos="1008"/>
        </w:tabs>
        <w:ind w:left="1008" w:hanging="1008"/>
      </w:pPr>
      <w:rPr>
        <w:rFonts w:cs="Times New Roman"/>
      </w:rPr>
    </w:lvl>
    <w:lvl w:ilvl="5" w:tentative="0">
      <w:start w:val="1"/>
      <w:numFmt w:val="none"/>
      <w:lvlText w:val="           "/>
      <w:lvlJc w:val="left"/>
      <w:pPr>
        <w:tabs>
          <w:tab w:val="left" w:pos="1440"/>
        </w:tabs>
        <w:ind w:left="1152" w:hanging="1152"/>
      </w:pPr>
      <w:rPr>
        <w:rFonts w:cs="Times New Roman"/>
      </w:rPr>
    </w:lvl>
    <w:lvl w:ilvl="6" w:tentative="0">
      <w:start w:val="1"/>
      <w:numFmt w:val="decimal"/>
      <w:lvlText w:val="%1.%2.%3.%4.%5.%6.%7"/>
      <w:lvlJc w:val="left"/>
      <w:pPr>
        <w:tabs>
          <w:tab w:val="left" w:pos="2520"/>
        </w:tabs>
        <w:ind w:left="1296" w:hanging="1296"/>
      </w:pPr>
      <w:rPr>
        <w:rFonts w:cs="Times New Roman"/>
      </w:rPr>
    </w:lvl>
    <w:lvl w:ilvl="7" w:tentative="0">
      <w:start w:val="1"/>
      <w:numFmt w:val="decimal"/>
      <w:lvlText w:val="%1.%2.%3.%4.%5.%6.%7.%8"/>
      <w:lvlJc w:val="left"/>
      <w:pPr>
        <w:tabs>
          <w:tab w:val="left" w:pos="1440"/>
        </w:tabs>
        <w:ind w:left="1440" w:hanging="1440"/>
      </w:pPr>
      <w:rPr>
        <w:rFonts w:cs="Times New Roman"/>
      </w:rPr>
    </w:lvl>
    <w:lvl w:ilvl="8" w:tentative="0">
      <w:start w:val="1"/>
      <w:numFmt w:val="decimal"/>
      <w:lvlText w:val="%1.%2.%3.%4.%5.%6.%7.%8.%9"/>
      <w:lvlJc w:val="left"/>
      <w:pPr>
        <w:tabs>
          <w:tab w:val="left" w:pos="1584"/>
        </w:tabs>
        <w:ind w:left="1584" w:hanging="1584"/>
      </w:pPr>
      <w:rPr>
        <w:rFonts w:cs="Times New Roman"/>
      </w:rPr>
    </w:lvl>
  </w:abstractNum>
  <w:abstractNum w:abstractNumId="1">
    <w:nsid w:val="5899401D"/>
    <w:multiLevelType w:val="singleLevel"/>
    <w:tmpl w:val="5899401D"/>
    <w:lvl w:ilvl="0" w:tentative="0">
      <w:start w:val="1"/>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HorizontalSpacing w:val="97"/>
  <w:drawingGridVerticalSpacing w:val="148"/>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5BF"/>
    <w:rsid w:val="000050E0"/>
    <w:rsid w:val="00005DB7"/>
    <w:rsid w:val="00013285"/>
    <w:rsid w:val="00024AB6"/>
    <w:rsid w:val="00035CE4"/>
    <w:rsid w:val="000506F5"/>
    <w:rsid w:val="000749CB"/>
    <w:rsid w:val="00076706"/>
    <w:rsid w:val="0008433F"/>
    <w:rsid w:val="00084405"/>
    <w:rsid w:val="000A14BC"/>
    <w:rsid w:val="000A4DD3"/>
    <w:rsid w:val="000D4CAA"/>
    <w:rsid w:val="000D547B"/>
    <w:rsid w:val="000E07CE"/>
    <w:rsid w:val="000F2B33"/>
    <w:rsid w:val="00117C18"/>
    <w:rsid w:val="0012305F"/>
    <w:rsid w:val="00123B73"/>
    <w:rsid w:val="00145DE4"/>
    <w:rsid w:val="001548BB"/>
    <w:rsid w:val="00166254"/>
    <w:rsid w:val="001811DA"/>
    <w:rsid w:val="00186938"/>
    <w:rsid w:val="001C4B45"/>
    <w:rsid w:val="001D1233"/>
    <w:rsid w:val="001D5EFC"/>
    <w:rsid w:val="001E0749"/>
    <w:rsid w:val="001E5C75"/>
    <w:rsid w:val="001F35D5"/>
    <w:rsid w:val="001F43EB"/>
    <w:rsid w:val="001F447D"/>
    <w:rsid w:val="00247334"/>
    <w:rsid w:val="002548B8"/>
    <w:rsid w:val="002609F5"/>
    <w:rsid w:val="0026760A"/>
    <w:rsid w:val="002813C7"/>
    <w:rsid w:val="00283AF4"/>
    <w:rsid w:val="002853D1"/>
    <w:rsid w:val="002862F1"/>
    <w:rsid w:val="0029384F"/>
    <w:rsid w:val="002A4325"/>
    <w:rsid w:val="002A5FAC"/>
    <w:rsid w:val="002B4A7D"/>
    <w:rsid w:val="002B6F3C"/>
    <w:rsid w:val="002C4FD2"/>
    <w:rsid w:val="002C6A73"/>
    <w:rsid w:val="002F3E8A"/>
    <w:rsid w:val="003005D2"/>
    <w:rsid w:val="00301AE5"/>
    <w:rsid w:val="00302181"/>
    <w:rsid w:val="003134A3"/>
    <w:rsid w:val="0032464C"/>
    <w:rsid w:val="00324C7B"/>
    <w:rsid w:val="00326A0B"/>
    <w:rsid w:val="003275AE"/>
    <w:rsid w:val="0033558A"/>
    <w:rsid w:val="003365FE"/>
    <w:rsid w:val="00344E7F"/>
    <w:rsid w:val="00350E66"/>
    <w:rsid w:val="003576EB"/>
    <w:rsid w:val="003733B5"/>
    <w:rsid w:val="003A0640"/>
    <w:rsid w:val="003A102E"/>
    <w:rsid w:val="003C5C5F"/>
    <w:rsid w:val="003D021C"/>
    <w:rsid w:val="003D1FF1"/>
    <w:rsid w:val="003D5EA2"/>
    <w:rsid w:val="003E38A7"/>
    <w:rsid w:val="003F3AFA"/>
    <w:rsid w:val="003F7796"/>
    <w:rsid w:val="00407D36"/>
    <w:rsid w:val="00426841"/>
    <w:rsid w:val="004274C1"/>
    <w:rsid w:val="00431CE4"/>
    <w:rsid w:val="0043674D"/>
    <w:rsid w:val="004371F1"/>
    <w:rsid w:val="00447230"/>
    <w:rsid w:val="00451BF0"/>
    <w:rsid w:val="00452E0E"/>
    <w:rsid w:val="0048165C"/>
    <w:rsid w:val="00486DA9"/>
    <w:rsid w:val="004871BD"/>
    <w:rsid w:val="00494E1F"/>
    <w:rsid w:val="004A1EA0"/>
    <w:rsid w:val="004B31E5"/>
    <w:rsid w:val="004C037E"/>
    <w:rsid w:val="004C6836"/>
    <w:rsid w:val="004D2742"/>
    <w:rsid w:val="004D37B7"/>
    <w:rsid w:val="004D5B26"/>
    <w:rsid w:val="004E2EB6"/>
    <w:rsid w:val="004E34A5"/>
    <w:rsid w:val="004E38AA"/>
    <w:rsid w:val="004F0064"/>
    <w:rsid w:val="004F0FB9"/>
    <w:rsid w:val="004F35BD"/>
    <w:rsid w:val="00521ADC"/>
    <w:rsid w:val="00527EEE"/>
    <w:rsid w:val="00540DC7"/>
    <w:rsid w:val="00547A6C"/>
    <w:rsid w:val="005568FC"/>
    <w:rsid w:val="005743E3"/>
    <w:rsid w:val="00596882"/>
    <w:rsid w:val="005A3765"/>
    <w:rsid w:val="005A497C"/>
    <w:rsid w:val="005B267A"/>
    <w:rsid w:val="005B59F5"/>
    <w:rsid w:val="005C69F6"/>
    <w:rsid w:val="005D7E05"/>
    <w:rsid w:val="00604906"/>
    <w:rsid w:val="0061032B"/>
    <w:rsid w:val="00612F0D"/>
    <w:rsid w:val="006240E5"/>
    <w:rsid w:val="00627199"/>
    <w:rsid w:val="006354B2"/>
    <w:rsid w:val="00644833"/>
    <w:rsid w:val="00672B86"/>
    <w:rsid w:val="006765BF"/>
    <w:rsid w:val="00680896"/>
    <w:rsid w:val="00683488"/>
    <w:rsid w:val="00684BBD"/>
    <w:rsid w:val="0069478E"/>
    <w:rsid w:val="006A1107"/>
    <w:rsid w:val="006A51C2"/>
    <w:rsid w:val="006B0D3C"/>
    <w:rsid w:val="006C7E8B"/>
    <w:rsid w:val="006D5DAB"/>
    <w:rsid w:val="006D6CD6"/>
    <w:rsid w:val="006E072B"/>
    <w:rsid w:val="006E6DA6"/>
    <w:rsid w:val="006F1836"/>
    <w:rsid w:val="00703E62"/>
    <w:rsid w:val="00706205"/>
    <w:rsid w:val="00710F79"/>
    <w:rsid w:val="0071464B"/>
    <w:rsid w:val="007244F2"/>
    <w:rsid w:val="00737251"/>
    <w:rsid w:val="00740CC4"/>
    <w:rsid w:val="00747E44"/>
    <w:rsid w:val="0075383B"/>
    <w:rsid w:val="00781150"/>
    <w:rsid w:val="00781E55"/>
    <w:rsid w:val="0078795C"/>
    <w:rsid w:val="00787A47"/>
    <w:rsid w:val="00795A2D"/>
    <w:rsid w:val="007A092B"/>
    <w:rsid w:val="007C5859"/>
    <w:rsid w:val="007D304A"/>
    <w:rsid w:val="007E0AD9"/>
    <w:rsid w:val="007F2FCB"/>
    <w:rsid w:val="00800710"/>
    <w:rsid w:val="00804EA1"/>
    <w:rsid w:val="00810BAE"/>
    <w:rsid w:val="00816AE3"/>
    <w:rsid w:val="00850AD6"/>
    <w:rsid w:val="008557B2"/>
    <w:rsid w:val="00861E82"/>
    <w:rsid w:val="00863D81"/>
    <w:rsid w:val="008746ED"/>
    <w:rsid w:val="0088214D"/>
    <w:rsid w:val="00887370"/>
    <w:rsid w:val="00896884"/>
    <w:rsid w:val="008A55CF"/>
    <w:rsid w:val="008B30F6"/>
    <w:rsid w:val="008C2A7A"/>
    <w:rsid w:val="008C3855"/>
    <w:rsid w:val="008D1A4F"/>
    <w:rsid w:val="008D2ECF"/>
    <w:rsid w:val="008D46FC"/>
    <w:rsid w:val="008E0AC3"/>
    <w:rsid w:val="008E342F"/>
    <w:rsid w:val="008E5BA1"/>
    <w:rsid w:val="008F3D78"/>
    <w:rsid w:val="00900730"/>
    <w:rsid w:val="00904445"/>
    <w:rsid w:val="009245AE"/>
    <w:rsid w:val="0093542E"/>
    <w:rsid w:val="009378EB"/>
    <w:rsid w:val="0094032E"/>
    <w:rsid w:val="0095298A"/>
    <w:rsid w:val="00960772"/>
    <w:rsid w:val="00967C11"/>
    <w:rsid w:val="00985233"/>
    <w:rsid w:val="00987427"/>
    <w:rsid w:val="0099047B"/>
    <w:rsid w:val="00993768"/>
    <w:rsid w:val="0099497E"/>
    <w:rsid w:val="009A247D"/>
    <w:rsid w:val="009A3713"/>
    <w:rsid w:val="009A4560"/>
    <w:rsid w:val="009A4A9B"/>
    <w:rsid w:val="009A50C6"/>
    <w:rsid w:val="009C217C"/>
    <w:rsid w:val="009C7713"/>
    <w:rsid w:val="009E4C02"/>
    <w:rsid w:val="009E6B6B"/>
    <w:rsid w:val="009F0610"/>
    <w:rsid w:val="009F5321"/>
    <w:rsid w:val="009F564C"/>
    <w:rsid w:val="00A15C46"/>
    <w:rsid w:val="00A33514"/>
    <w:rsid w:val="00A82BDB"/>
    <w:rsid w:val="00A90D94"/>
    <w:rsid w:val="00A9719D"/>
    <w:rsid w:val="00AA250D"/>
    <w:rsid w:val="00AA5391"/>
    <w:rsid w:val="00AA5B26"/>
    <w:rsid w:val="00AB4447"/>
    <w:rsid w:val="00AC6BA3"/>
    <w:rsid w:val="00AC7E9D"/>
    <w:rsid w:val="00AD6110"/>
    <w:rsid w:val="00AE4400"/>
    <w:rsid w:val="00AF42BC"/>
    <w:rsid w:val="00B130FE"/>
    <w:rsid w:val="00B13B48"/>
    <w:rsid w:val="00B221A0"/>
    <w:rsid w:val="00B2538E"/>
    <w:rsid w:val="00B44CCD"/>
    <w:rsid w:val="00B55A15"/>
    <w:rsid w:val="00B672C5"/>
    <w:rsid w:val="00B732F6"/>
    <w:rsid w:val="00B777A8"/>
    <w:rsid w:val="00B8010B"/>
    <w:rsid w:val="00B96002"/>
    <w:rsid w:val="00BA21B4"/>
    <w:rsid w:val="00BA239D"/>
    <w:rsid w:val="00BB5340"/>
    <w:rsid w:val="00BE0346"/>
    <w:rsid w:val="00BE46BF"/>
    <w:rsid w:val="00BE5310"/>
    <w:rsid w:val="00BF0C45"/>
    <w:rsid w:val="00BF0D8A"/>
    <w:rsid w:val="00C03665"/>
    <w:rsid w:val="00C07F4E"/>
    <w:rsid w:val="00C24F9A"/>
    <w:rsid w:val="00C31724"/>
    <w:rsid w:val="00C5072A"/>
    <w:rsid w:val="00C5543C"/>
    <w:rsid w:val="00C73B3F"/>
    <w:rsid w:val="00C928D3"/>
    <w:rsid w:val="00C959F2"/>
    <w:rsid w:val="00CA27DB"/>
    <w:rsid w:val="00CB1A0A"/>
    <w:rsid w:val="00CC0956"/>
    <w:rsid w:val="00CD2677"/>
    <w:rsid w:val="00CD3AB5"/>
    <w:rsid w:val="00CE6689"/>
    <w:rsid w:val="00CF20B3"/>
    <w:rsid w:val="00D1179E"/>
    <w:rsid w:val="00D16CAE"/>
    <w:rsid w:val="00D261C2"/>
    <w:rsid w:val="00D27858"/>
    <w:rsid w:val="00D31643"/>
    <w:rsid w:val="00D3299C"/>
    <w:rsid w:val="00D442A6"/>
    <w:rsid w:val="00D45534"/>
    <w:rsid w:val="00D54744"/>
    <w:rsid w:val="00D60919"/>
    <w:rsid w:val="00D63548"/>
    <w:rsid w:val="00D64546"/>
    <w:rsid w:val="00D811C5"/>
    <w:rsid w:val="00D857B4"/>
    <w:rsid w:val="00DC0C85"/>
    <w:rsid w:val="00DD081A"/>
    <w:rsid w:val="00DE4A34"/>
    <w:rsid w:val="00DE7F2C"/>
    <w:rsid w:val="00DF49C1"/>
    <w:rsid w:val="00DF53A5"/>
    <w:rsid w:val="00E07C4A"/>
    <w:rsid w:val="00E11F86"/>
    <w:rsid w:val="00E15213"/>
    <w:rsid w:val="00E16171"/>
    <w:rsid w:val="00E75F75"/>
    <w:rsid w:val="00E91D80"/>
    <w:rsid w:val="00EA583F"/>
    <w:rsid w:val="00ED1E9D"/>
    <w:rsid w:val="00ED7242"/>
    <w:rsid w:val="00EF31FB"/>
    <w:rsid w:val="00F23CD8"/>
    <w:rsid w:val="00F25CA7"/>
    <w:rsid w:val="00F26BD9"/>
    <w:rsid w:val="00F26C03"/>
    <w:rsid w:val="00F31F6F"/>
    <w:rsid w:val="00F372E3"/>
    <w:rsid w:val="00F40B26"/>
    <w:rsid w:val="00F50B00"/>
    <w:rsid w:val="00F626AA"/>
    <w:rsid w:val="00F70D6A"/>
    <w:rsid w:val="00FA1A56"/>
    <w:rsid w:val="00FB07DE"/>
    <w:rsid w:val="00FB3610"/>
    <w:rsid w:val="00FC08BC"/>
    <w:rsid w:val="00FE046C"/>
    <w:rsid w:val="00FE1CAA"/>
    <w:rsid w:val="00FE5C03"/>
    <w:rsid w:val="00FE79CE"/>
    <w:rsid w:val="00FF2C86"/>
    <w:rsid w:val="00FF3492"/>
    <w:rsid w:val="0115055A"/>
    <w:rsid w:val="018702BE"/>
    <w:rsid w:val="01A07EA1"/>
    <w:rsid w:val="01BA0E25"/>
    <w:rsid w:val="02A47A11"/>
    <w:rsid w:val="03125E4D"/>
    <w:rsid w:val="050F5006"/>
    <w:rsid w:val="06581D92"/>
    <w:rsid w:val="06B47B15"/>
    <w:rsid w:val="085728B9"/>
    <w:rsid w:val="0A326222"/>
    <w:rsid w:val="0A6172F4"/>
    <w:rsid w:val="0BD3642B"/>
    <w:rsid w:val="0DA4740F"/>
    <w:rsid w:val="0E436663"/>
    <w:rsid w:val="0E937998"/>
    <w:rsid w:val="0F13622F"/>
    <w:rsid w:val="10E04D03"/>
    <w:rsid w:val="12865D8B"/>
    <w:rsid w:val="13693E62"/>
    <w:rsid w:val="13B06C8E"/>
    <w:rsid w:val="17315F44"/>
    <w:rsid w:val="17494BE9"/>
    <w:rsid w:val="174E2154"/>
    <w:rsid w:val="176F2B2B"/>
    <w:rsid w:val="19CD6C6E"/>
    <w:rsid w:val="1B505294"/>
    <w:rsid w:val="1C2929B6"/>
    <w:rsid w:val="1D902B6F"/>
    <w:rsid w:val="1EE45B0C"/>
    <w:rsid w:val="20532A9F"/>
    <w:rsid w:val="211F2791"/>
    <w:rsid w:val="216104EA"/>
    <w:rsid w:val="220F5838"/>
    <w:rsid w:val="22C505FF"/>
    <w:rsid w:val="22F73DB5"/>
    <w:rsid w:val="23C54CF8"/>
    <w:rsid w:val="24E63BCE"/>
    <w:rsid w:val="26774F47"/>
    <w:rsid w:val="28EF4707"/>
    <w:rsid w:val="2A7F092C"/>
    <w:rsid w:val="2AEA3B18"/>
    <w:rsid w:val="2BF8638D"/>
    <w:rsid w:val="2C30548D"/>
    <w:rsid w:val="2C435717"/>
    <w:rsid w:val="2E1C5362"/>
    <w:rsid w:val="2E296188"/>
    <w:rsid w:val="33390F12"/>
    <w:rsid w:val="365071AC"/>
    <w:rsid w:val="36562020"/>
    <w:rsid w:val="368762A1"/>
    <w:rsid w:val="36916111"/>
    <w:rsid w:val="37E310B4"/>
    <w:rsid w:val="38BD6106"/>
    <w:rsid w:val="3C05407F"/>
    <w:rsid w:val="3C677890"/>
    <w:rsid w:val="3C9615D7"/>
    <w:rsid w:val="3D4048D9"/>
    <w:rsid w:val="3DD6719D"/>
    <w:rsid w:val="3E5F106C"/>
    <w:rsid w:val="3E650D94"/>
    <w:rsid w:val="3F3B6D1C"/>
    <w:rsid w:val="3FC569E6"/>
    <w:rsid w:val="3FD95FBD"/>
    <w:rsid w:val="4154507D"/>
    <w:rsid w:val="42EA3605"/>
    <w:rsid w:val="44051B8F"/>
    <w:rsid w:val="459D1DF6"/>
    <w:rsid w:val="45DC66B6"/>
    <w:rsid w:val="464C0ADC"/>
    <w:rsid w:val="47EF5581"/>
    <w:rsid w:val="499F323F"/>
    <w:rsid w:val="49E91E15"/>
    <w:rsid w:val="4A7C4FCA"/>
    <w:rsid w:val="4A7F76BB"/>
    <w:rsid w:val="4B6E4D19"/>
    <w:rsid w:val="4BC46E9B"/>
    <w:rsid w:val="4C3024F7"/>
    <w:rsid w:val="4D802CF6"/>
    <w:rsid w:val="4F6E0087"/>
    <w:rsid w:val="4FAD364D"/>
    <w:rsid w:val="4FC001EC"/>
    <w:rsid w:val="508A096A"/>
    <w:rsid w:val="51BE479A"/>
    <w:rsid w:val="52190A82"/>
    <w:rsid w:val="52687C58"/>
    <w:rsid w:val="52BD59E4"/>
    <w:rsid w:val="53171496"/>
    <w:rsid w:val="53626DCE"/>
    <w:rsid w:val="54446990"/>
    <w:rsid w:val="559672E6"/>
    <w:rsid w:val="581554AF"/>
    <w:rsid w:val="5AF874B1"/>
    <w:rsid w:val="5B093B8A"/>
    <w:rsid w:val="5B822C27"/>
    <w:rsid w:val="5D995627"/>
    <w:rsid w:val="5E2F0C0F"/>
    <w:rsid w:val="5E4500C2"/>
    <w:rsid w:val="5F9A34C4"/>
    <w:rsid w:val="5FAE0C8F"/>
    <w:rsid w:val="61166CCE"/>
    <w:rsid w:val="61D931E3"/>
    <w:rsid w:val="625A699A"/>
    <w:rsid w:val="635538C8"/>
    <w:rsid w:val="63EA07CA"/>
    <w:rsid w:val="640D7C51"/>
    <w:rsid w:val="653807C2"/>
    <w:rsid w:val="654A595B"/>
    <w:rsid w:val="663E2D20"/>
    <w:rsid w:val="6A2973B8"/>
    <w:rsid w:val="6A4470E9"/>
    <w:rsid w:val="6B7417AA"/>
    <w:rsid w:val="6CB55972"/>
    <w:rsid w:val="6D52074F"/>
    <w:rsid w:val="6EFF43EA"/>
    <w:rsid w:val="703C0C35"/>
    <w:rsid w:val="71333395"/>
    <w:rsid w:val="72005296"/>
    <w:rsid w:val="730448E1"/>
    <w:rsid w:val="74697CDF"/>
    <w:rsid w:val="74790B32"/>
    <w:rsid w:val="77275C7C"/>
    <w:rsid w:val="77BC1BC6"/>
    <w:rsid w:val="78384614"/>
    <w:rsid w:val="79BC7CFD"/>
    <w:rsid w:val="79EF5A1B"/>
    <w:rsid w:val="7A1D133F"/>
    <w:rsid w:val="7AE861E0"/>
    <w:rsid w:val="7F045E4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nhideWhenUsed="0" w:uiPriority="9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link w:val="17"/>
    <w:qFormat/>
    <w:locked/>
    <w:uiPriority w:val="99"/>
    <w:pPr>
      <w:keepNext/>
      <w:keepLines/>
      <w:widowControl/>
      <w:numPr>
        <w:ilvl w:val="2"/>
        <w:numId w:val="1"/>
      </w:numPr>
      <w:spacing w:line="360" w:lineRule="auto"/>
      <w:jc w:val="center"/>
      <w:outlineLvl w:val="2"/>
    </w:pPr>
    <w:rPr>
      <w:b/>
      <w:kern w:val="0"/>
      <w:sz w:val="32"/>
    </w:rPr>
  </w:style>
  <w:style w:type="character" w:default="1" w:styleId="10">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qFormat/>
    <w:uiPriority w:val="99"/>
    <w:pPr>
      <w:widowControl/>
      <w:ind w:firstLine="420"/>
      <w:jc w:val="left"/>
    </w:pPr>
    <w:rPr>
      <w:kern w:val="0"/>
      <w:sz w:val="20"/>
    </w:rPr>
  </w:style>
  <w:style w:type="paragraph" w:styleId="4">
    <w:name w:val="annotation text"/>
    <w:basedOn w:val="1"/>
    <w:link w:val="18"/>
    <w:qFormat/>
    <w:uiPriority w:val="99"/>
    <w:pPr>
      <w:jc w:val="left"/>
    </w:pPr>
  </w:style>
  <w:style w:type="paragraph" w:styleId="5">
    <w:name w:val="Date"/>
    <w:basedOn w:val="1"/>
    <w:next w:val="1"/>
    <w:link w:val="19"/>
    <w:qFormat/>
    <w:uiPriority w:val="99"/>
    <w:pPr>
      <w:ind w:left="100" w:leftChars="2500"/>
    </w:pPr>
  </w:style>
  <w:style w:type="paragraph" w:styleId="6">
    <w:name w:val="Balloon Text"/>
    <w:basedOn w:val="1"/>
    <w:link w:val="20"/>
    <w:semiHidden/>
    <w:qFormat/>
    <w:uiPriority w:val="99"/>
    <w:rPr>
      <w:sz w:val="18"/>
      <w:szCs w:val="18"/>
    </w:rPr>
  </w:style>
  <w:style w:type="paragraph" w:styleId="7">
    <w:name w:val="footer"/>
    <w:basedOn w:val="1"/>
    <w:link w:val="21"/>
    <w:qFormat/>
    <w:uiPriority w:val="99"/>
    <w:pPr>
      <w:tabs>
        <w:tab w:val="center" w:pos="4153"/>
        <w:tab w:val="right" w:pos="8306"/>
      </w:tabs>
      <w:snapToGrid w:val="0"/>
      <w:jc w:val="left"/>
    </w:pPr>
    <w:rPr>
      <w:sz w:val="18"/>
      <w:szCs w:val="18"/>
    </w:rPr>
  </w:style>
  <w:style w:type="paragraph" w:styleId="8">
    <w:name w:val="header"/>
    <w:basedOn w:val="1"/>
    <w:link w:val="22"/>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11">
    <w:name w:val="Strong"/>
    <w:basedOn w:val="10"/>
    <w:qFormat/>
    <w:locked/>
    <w:uiPriority w:val="22"/>
    <w:rPr>
      <w:b/>
    </w:rPr>
  </w:style>
  <w:style w:type="character" w:styleId="12">
    <w:name w:val="page number"/>
    <w:basedOn w:val="10"/>
    <w:qFormat/>
    <w:uiPriority w:val="99"/>
    <w:rPr>
      <w:rFonts w:cs="Times New Roman"/>
    </w:rPr>
  </w:style>
  <w:style w:type="character" w:styleId="13">
    <w:name w:val="Hyperlink"/>
    <w:basedOn w:val="10"/>
    <w:qFormat/>
    <w:uiPriority w:val="99"/>
    <w:rPr>
      <w:rFonts w:cs="Times New Roman"/>
      <w:color w:val="0000FF"/>
      <w:u w:val="single"/>
    </w:rPr>
  </w:style>
  <w:style w:type="character" w:styleId="14">
    <w:name w:val="annotation reference"/>
    <w:basedOn w:val="10"/>
    <w:semiHidden/>
    <w:qFormat/>
    <w:uiPriority w:val="99"/>
    <w:rPr>
      <w:rFonts w:cs="Times New Roman"/>
      <w:sz w:val="21"/>
      <w:szCs w:val="21"/>
    </w:rPr>
  </w:style>
  <w:style w:type="table" w:styleId="16">
    <w:name w:val="Table Grid"/>
    <w:basedOn w:val="1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7">
    <w:name w:val="标题 3 Char"/>
    <w:basedOn w:val="10"/>
    <w:link w:val="2"/>
    <w:semiHidden/>
    <w:qFormat/>
    <w:locked/>
    <w:uiPriority w:val="99"/>
    <w:rPr>
      <w:rFonts w:cs="Times New Roman"/>
      <w:b/>
      <w:bCs/>
      <w:sz w:val="32"/>
      <w:szCs w:val="32"/>
    </w:rPr>
  </w:style>
  <w:style w:type="character" w:customStyle="1" w:styleId="18">
    <w:name w:val="批注文字 Char"/>
    <w:basedOn w:val="10"/>
    <w:link w:val="4"/>
    <w:semiHidden/>
    <w:qFormat/>
    <w:locked/>
    <w:uiPriority w:val="99"/>
    <w:rPr>
      <w:rFonts w:cs="Times New Roman"/>
      <w:sz w:val="24"/>
      <w:szCs w:val="24"/>
    </w:rPr>
  </w:style>
  <w:style w:type="character" w:customStyle="1" w:styleId="19">
    <w:name w:val="日期 Char"/>
    <w:basedOn w:val="10"/>
    <w:link w:val="5"/>
    <w:semiHidden/>
    <w:qFormat/>
    <w:locked/>
    <w:uiPriority w:val="99"/>
    <w:rPr>
      <w:rFonts w:cs="Times New Roman"/>
      <w:sz w:val="24"/>
      <w:szCs w:val="24"/>
    </w:rPr>
  </w:style>
  <w:style w:type="character" w:customStyle="1" w:styleId="20">
    <w:name w:val="批注框文本 Char"/>
    <w:basedOn w:val="10"/>
    <w:link w:val="6"/>
    <w:semiHidden/>
    <w:qFormat/>
    <w:locked/>
    <w:uiPriority w:val="99"/>
    <w:rPr>
      <w:rFonts w:cs="Times New Roman"/>
      <w:sz w:val="2"/>
    </w:rPr>
  </w:style>
  <w:style w:type="character" w:customStyle="1" w:styleId="21">
    <w:name w:val="页脚 Char"/>
    <w:basedOn w:val="10"/>
    <w:link w:val="7"/>
    <w:semiHidden/>
    <w:qFormat/>
    <w:locked/>
    <w:uiPriority w:val="99"/>
    <w:rPr>
      <w:rFonts w:cs="Times New Roman"/>
      <w:sz w:val="18"/>
      <w:szCs w:val="18"/>
    </w:rPr>
  </w:style>
  <w:style w:type="character" w:customStyle="1" w:styleId="22">
    <w:name w:val="页眉 Char"/>
    <w:basedOn w:val="10"/>
    <w:link w:val="8"/>
    <w:semiHidden/>
    <w:qFormat/>
    <w:locked/>
    <w:uiPriority w:val="99"/>
    <w:rPr>
      <w:rFonts w:cs="Times New Roman"/>
      <w:sz w:val="18"/>
      <w:szCs w:val="18"/>
    </w:rPr>
  </w:style>
  <w:style w:type="character" w:customStyle="1" w:styleId="23">
    <w:name w:val="HTML 预设格式 Char"/>
    <w:basedOn w:val="10"/>
    <w:link w:val="9"/>
    <w:qFormat/>
    <w:locked/>
    <w:uiPriority w:val="99"/>
    <w:rPr>
      <w:rFonts w:ascii="宋体" w:eastAsia="宋体" w:cs="宋体"/>
      <w:sz w:val="24"/>
      <w:szCs w:val="24"/>
    </w:rPr>
  </w:style>
  <w:style w:type="paragraph" w:customStyle="1" w:styleId="24">
    <w:name w:val="List Paragraph1"/>
    <w:basedOn w:val="1"/>
    <w:qFormat/>
    <w:uiPriority w:val="99"/>
    <w:pPr>
      <w:ind w:firstLine="420" w:firstLineChars="200"/>
    </w:pPr>
    <w:rPr>
      <w:rFonts w:ascii="Calibri" w:hAnsi="Calibri"/>
      <w:szCs w:val="22"/>
    </w:rPr>
  </w:style>
  <w:style w:type="paragraph" w:customStyle="1" w:styleId="25">
    <w:name w:val="Char"/>
    <w:basedOn w:val="1"/>
    <w:qFormat/>
    <w:uiPriority w:val="99"/>
    <w:pPr>
      <w:widowControl/>
      <w:spacing w:line="400" w:lineRule="exact"/>
      <w:jc w:val="center"/>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650</Words>
  <Characters>3705</Characters>
  <Lines>30</Lines>
  <Paragraphs>8</Paragraphs>
  <ScaleCrop>false</ScaleCrop>
  <LinksUpToDate>false</LinksUpToDate>
  <CharactersWithSpaces>4347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2017-02-07T08:45:00Z</dcterms:created>
  <dc:creator>微软用户</dc:creator>
  <cp:lastModifiedBy>Administrator</cp:lastModifiedBy>
  <cp:lastPrinted>2017-07-31T00:58:00Z</cp:lastPrinted>
  <dcterms:modified xsi:type="dcterms:W3CDTF">2017-12-05T00:51:43Z</dcterms:modified>
  <dc:title>环评比选邀请函</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